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A7" w:rsidRPr="001A1DA7" w:rsidRDefault="001A1DA7" w:rsidP="001A1DA7">
      <w:pPr>
        <w:shd w:val="clear" w:color="auto" w:fill="FFFFFF"/>
        <w:spacing w:after="0" w:line="540" w:lineRule="atLeast"/>
        <w:outlineLvl w:val="0"/>
        <w:rPr>
          <w:rFonts w:ascii="Arial" w:eastAsia="Times New Roman" w:hAnsi="Arial" w:cs="Arial"/>
          <w:color w:val="204E8A"/>
          <w:kern w:val="36"/>
          <w:sz w:val="54"/>
          <w:szCs w:val="54"/>
          <w:lang w:eastAsia="ru-RU"/>
        </w:rPr>
      </w:pPr>
      <w:bookmarkStart w:id="0" w:name="_GoBack"/>
      <w:bookmarkEnd w:id="0"/>
      <w:r w:rsidRPr="001A1DA7">
        <w:rPr>
          <w:rFonts w:ascii="Arial" w:eastAsia="Times New Roman" w:hAnsi="Arial" w:cs="Arial"/>
          <w:color w:val="204E8A"/>
          <w:kern w:val="36"/>
          <w:sz w:val="54"/>
          <w:szCs w:val="54"/>
          <w:lang w:eastAsia="ru-RU"/>
        </w:rPr>
        <w:t>Глава Адыгеи дал большую пресс-конференцию по итогам работы за 2018 год</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204E8A"/>
          <w:sz w:val="24"/>
          <w:szCs w:val="24"/>
          <w:lang w:eastAsia="ru-RU"/>
        </w:rPr>
        <w:t>25.02.2019</w:t>
      </w:r>
      <w:r>
        <w:rPr>
          <w:rFonts w:ascii="Arial" w:eastAsia="Times New Roman" w:hAnsi="Arial" w:cs="Arial"/>
          <w:color w:val="204E8A"/>
          <w:sz w:val="24"/>
          <w:szCs w:val="24"/>
          <w:lang w:eastAsia="ru-RU"/>
        </w:rPr>
        <w:t xml:space="preserve">г </w:t>
      </w:r>
      <w:r w:rsidRPr="001A1DA7">
        <w:rPr>
          <w:rFonts w:ascii="Arial" w:eastAsia="Times New Roman" w:hAnsi="Arial" w:cs="Arial"/>
          <w:color w:val="434343"/>
          <w:sz w:val="21"/>
          <w:szCs w:val="21"/>
          <w:lang w:eastAsia="ru-RU"/>
        </w:rPr>
        <w:t> </w:t>
      </w:r>
      <w:r w:rsidRPr="001A1DA7">
        <w:rPr>
          <w:rFonts w:ascii="Arial" w:eastAsia="Times New Roman" w:hAnsi="Arial" w:cs="Arial"/>
          <w:b/>
          <w:bCs/>
          <w:color w:val="434343"/>
          <w:sz w:val="21"/>
          <w:szCs w:val="21"/>
          <w:lang w:eastAsia="ru-RU"/>
        </w:rPr>
        <w:t>Мурат Кумпилов</w:t>
      </w:r>
      <w:r w:rsidRPr="001A1DA7">
        <w:rPr>
          <w:rFonts w:ascii="Arial" w:eastAsia="Times New Roman" w:hAnsi="Arial" w:cs="Arial"/>
          <w:color w:val="434343"/>
          <w:sz w:val="21"/>
          <w:szCs w:val="21"/>
          <w:lang w:eastAsia="ru-RU"/>
        </w:rPr>
        <w:t> дал большую пресс-конференцию журналистам. В двухчасовом диалоге с Главой Адыгеи приняло участие около 30 представителей ведущих федеральных, региональных и республиканских СМИ.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До общения с руководителем региона журналистам была предоставлена возможность принять участие в заседании Госсовета-Хасэ РА и прослушать выступление Главы РА. В ходе пресс-конференции они смогли как уточнить прозвучавшую в отчете информацию, так и получить пояснения Мурата Кумпилова по возникшим у них вопросам.</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Глава Адыгеи отметил, что в целом 2018 год прошёл под знаком выполнения поручений Президента страны по повышению качества жизни населения, подготовки к выполнению национальных проектов, старт которым Владимир Путин дал новым майским указом. Мурат Кумпилов отметил, что в сформированных региональных проектах обозначены целевые показатели и пути их достижения. Они соответствуют задачам, которые поставил Владимир Путин в своем Послании Федеральному Собранию.</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«Президент говорит о необходимости прорывного развития. Главное в каждом направлении деятельности – человеческое измерение. И мы настроены на динамичную и эффективную работу, на достижение конкретного результата, который должны почувствовать наши жители. Более того, важно, чтобы люди были вовлечены во все созидательные процессы. Тогда есть уверенность, что наши результаты будут приумножены», - отметил Глава Адыгеи.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 словам Мурата Кумпилова, способствовать выполнению поставленной задачи должна концентрация усилий на важнейших направлениях развития и совершенствование достигнутых успехов.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Глава Адыгеи отметил, что республика сумела сохранить положительную динамику основных показателей в различных сферах. Комплексный показатель, характеризующий уровень развития экономики республики, – валовой региональный продукт - устойчиво растет, увеличился объем инвестиций в основной капитал, снижается дотационность республики при росте собственных доходов бюджета. Во многом благодаря комплексу мер по обеспечению сбалансированности бюджета республики, выполнены все социальные обязательства. Особе внимание уделяется снижению уровня безработицы, повышению доходов граждан, оказанию адресной социальной поддержку с учетом применения критериев нуждаемости.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Обращаясь к участникам пресс-конференции, Глава Адыгеи поблагодарил за конструктивное информационное взаимодействие, объективное освещение событий, происходящих в республике. Мурат Кумпилов считает, что подобный диалог необходим и для журналистов, и для власти. С одной стороны - это своего рода отчет о проделанной работе, с другой – индикатор общественного мнения, поскольку поднимаемые на пресс-конференции вопросы волнуют большую часть общества.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Журналистов интересовали вопросы, касающиеся общественно-политической обстановки, социальной сферы, реализации новых проектов, аспекты взаимодействия с федеральным центром, формирования стратегии пространственного развития.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 Расскажите о приоритетных инвестиционных проектах, реализуемых в республике. Какие проекты могут быть реализованы совместно с властью и бизнесом Краснодарского края? ( Коммерсант-Юг)</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Главную ставку мы делаем на привлечение инвестиций в республику. За последнее время в этом направлении проделана большая работа. Фактически рейтинг региона улучшился почти вдвое: в 2017 году республика показала рост на 26 пунктов, поднявшись на 43-е место, в 2018 году – еще на 19 позиций и заняла 24-е место в Национальном рейтинге Агентства стратегических инициатив. За прошлый год инвестиции в основной капитал (по полному кругу) оценочно составили 31,6 млрд. рублей или 142,5 % к уровню 2017 г. В работе сегодня находятся 36 проектов с общим объемом заявленных инвестиций свыше 53 млрд.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 xml:space="preserve">В целом инвестиционный интерес к Адыгее существенно вырос. Именно республика является субъектом, где в настоящее время ООО «Ингка Сентерс Рус Проперти А» (ранее ИКЕА) реализует самый крупный в России инвестиционный проект. Сейчас полным ходом идет строительство новых площадей торгового комплекса, которые увеличатся практически в два </w:t>
      </w:r>
      <w:r w:rsidRPr="001A1DA7">
        <w:rPr>
          <w:rFonts w:ascii="Arial" w:eastAsia="Times New Roman" w:hAnsi="Arial" w:cs="Arial"/>
          <w:color w:val="434343"/>
          <w:sz w:val="21"/>
          <w:szCs w:val="21"/>
          <w:lang w:eastAsia="ru-RU"/>
        </w:rPr>
        <w:lastRenderedPageBreak/>
        <w:t>раза. В расширение торгового центра «МЕГА Адыгея» компания вложит 14 млрд. рублей. Сроки строительства - 2017-2021 годы. Инвестор планирует создать около 2000 рабочих мест.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числе наиболее крупных проектов и строительство ветростанции мощностью 150 МВт. Данный проект имеет большое экономическое значение для республики, поскольку снизит энергетическую зависимость от перетоков из Ростовской и Ставропольской энергосистем.</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Реализуются крупные проекты в сельском хозяйстве. Одним из масштабных проектов в АПК является строительство в Гиагинском районе завода по переработке сои компанией «Ошер». В рамках подписанного инвестсоглашения на Российском инвестиционном форуме «Сочи 2018» возле станицы Курджипской идет строительство тепличного комплекса по новым технологиям. Уже запущен в эксплуатацию цех фасовки овощей, приобретена современная специализированная сельскохозяйственная техника. Всего ООО «СБ-Агро» намерено вложить в проект 600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Мы рассчитываем на дальнейшее развитие инвестиционной привлекательности региона. Стоит задача войти в двадцатку лучших регионов по привлечению инвестиций. Для этого обеспечиваем максимально комфортные условия для бизнеса. Продолжим использовать все преимущества республики, в том числе и удобное географическое положение. Сегодня активно развиваются территории, находящиеся вблизи Краснодара.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Зачастую инвесторами там выступают представители деловых кругов Краснодарского края. Вот примеры результата такого взаимодействия: завод по производству поролоновых изделий, нетканых материалов и ватного полотна (ООО «Новые технологии»), ряд автосалонов по продаже и обслуживанию автомобилей (ООО «Юг-Авто»),   оптово-распределительные центры (ООО «Логистический центр Адыгея 1» и ООО «Логистический центр Адыгея 2»). Кроме того, ОАО «Краснодарзернопродукт» вложило средства в восстановление и модернизацию рисоводческого комплекса в г. Адыгейск. ООО «Пластиктрейд» организовало в республике производство резиновых и пластмассовых изделий.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На прошедшем инвестиционном форуме в Сочи достигнуто соглашение с компанией «ОРАС – Алюминиевый профиль» о строительстве на территории Теучежского индустриального парка завода по производству профиля из алюминия. Инвестор намерен вложить в реализацию проекта 3 млрд. рублей и создать 300 новых рабочих мест.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 нас с Краснодарским краем хорошие добрососедские отношения. Тесная интеграция Республики Адыгея и Краснодарского края по инвестпроектам межрегионального значения в области развития транспортной инфраструктуры, туристического кластера и агропромышленного комплекса является непременным условием успешной реализации важнейших стратегических приоритетов развития наших регионов.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2.Как идет работа по выполнению стратегических инициатив Президента страны в рамках 12 национальных проектов («Советская Адыгея»).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Текущий год должен стать во многом определяющим. Наш регион, как и все субъекты России, запускает значимые проекты, реализация которых должна привести к важному для всей страны результату. За шесть лет необходимо обеспечить качественный прорыв в развитии нашего государства.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Согласно указу, основные усилия должны быть направлены на решение вопросов демографии, здравоохранения, образования, науки и культуры, жилья, городской среды, безопасных и качественных автомобильных дорог, производительности труда и поддержки занятости, цифровой экономики, экологии, малого и среднего бизнеса, поддержки индивидуальной предпринимательской инициативы, международной кооперации и экспорта.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рамках 12 национальных проектов утверждены 67 федеральных проекта. В соответствии с доведенными паспортами федеральных проектов исполнительные органы Республики Адыгея разработали и утвердили 47 региональных проектов. За весь период их реализации общий объем привлечения федеральных средств составит более 9 млрд.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своем послании Госсовету-Хасэ РА в конце прошлого года я обозначил цели и ориентиры достижения по всем проектам. Для нас это очень серьезный дополнительный ресурс, который поможет существенно продвинуться в решении социально-экономических вопросов региона.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Все 12 направлений деятельности предусматривают взаимосвязанность задач в разных отраслях деятельности. Так, национальные проекты в сфере развития транспортной инфраструктуры, городской среды и строительства жилья позволят повысить качество жизни людей, помогут сделать её комфортнее и безопаснее. Создавая качественные и безопасные дороги, мы также формируем и необходимые условия для роста региональной экономики. Поддерживая бизнес, создаем новые рабочие места, повышаем реальные доходы граждан, покупательскую способность.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lastRenderedPageBreak/>
        <w:t>Одна из главных целей нашей деятельности – улучшение демографии, увеличение продолжительности жизни. На это должны максимально работать проекты по направлениям «Здравоохранение» и «Демография». Другое важное направление - мотивирование людей к здоровому образу жизни. Спорт и систематические занятия физической культурой должны стать нормой жизни как минимум для половины населения Адыгеи. Федеральный проект «Образование» позволит нам серьезно продвинуться в повышении качества региональной системы общего образования. Большая работа в рамках нацпроектов предстоит и в сфере культуры. Запланировано создание и реконструкция культурно-образовательных и музейных комплексов; обеспечение необходимыми инструментами и оборудованием детских музыкальных, художественных, хореографических школ, школ искусств и училищ.</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За выполнением проектов будет самый жесткий контроль. Повторю, мы должны добиться максимально эффективных результатов за ближайшие шесть лет. И речь идет не о бумажной отчетности - перемены к лучшему должны видеть сами жители республики. Именно они будут давать главную оценку нашей деятельности.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3.Стратегией развития Адыгеи предусмотрено несколько точек роста – лесопромышленный кластер и поддержка МСП. О чем идет речь? (ТАСС)</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Адыгея демонстрирует положительные показатели по внутреннему региональному продукту, развитию социальной сферы. Ожидается, что по итогам 2018 года основной показатель экономической деятельности региона, характеризующий конечный результат производственной деятельности – ВРП, возрастет на 2,4% и составит 107,8 млрд. рублей. Вместе с тем стоит задача создать условия для поступательного развития республики - в АПК, промышленности, предпринимательстве, туризме, социальной и других сферах деятельности.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Успешность выполнения этой задачи зависит от правильно выбранного вектора развития. Он сформулирован в разработанной и принятой нами Стратегии социально-экономического развития РА до 2030 года. В документе определены точки роста региона - это создание парковых зон и кластеров.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частности, предусмотрено создание лесопромышленного кластера - высокотехнологичного лесоперерабатывающего комплекса по производству мебели, паркета, строганого шпона древесины ценных пород, а также строительной индустрии. Цель кластерного подхода - организовать систему глубокой переработки лесных ресурсов на территории региона и полностью прекратить вывоз древесины в круглом виде для укрепления реального сектора экономики.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Этому решению предшествовала большая работа по анализу ситуации в лесопромышленной отрасли республики, потенциала и перспектив ее развития, выработке действенных механизмов организации деятельности отраслевых предприятий Адыгеи.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 чему мы пришли в результате аналитической работы. Во-первых, в республике есть значительные лесные ресурсы, во-вторых, функционируют образовательные учреждения, в которых обучают соответствующим специальностям и профессиям, а также действуют эффективные отраслевые предприятия. Определено около полутора десятков отраслей, среди которых - производство бумаги и бумажных изделий, а также производство мебели. Важным направлением деятельности для экономики Адыгеи при этом обозначена обработка древесины и производство изделий из дерева, кроме мебели.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Грамотное использование этого потенциала позволит достичь существенных результатов в экономике. Поэтому решено создать кластер. Он объединит отраслевые предприятия производственной цепи, а также профильные образовательные ресурсы региона. В дальнейшем такой подход позволит организовать техническое переоснащение производств в отраслях, в том числе за счет активного использования финансовых инструментов и мер федеральной поддержки.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То есть предприятия, став участниками регионального кластера, получат возможность возмещения части затрат по выпуску промышленной продукции. В частности, могут компенсироваться затраты на сертификацию, обучение сотрудников, приобретение машин и оборудования, уплату лизинга и процентов по кредитам, на строительство и реконструкцию производственных зданий, создание промышленных образцов и ряд других технологических затрат.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свою очередь, модернизация производственных мощностей позволит увеличить глубину переработки древесины. Благодаря выпуску высокотехнологичной продукции, экспортный потенциал республики значительно возрастет.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 xml:space="preserve">Кластерный подход позволяет комплексно подходить к развитию той или иной отрасли, подтягивать смежные направления. Разной формы объединения позволяют предпринимателям не только получить новые механизмы поддержки, но совместно с властью </w:t>
      </w:r>
      <w:r w:rsidRPr="001A1DA7">
        <w:rPr>
          <w:rFonts w:ascii="Arial" w:eastAsia="Times New Roman" w:hAnsi="Arial" w:cs="Arial"/>
          <w:color w:val="434343"/>
          <w:sz w:val="21"/>
          <w:szCs w:val="21"/>
          <w:lang w:eastAsia="ru-RU"/>
        </w:rPr>
        <w:lastRenderedPageBreak/>
        <w:t>решать проблемы, обсуждать идеи, выносить их на разные уровень власти в качеств инициатив. В свою очередь, мы готовы внимательно рассматривать все бизнес-предложения и корректировать свою деятельность. В этом – преимущество кластерного подхода. Для стимулирования такой работы на форуме в Сочи подписали соглашение о сотрудничестве между Кабинетом министров Республики Адыгея и Ассоциацией развития кластеров и технопарков России.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Кроме того, в качестве точек роста экономики в ближайшие годы на территории республики мы планируем создать парковые зоны для субъектов малого и среднего предпринимательства с уже готовой инженерной и транспортной инфраструктурой.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рамках реализации национального проекта «Малое и среднее предпринимательство и поддержка индивидуальной предпринимательской инициативы» уже в 2019 году мы намерены создать центр «Мой бизнес», который объединит на единой площадке республиканские организации, образующие инфраструктуру поддержки субъектов МСП, – микрофинансовые, региональные гарантийные организации, бизнес-инкубатор и Фонд развития промышленности.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Свои услуги в центре «Мой бизнес» уже оказывает МФЦ для бизнеса, открывшийся в начале года, завершено строительство Агробизнес-инкубатора. В помощь предпринимателям и центр «Мой бизнес», а также Центр поддержки экспорта, создание которых запланировано в 2019 году в рамках участия республики в реализации национального проекта.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4.Сообщалось, что в Адыгее реализуется проект крупнейшего в России ветропарка. Что это даст республике? («Вольная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Сегодня уделяется серьезное внимание развитию альтернативных источников энергии. В республике этот вопрос также в приоритете. Об этом свидетельствует и тот факт, что именно в Адыгее будет построен первый в стране самый мощный ветропарк общей мощностью 150МВт.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 ходе реализации проекта мы говорили на РИФ «Сочи-2019» с руководителем дочерней компании государственной корпорации «Росатом» - генеральным директором АО «НоваВинд» Александром Корчагиным. Серьезное внимание этому проекту уделил министр промышленности и торговли РФ Денис Мантуров, посетивший нашу экспозиционную площадку на форуме.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Ветропарк будет находиться на границе Шовгеновского и Гиагинского районах. Всего будет 60 ветроустановок мощностью 2,5МВт каждая.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Плановая среднегодовая выработка ветропарка составит 354млн. кВт-ч/год. Для технологического присоединения к внешним сетям уже идет строительство подстанции 220 кВ и необходимых линий электропередачи. Строительству предшествовало положительное заключение Госэкспертизы Адыгеи. Развитие альтернативной энергетики входит в общую энергетическую концепцию и комплексную работу по сохранению экологического благополучия региона.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Мы заинтересованы в реализации этого уникального проекта, который поможет восполнить растущие потребности республики в энергомощностях. Планируется, что реализация проекта позволит сократить энергодефицитность Республики Адыгея на 20%, создаст более ровную работу энергосистемы при пиковых нагрузках. В числе других позитивных аспектов проекта – создание новых рабочих мест, дополнительные налоговые отчисления в бюджет региона.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Успешная реализация проекта даст импульс для развития экономики Адыгеи и станет отправной точкой в развитии ветроэнергетики в России. Уверен, что опыт республики будет масштабирован по всей стране. Запустить в эксплуатацию ветропарк планируется уже в 2019 году.</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рамках развития «зеленой» энергетики у нас также предусматривается строительство солнечной электростанции 8,9 МВт на двух площадках – в муниципальном образовании «Город Майкоп» и муниципальном образовании «Шовгеновский район». Кроме того, мы довели газ до самого отдаленного горного поселка Гузерипль. И продолжаем работы по увеличению энергомощностей региона.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5. Какие меры принимаются для улучшения ситуации в здравоохранении? («Адыгэ Макъ»)</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Одним из главных результатов нашей деятельности является рост продолжительности жизни граждан. Этот показатель превысил 73 года, что больше среднероссийского. Коэффициент общей смертности населения за последние 25 лет снизился на 15%. Это самый низкий показатель смертности за последние годы.</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 xml:space="preserve">Этому способствует комплекс мер, принимаемых нами в системе здравоохранения. В частности, на лекарственное обеспечение в 2018 году было направлено почти 867 млн. рублей, что на 25,1 млн. рублей или на 3 % больше, чем в 2017 году. В том числе для обеспечения </w:t>
      </w:r>
      <w:r w:rsidRPr="001A1DA7">
        <w:rPr>
          <w:rFonts w:ascii="Arial" w:eastAsia="Times New Roman" w:hAnsi="Arial" w:cs="Arial"/>
          <w:color w:val="434343"/>
          <w:sz w:val="21"/>
          <w:szCs w:val="21"/>
          <w:lang w:eastAsia="ru-RU"/>
        </w:rPr>
        <w:lastRenderedPageBreak/>
        <w:t>льготных категорий граждан (около 40 тысяч человек) в 2018 году выделено 291,7 млн. рублей, что на 22,4 млн. рублей или на 8,3 % больше, чем в 2017 году. Высокотехнологичную медицинскую помощь получили 2819 жителей республики (это на 202 человека больше, чем в 2017 году), в том числе 1145 человек - в медицинских организациях республики. Диспансеризацией охвачено 40834 человек, годовой план выполнен на 98,9 %.</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прошлом году мы завершили строительство Тахтамукайской центральной районной больницы стоимостью почти 143 млн рублей. Деньги были выделены из резервного Фонда Правительства РФ. За счет средств резервного Фонда Президента РФ в 2018 году проведен капремонт: Адыгейского республиканского клинического психоневрологического диспансера (7,4 млн. рублей); Майкопской детской городской поликлиники (18,6 млн. рублей); Шовгеновской ЦРБ (10,5 млн. рублей). Кроме того, построен ФАП в п. Отрадный Тахтамукайского района ( более 3,9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Завершен значимый для всех жителей республики проект - в ближайшее время мы торжественно откроем диагностический центр на базе Адыгейской республиканской клинической больницы. Общая стоимость строительства составляет 555,5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Конечно, эффективность осуществляемых мер в сфере здравоохранения напрямую зависит от кадрового обеспечения. Мы поставили цель увеличить за шесть лет численность врачей (по сравнению с 2017 годом) на 23 %, а средних медицинских работников – на 7,8%. Сегодня дефицит врачей - 338 человек. При этом благодаря федеральной программе «Земский доктор», мы снизили кадровый дефицит врачей-специалистов на селе. В 2018 году трудоустроено в сельскую местность: 31 врач (начиная с 2012 года всего 350 человек) и 9 фельдшеров. Для повышения доступности здравоохранения за последнее время построено 6 ФАПов и один офис врача общей практики в районах республики.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Хочу отметить, что в начале этого года на встрече со всеми руководителями учреждений здравоохранения республики, а также руководителями образовательных учреждений, готовящих специалистов в сфере здравоохранения, я обратил внимание на важность качественной подготовки будущих медицинских работников.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Кроме того, для улучшения доступности и качества медицинской помощи жителям в рамках проекта «Новая модель медицинской организации» лечебные учреждений города были реорганизованы и объединены в детское и взрослое звенья. Главная цель объединения — это повышение качества оказания медицинских услуг без привязки к месту жительства пациента, оптимизация управленческих и финансовых ресурсов. Продолжает и внедрение проекта «Бережливая поликлиника».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Завершен процесс централизации системы управления диспетчерской службы скорой медицинской помощи, что позволило повысить её доступность для населения. В целях обновления автопарка скорой медицинской помощи закуплено 18 автомобилей скорой медицинской помощи, мобильный ФАП. Мы усилим работу «Поезда здоровья», чтобы с помощью таких ФАПов охватить диспансеризацией население небольших и самых отдаленных населенных пунктов.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На ремонт и оснащение детских поликлиник выделено 53 млн. рублей. Для этого Адыгея вошла в программу «Десятилетие детства». Для Красногвардейской ЦРБ приобретен рентгенаппарат за 10 млн рублей. За счет средств нормированного страхового запаса было приобретено новое оборудование на сумму 21,3 млн. рублей. Кроме того, выделены средства на создание первого в республике отделения паллиативной помощи на базе ЦРБ Майкопского района.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рамках государственно-частного партнерства мы привлекаем инвесторов для строительства самых современных медцентров. Один из них появится в Адыгейске, где создано отделение рентгенохирургических методов диагностики и лечения на базе межрайонной больницы имени К.М. Батмена. В настоящее время уже завершается установка дорогостоящего оборудования (ангиограф), необходимых для высокотехнологичного лечения сердечно-сосудистых заболеваний.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планах на 2019 год – строительство Гиагинской ЦРБ на сумму 114,5 млн. рублей, надстройка 5-го этажа родильного отделения Перинатального центра на сумму 180,1 млн. рублей, ФАПов в а. Нешукай и п. Гузерипль. Кроме того, планируется приобрести здание для республиканской стоматологической поликлиники, где будут предусмотрены отделения для детей и взрослых. На реализацию национального проекта «Здравоохранение» в 2019 планируется направить 335, 5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целом финансирование отрасли «Здравоохранение» за счет всех источников в 2018 году составило более 6 млрд. рублей. В 2019 году мы увеличиваем финансирование и направим более 7 млрд.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lastRenderedPageBreak/>
        <w:t>6.В прошлом году Адыгея принимала делегацию из представителей бизнеса и власти Италии. Планируете ли расширять сотрудничество на международном уровне? Какие значимые совместные проекты были реализованы в последнее время с представителями других стран? (АиФ -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 нас наработан хороший опыт сотрудничества с итальянскими коллегами по внедрению интенсивных методов выращивания овощей, фруктов, ягод. В прошлом этом году Адыгею посетила большая делегация предпринимателей из Италии, которую возглавил Посол Итальянской Республики в Российской Федерации. Достигнута договоренность о расширении сотрудничества на взаимовыгодных условиях. Эта работа развивается. В ходе Российского инвестиционного форума «Сочи-2019» на экспозиционной площадке Адыгеи мы «сверили часы» по совместным проектам в ходе переговоров с Генеральным Почетным консулом Итальянской Республики в ЮФО и СКФО Пьерпаоло Лодиджиани, а также руководителя торгово-экономического отдела Посольства Италии в Москве Франческа Санторо. Успешно действует проект по выращиванию чеснока, который реализуется под торговой маркой «Адыгейский чеснок». В прошлом году стартовал еще один перспективный проект по выращиванию в Теучежском районе салата сорта «радиккьо».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 нас действует ряд договоренностей с другими зарубежными партнерами, используем возможности сотрудничества с адыгской диаспорой за рубежом. Так, в сентябре 2018 года проведена встреча с группой бизнесменов из Иордании – представителями адыгской диаспоры, которые планируют реализовать в регионе проект по строительству современного частного многопрофильного медицинского центра. Предполагаемый объем инвестиций составит около 20 млн. долларов. Как я уже говорил, одним из крупных зарубежных инвесторов является ООО «Ингка Сентерс Рус Проперти А» (ИКЕА).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Мы заинтересованы в реализации всех намеченных планов, создаем для этого необходимые условия, находимся в постоянном контакте с инвесторами. Кроме того, мы планируем деловой визит нашей делегации в Турцию.</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7.В 2017-2018 годы в Адыгее начали реализоваться проекты по выводу местной продукции на федеральный и международные рынки, происходили знаковые встречи руководства республики с представителями международного бизнеса. Какая на сегодня ситуация с развитием экспорта местной продукции? (ИД «Коммерсант –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наращивании экспортного потенциала региона мы достигли хороших результатов. За 9 месяцев 2018 года экспортировано товаров почти на 28 млн. долларов. Это на 31 % больше, чем за аналогичный период 2017 года. Большую часть в структуре экспорта составляют продовольственные товары, рост показывают производители древесины и продукции деревообработки.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Укрепление международных отношений и деловых связей, о которых я говорил выше, также должно дать реальные результаты для роста экономики региона. Более того, эта работа будет проводиться системно.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Дальнейшему качественному наращиванию экспортного потенциала будет способствовать региональный проект «Экспорт продукции АПК в Республике Адыгея». Его реализация к концу 2024 г. должна обеспечить увеличение экспорта продукции АПК в 4,5 раза. Прежде всего, мы планируем нарастить экспорт растительного масла, сыра, риса.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прошлом году более 20 тысяч тонн растительного масла из республики экспортировано в Китай, Вьетнам и страны ближнего зарубежья; 27 тонн сыра – в Германию; 145 тонн детского питания, соков и других напитков – в Армению и Белоруссию. Основными экспортерами растительного масла в республике являются ООО «Мамруко» и ООО «Гиагинский маслоперерабатывающий комплекс».</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Основным экспортером сыра является ООО «Красногвардейский молочный завод», который с 2012 года регулярно поставляет продукцию на рынки Германии.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География поставок будет расширена. В настоящее время ООО «Гиагинский маслоперерабатывающий комплекс» ведет переговоры о поставках растительного масла во Вьетнам, Бангладеш, Бирму и Китай. ООО «Красногвардейский молочный завод» планирует наладить экспорт своей продукции в Объединенные Арабские Эмираты, Азербайджан и Турцию.</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Для увеличения объемов производства и экспорта риса региональным проектом «Экспорт продукции АПК в Республике Адыгея» предусмотрены соответствующие меры государственной поддержки. На эти цели в 2019-2024 годах за счет федерального и республиканского бюджетов планируется направить более 70 млн. рублей, в том числе в 2019 году предусмотрено 10 млн. рублей. На сегодняшний день участником данного мероприятия является ООО «Синдика-</w:t>
      </w:r>
      <w:r w:rsidRPr="001A1DA7">
        <w:rPr>
          <w:rFonts w:ascii="Arial" w:eastAsia="Times New Roman" w:hAnsi="Arial" w:cs="Arial"/>
          <w:color w:val="434343"/>
          <w:sz w:val="21"/>
          <w:szCs w:val="21"/>
          <w:lang w:eastAsia="ru-RU"/>
        </w:rPr>
        <w:lastRenderedPageBreak/>
        <w:t>Агро», которым планируется в 2019-2021 годах проведение гидромелиоративных мероприятий на площади 800 га, в том числе 100 га - в 2019 году.</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текущем году при поддержке Министерства экономического развития Российской Федерации мы планируем создать Центр поддержки экспорта Республики Адыгея – специализированную организацию, призванную помогать нашим предпринимателям выходить со своей продукцией на внешние рынки, искать и находить надежных иностранных партнеров и налаживать поставки за рубеж.</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При этом уже действует перспективная для наших производителей торговая площадка - «Фуд Сити» в Москве. В прошлом году на базе этого оптово-розничного продовольственного центра мы отрыли павильон Республики Адыгея. Теперь у предприятий нашего региона появилась возможность представить свою продукцию на крупнейшей бизнес-площадке в Европе. Знаменитый адыгейский сыр, яблоки и другие товары - все это можно приобрести без посредников, причем не только оптом, но и в розницу. Цепочка посредников при такой схеме исключена, а значит, и цены на товары станут конкурентноспособными.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Первые итоги работы нашей площадки - заключение соглашений о реализации продукции местных товаропроизводителей на общую сумму 210 млн. рублей. В частности, запланированы поставки адыгейского сыра и молочных продуктов в Казахстан, натуральных соков - в сетевые магазины Волгоградской, Саратовской областей, растительного масла, соков, мяса птицы для детских учреждений и больниц Московской области, растительного масла - во Вьетнам, Монголию.</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дальнейших планах - расширение линейки предложений, привлечение большего числа производителей.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8.Адыгея отстояла право на производство адыгейского сыра. Местные производители заявили о том, что готовы удовлетворить потребности в этом продукте. Однако сырье для него приходится закупать не только в Адыгее, но и в соседних регионах. Есть ли планы по увеличению производства молока именно в республике? («Комсомольская правда»)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Очень важным шагом для нашего региона стало получение исключительных прав на использование названия «Адыгейский сыр». В этом году Верховный суд России поставил окончательную точку в этом вопросе, и теперь только предприятия республики имеют право производить продукт под наименованием «Адыгейский сыр». Этим мы защитили не только наших производителей и название бренда, но, что важно, и качество продукта.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 слову, в прошлом году исследования Роскачества в очередной раз подтвердили, что национальный бренд Адыгеи не только отличается уникальными вкусовыми свойствами, но и отвечает требованиям безопасности - технология производства сыра на основе местного молока соответствует всем стандартам. При этом адыгейский сыр специалистами назван перспективной экспортной продукцией страны.</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На самих предприятиях проведена серьезная реконструкция. В результате мощности молокозаводов увеличились на 37%. В результате в 2018 году производство сыров всех видов составило 13,6 тыс. тонн, что на 7 % больше, чем произведено в 2017 году. К 2021 году производство сыра должно составить 16,4 тыс. тонн. При необходимости в республике могут и скорректировать планы в сторону увеличения производства.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Планируется наращивать и объемы молока, необходимого для производства сыра. В рамках проекта «Стимулирование и развитие производства молока в Республике Адыгея» к 2023 году ожидается ежегодное производство молока в хозяйствах всех категорий в объеме не менее 135 тыс. тонн. В 2018 году во всех категориях хозяйств произведено 119 тыс. тонн молока.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Ряд стимулирующих мероприятий мы уже реализуем. Так, в 2018 году из республиканского бюджета выделено 11,85 млн. рублей на субсидии фермерам для приобретения крупного рогатого скота молочного направления. Выданы гранты на общую сумму 61,8 млн. рублей для развития молочного животноводства 8 крестьянским хозяйствам. Для повышения продуктивности в молочном скотоводстве направлено 8 млн. рублей субсидий сельскохозяйственным товаропроизводителям за реализованное молоко.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рамках регионального проекта «Создание системы поддержки фермеров и развитие сельской кооперации в Республике Адыгея» в 2019 году за счет федерального и республиканского бюджетов планируется направить 42,8 млн. рублей. Мероприятия проекта направлены на развитие сельскохозяйственных отраслей, включая молочное животноводство.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 xml:space="preserve">9. Вопрос создания Краснодарской агломерации, в состав которого могут войти муниципальные образования Адыгеи, в последнее время стал одним из самых часто обсуждаемых. На ваш взгляд, интерес к агломерациям - это интерес к поиску </w:t>
      </w:r>
      <w:r w:rsidRPr="001A1DA7">
        <w:rPr>
          <w:rFonts w:ascii="Arial" w:eastAsia="Times New Roman" w:hAnsi="Arial" w:cs="Arial"/>
          <w:b/>
          <w:bCs/>
          <w:color w:val="434343"/>
          <w:sz w:val="21"/>
          <w:szCs w:val="21"/>
          <w:lang w:eastAsia="ru-RU"/>
        </w:rPr>
        <w:lastRenderedPageBreak/>
        <w:t>дополнительных возможностей развития вне рамок административно-территориальных границ? Какие проекты интересны и для республики, и для Краснодара? (РБК)</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Нужно понимать, что агломерация не означает территориальное объединение. Речь идет о взаимовыгодном сотрудничестве, прежде всего, в экономическом плане.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Адыгея и Кубань – два самостоятельных региона, которые имеют общие интересы, прежде всего, в развитии дорожной сети, газовой и электроэнергетической отраслей.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Эти задачи должны решаться общими усилиями - как республики, так и края. Здесь важна синхронизация действий. Поэтому республика и край в рамках агломерации будут совместно решать текущие вопросы, препятствующие экономическому развитию двух регионов. При этом Краснодарская агломерация, в которую включены также город Адыгейск, Тахтамукайский и Теучежский районы, может выступить одним из центров экономического роста страны.</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Тахтамукайский район является самым густонаселенным районом республики, это -территория интенсивной жилой застройки многоквартирными и индивидуальными домами. Сегодня, например, вдоль федеральных транспортных автомобильных дорог М4 «Дон», А146 «Краснодар — Верхнебаканский» возводятся логистические, промышленные и жилые комплексы. Дальнейшее развитие и конкурентоспособность данной экономической зоны зависит от улучшения взаимосвязи территорий двух регионов, граничащих по реке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Повторю, это, прежде всего, решение общих задач и мероприятий, к примеру, строительство дополнительных мостовых переходов, сохранение плодородия сельскохозяйственных угодий, обеспечение безопасности граждан.</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Важным направлением развития также является реализация туристического потенциала граничащих с Краснодаром территорий и торговых зон – это транзитный туризм, туризм выходного дня, развлекательный туризм, шопинг-туры, придорожный сервис с использованием национального компонента.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Все перечисленные факторы и тенденции, а также географическое расположение зоны между городами Краснодар и Горячий Ключ обуславливают ее включение в состав Краснодарской городской агломерации с неоспоримым сохранением статуса самостоятельных муниципальных образований двух регионов.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Создание агломерации станет действенным драйвером в развитии региона. Адыгея и Краснодарский край, прилагая совместные усилия, прежде всего, в области развития транспортной и энергетической инфраструктуры своих территорий, могут добиться гораздо большего.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10. Актуальным остаётся вопрос строительства мостов-дублёров, соединяющих Краснодар и Адыгею, через реку Кубань. Это направление всегда было перегруженным в связи с активным трафиком на черноморское побережье, как по джубгинскому, так и по новороссийскому направлению. Сегодня эта проблема усугубляется активной застройкой на границе с Краснодаром. Власти Адыгеи не рассматривали возможность объединиться с Краснодарским краем, чтобы вместе решить эту проблему? (РИА)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 территории республики проходят автомобильные дороги федерального значения (А-146 «Краснодар-Верхнебаканский» и М-4 «Дон»). Они являются кратчайшим связующим звеном с черноморским побережьем и подъездом жителей ближайших населенных пунктов к рабочим местам в Краснодаре. Интенсивность движения по данным дорогам возрастает с каждым годом, особенно после ввода автомобильного моста через Керченский пролив.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Решение вопроса возможно путем строительства участка автомобильной дороги, соединяющей дороги А-146 и М-4, проходящими по территории Республики Адыгея, с дальним западным обходом г. Краснодара.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Реализация данного проекта будет способствовать улучшению организации дорожного движения, безопасности сообщения и снижению дорожно-транспортных происшествий.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Значительно увеличится пропускная способность дорог вблизи Краснодара благодаря двум развязкам на территории Адыгеи. В этом году панируется завершить строительство развязки у аула Тугургой, в 2020 году – у аула Тлюстенхабль.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Что касается Яблоновского моста, то он является одним из важнейших объектов транспортной инфраструктуры, обеспечивающей социально-экономические связи Краснодарского края и Республики Адыгея. Помимо перемещения местных жителей через пгт. Яблоновский, осуществляется основной поток транзитного общественного транспорта, в том числе проходящего в направлении черноморского побережья.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Подчеркну, Яблоновский мост находится в ведении Краснодара, но его эксплуатация не может нас не волновать. Мы серьезно обеспокоены сложившейся там транспортной ситуацией - возле моста в поселке Яблоновском ежедневно образуются автомобильные пробки.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lastRenderedPageBreak/>
        <w:t>Поэтому строительство нового Яблоновского моста является стратегически важным вопросом, который должен решаться на федеральном уровне. В данном случае речь идет не о финансировании проекта из бюджетов края или республики. Здесь необходима государственная поддержка за счет привлечения средств федерального бюджета. Поэтому строительство нового Яблоновского моста должно стать федеральным проектом, продвигать который необходимо совместными усилиями.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 нас с губернатором Краснодарского края есть полное понимание в решении данной проблемы. В этом случае Краснодарская агломерация – важный инструмент для продвижения общих интересов на федеральном уровне.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11.Сколько средств в целом было направлено в 2018 году на ремонт и содержание дорог в Адыгее, какие наиболее крупные проекты в этой сфере реализуются, на каком этапе находится строительство крупных развязок? Какие планы в дорожной отрасли на 2019 год? (Российская газета)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целом на реализацию мероприятий дорожной отрасли в Адыгее в 2018 году было выделено около 6 млрд.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Они были направлены на содержание, ремонт 40,2 км автомобильных дорог, капитальный ремонт 7,7 км дорог, включая капремонт 13 автобусных остановок, устройство на 31,2 км электроосвещения. Также муниципалитетам на ремонт дорог местного значения было выделено более 381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Среди наиболее крупных объектов, строительством которых в 2018 году занималась организация «Адыгеяавтодор»: возведение автомобильной дороги Гузерипль – плато Лагонаки, строительство автомобильной дороги обход г.Майкопа, мост через р. Гиага у х. Касаткин, мост через реку Белая у п. Тульский и другие объекты.</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Значительные средства направлены федеральным центром на строительство особо важных объектов для региона. Как я уже говорил, наибольшую нагрузку испытывают транспортные артерии республики, находящие вблизи Краснодара и федеральной трассы М4 «Дон». Поэтому для Адыгеи приоритетное значение имеет строительство новых транспортных развязок, которые помогут разгрузить напряженные участки действующей сети автодорог, будут способствовать обеспечению безопасности дорожного движения.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При поддержке Госкомпании «Российские автомобильные дороги» в 2018 году началось строительство транспортной развязки возле поселка Тлюстенхабль. Большое значение для нашего региона имеет строительство транспортной развязки вблизи аула Тугургой.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Другой значимый проект - реконструкция подъезда к Майкопу со стороны Армавира. Данный объект является стратегически важным для Республики Адыгея и города Майкопа, решает проблемы транспортной доступности и безопасности дорожного движения. При завершении строительства дороги в обход республиканской столицы мы разгрузим трафик через город, что обеспечит комфорт для жителей и улучшит экологию в столице республики.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Также в 2018 году начат капитальный ремонт моста через реку Белая на автомобильной дороге А-159 «Подъездная дорога от г. Майкопа к Кавказскому государственному биосферному заповеднику» с вводом объекта в эксплуатацию запланирован на июнь 2019 года.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Развитию сети современных автодорог уделяется самое серьезное внимание. Создавая качественные и безопасные трассы, мы формируем необходимые условия для привлечения инвестиций, притока туристов, эффективности бизнеса и социальной сферы, что, в конечном счете, ведет к повышению уровня жизни людей.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12. Как идёт строительство Майкопского группового водовода? Какое значение он имеет для региона. С какими сложностями сталкиваются строители? (СА)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Благодаря поддержке федерального центра, депутата Госдумы от Адыгеи Владислава Резника, мы вошли в государственную программу РФ «Обеспечение доступным и комфортным жильем и коммунальными услугами граждан Российской Федерации» и с прошлого года начали строительство водовода. Проект рассчитан на три года с завершением в 2020 году. Ежегодно на строительство объекта будет направляться более 1 млрд рублей. В 2018 году средства освоены в полном объеме.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Этот масштабный проект очень сложный в техническом плане, так как строительство ведется в горной местности. Но он крайне важен, поскольку позволит обеспечить стабильным и качественным водоснабжением жителей Майкопа и Майкопского района. Здесь важна и забота о здоровье населения, которое будет потреблять чистую горную воду. Более того, если сегодня мы говорим о развитии туризма, то этот объект является неотъемлемой частью обеспечивающей инфраструктуры, необходимой для оказания качественных услуг.</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 xml:space="preserve">В условиях горной местности строителям приходится сталкиваться с тяжелыми погодными условиями, затрудненным подъездом к месту проведения работ, но несмотря на это, </w:t>
      </w:r>
      <w:r w:rsidRPr="001A1DA7">
        <w:rPr>
          <w:rFonts w:ascii="Arial" w:eastAsia="Times New Roman" w:hAnsi="Arial" w:cs="Arial"/>
          <w:color w:val="434343"/>
          <w:sz w:val="21"/>
          <w:szCs w:val="21"/>
          <w:lang w:eastAsia="ru-RU"/>
        </w:rPr>
        <w:lastRenderedPageBreak/>
        <w:t>обеспечивается контроль качества поставляемых материалов и выполнения сварных швов, что обеспечивает высокую надежность строящейся ветки магистрального водовода.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настоящее время уже уложено 10400 метров магистрального водовода диаметром1020 мм от головных сооружений в горах, а также построено 1450 метров водовода диаметром 500 мм к северо-западному жилому массиву Майкопа. В 2019 году запланировано уложить 16300 метров водовода диаметром 1020 мм.</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13. Республика защитила проект создания нового туристического кластера «Зихия» с заявленной суммой инвестиций в 20 млрд рублей, из которых 13 млрд - это частные инвестиции. Чем будет интересен потенциальным инвесторам проект, и есть ли уже предварительные договоренности региона с будущими партнерами? («Интерфакс»)</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Да, действительно, заинтересованность инвесторов в реализации проектов в рамках туристского кластера «Зихия» высока. Это обусловлено, прежде всего, предложенной формой государственно-частного партнерства. Государство берет на себя наиболее затратную часть по снятию ограничений обеспечивающей инфраструктуры, а инвестор создает непосредственно туристскую инфраструктуру.</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Такая модель взаимодействия уже показала свою эффективность. Так, с 2014 по 2018 годы в горной части Адыгеи проводились широкомасштабные работы по газификации, водоснабжению, а также строительству участка автомобильной дороги от плато Лагонаки до п. Гузерипль. Благодаря такому комплексному подходу к созданию обеспечивающей инфраструктуры, в период 2014-2018 годов нам удалось привлечь в отрасль более 4 млрд. руб. внебюджетных инвестиций.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Туристский кластер «Зихия» в основном ориентирован на создание инфраструктуры на территориях, наиболее перспективных для развития горнолыжного туризма.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настоящее время достигнуты предварительные договоренности с основным инвестором, который выразил готовность приступить к строительству горнолыжного комплекса в Адыгее. Поэтому перед нами стоит задача обеспечить выполнение обязательств по созданию необходимой инфраструктуры для начала строительства горнолыжного курорта в рамках реализации кластера «Зихия».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целом мы должны быть более амбициозными в решении стратегических задач по развитию туризма. Для этого у Адыгеи есть и удобное географическое положение, и другие преимущества, позволяющие развивать всесезонный туризм и различные виды отдыха.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14. Есть мнение, что с развитием туристской инфраструктуры могут пострадать природные достопримечательности и археологические памятники, к примеру, вызывает опасение вопрос сохранности дольменов на территории Адыгеи. Так ли это? Есть ли проекты, которые предусматривают сохранение природы? (ФедералПресс)</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Природное наследие Адыгеи уникально. Площадь особо охраняемых природных территорий составляет более 14 % всей площади республики. Поэтому мы рационально подходим к использованию природного наследия, которое открывает возможности для развития экологического туризма.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Уже несколько лет мы реализуется проект по сохранению самшита колхидского и другие эколого-просветительские мероприятия. К примеру, в районе Гузерипля в этом году была обустроена экологическая тропа. Ежегодно проводим волонтерские акции на территории природного парка «Большой Тхач», где организуем очистку территории от мусора, обустройство троп.</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Усилен государственный экологический надзор. Помимо уполномоченных органов мониторингом за состояние природного наследия занимается постояннодействующий Общественный экологический совет.</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Актуальной для нашей республики с богатым историческим прошлым, сосредоточением большого числа памятников археологии является и работа по сохранению культурно-исторического наследия.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этой связи я стал инициатором нового движения «Сохраним корни». Проект нацелен на объединение всех желающих оказать пользу своей стране и малой родине по сохранению природного и историко-культурного наследия Адыгеи.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Уверен, он станет еще и импульсом для привлечения общественности и ученых к сохранению памятников истории. В частности, на состоявшейся в прошлом году встрече с кандидатом исторических наук, старшим научным сотрудником отдела археологии Центральной Азии и Кавказа ИИМК РАН Виктором Трифоновым мы обсудили перспективы проведения археологических экспедиций. Также я дал поручение оказать помощь в реконструкции группы Кожжохских дольменов и расписного дольмена в Национальном музее РА, аналогов которому нет в мире.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lastRenderedPageBreak/>
        <w:t>Подчеркну, сохранение богатейшего исторического и природного наследия – приоритет нашей деятельности. Поэтому обеспечение экологической безопасности – необходимое условие, которое мы ставим при строительстве объектов производства и ведении какой-либо хозяйственной деятельности на территории республики. Создавая настоящее, мы думаем о будущем.</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15. На первом международном форуме, состоявшемся в ноябре 2017 года в Майкопе, было заявлено о планах республики по продвижению Адыгеи как туристического бренда. Чего удалось добиться за это время и какие планы на 2019 год в направлении развития туризма? (ИД Коммерсант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целом туристическая отрасль Адыгеи показывает стабильные темпы рост. За 2018 год республику посетило 453,6 тыс. чел., прирост к 2017 году составил 5 %. Растет число объектов туризма, количество койко-мест на объектах туристской отрасли составило 6597, рост - 6,3 %.</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Это результат большой работы. Мы создаем условия для развития туриндустрии. Для этого Республика Адыгея участвует в федеральной целевой программе «Развитие внутреннего и въездного туризма в Российской Федерации» с 2014 года. В рамках программы реализованы мероприятия по созданию обеспечивающей инфраструктуры туристско-рекреационного кластера «Ворота Лаго-Наки» Республики Адыгея. Всего за последние 10 лет на строительство автомобильных дорог, линий электропередач, объектов газо- и водоснабжения направлено порядка 5 млрд. рублей. И около 4 млрд. рублей, как я говорил выше, с 2014 года мы привлекли инвестиций.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2019 году федеральная поддержка регионов будет осуществляться в рамках ФЦП «Развитие внутреннего и въездного туризма в Российской Федерации (2019-2025 годы)». Поэтому мы продолжим строительство автомобильной дороги от п. Гузерипль до плато Лагонаки.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Это действительно интересный и стратегический проект. Туристы получат более удобную инфраструктуру в зонах отдыха, инвесторы - возможность освоения новых территорий. С другой стороны, эта работа помогает решать и социальные вопросы населенных пунктов, расположенных в горной местности республики.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Положительная динамика туристского потока свидетельствует о растущей популярности Республики Адыгея на внутреннем туристском рынке как региона привлекательного для активного и семейного отдыха. Это еще и результат проводимых рекламно-информационных туров для представителей отрасли, а также презентации региона на специализированных выставках. Участие в них для турпредприятий организуется за счет региональных средств. В результате ряд туроператоров сейчас активно развивают международный туризм, привлекая отдыхающих из зарубежных стран. Увеличилось и количество туристских агентств, направляющих отдыхающих в Республику Адыгея.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числе туристских активов - горы, походы к черноморскому побережью, источники целебных термальных вод, большое количество культурных и исторических памятников. Еще один важный аспект - этническое многообразие народов. Поэтому одну из ключевых ролей в формировании туристского имиджа региона играет событийный туризм. Одним из знаковых мероприятий является фестиваль адыгейского сыра. В 2019 году он будет проводиться уже 10 раз.</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Для формирования межрегиональных привлекательных туристских предложений новые возможности отрывает увеличение рекреационной зоны Юга России. Для нашей республики это открывает дополнительные возможности и перспективы в развитии туризма.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16. На совещании у председателя Правительства РФ по запуску новой системы обращения с твердыми коммунальными отходами, которое прошло 14.01.2019 года, отмечалось, что наиболее эффективной признана работа, в том числе и в Республике Адыгея. Как удалось добиться такого результата и значит ли это, что в регионе не будет несанкционированных свалок? («Вольная Кубань»)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Попасть в число регионов-лидеров, в полном объеме обеспечивших переход на новую систему обращения с твердыми коммунальными отходами к 1 января 2019 года, способствовала планомерная работа.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Своевременно был проведен конкурсный отбор регионального оператора, создана межведомственная рабочая группа по организации деятельности в области обращения с твердыми коммунальными отходами (проведено порядка 15 совещаний). Совместно решались все проблемные вопросы по переходу на новую систему обращения с ТКО и составлена дорожная карта, все мероприятий которой исполнены в полном объеме в обозначенные сроки. Заранее региональный оператор отработал маршруты, закупил технику, заключил необходимые договоры.</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lastRenderedPageBreak/>
        <w:t>Сегодня можно сказать, что в целом система заработала по плану, есть вопросы, но они оперативно решаются. И люди это видят. Другой вопрос – формирование экологической культуры у самих жителей, борьба с несанкционированными свалками. Над этими вопросами мы также работаем.</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Кроме того, по моему заданию были проанализированы все составляющие тарифа на вывоз ТКО и выявлены резервы для снижения тарифа для жителей сельской местности. В результате региональным оператором принято решение об изменении величины оплаты за вывоз ТКО в сельской местности и снижении тарифа для сельских поселений примерно на 30 рублей - до 70 рублей с человека ежемесячно. Данный тариф начинает действовать с 1 января 2019 года.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При этом остается дифференцированный подход к начислению оплаты за вывоз мусора для сельских и городских населенных пунктов, а также для жителей частных домовладений и многоквартирных домов.</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Вместе с тем я считаю, что тарифы должны быть экономически обоснованными. Будем использовать и механизмы, которые предоставляет федеральный центр. Это во многом определяет дальнейшее развитие деятельности регионального оператора. В частности, в рамках инвестиционного проекта регионального оператора планируется строительство экотехнопарка, который будет включать современный мусоросортировочный комплекс мощностью до 1 млн. куб. метров отходов в год, площадку биокомпостирования, полигон ТКО мощностью 250 тыс. тонн отходов в год.</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17. Многие жители и гости республики отмечают позитивные перемены в облике не только Майкопа, но и других муниципалитетов. Будет ли продолжена работа по благоустройству территорий? ( Русское радио)</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Участие Адыгеи в приоритетном проекте «Формирование комфортной городской среды» дало положительный эффект. Более того, республика вошла в число лучших регионов страны в рейтинге, который составил Минстрой РФ по выполнению приоритетного проекта «Формирование комфортной городской среды» в 2017 году.</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Пример Майкопа подхватили остальные территории. И уже в 2018 году мы расширили свое участие в федеральном проекте. Он реализован в 4 муниципальных образованиях (города Майкоп и Адыгейск, поселки Энем и Яблоновский). Однако в течение года по госпрограмме РА во всех муниципалитетах были проведены работы по благоустройству территорий.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Всего в 2018 году благоустроено 24 дворовых и 15 общественных территорий. Было выделено 245,8 млн рублей, из них 91,5 млн рублей – федеральные средства, более 140,1 млн рублей – республиканские средства, более 14, 1 млн рублей – средства местных бюджетов. Помимо программных средств, эта сумма включала и дополнительные средства, предусмотренные в бюджете РА на благоустройство общественных территорий: для Майкопа – 80 млн. рублей, для Адыгейска, Яблоновского, Энема, а также всех 7 районов республики – по 5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Самое главное, что жители были вовлечены в этот проект – сами выбирали места, необходимые для благоустройства, и участвовали в субботниках. Совместный результат увидели все – в каждом в городе, районом центре после реконструкции появились практически новые места отдыха. Уже сегодня они являются местом притяжения гостей и местных жителей.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 примеру, благоустроена площадь Дружбы с заменой фонтана, парковая зона по улице Шоссейной, 4, а также территория у нового корпуса городской поликлиники №1. Лестница Мэздах в Майкопе через много лет вновь стала уникальным местом активного отдыха. Продолжается реконструкция городского парка. Там уже появились новые прогулочные дорожки, освещение, зоны отдыха. По сути, городской парк, находящийся в прекрасном месте у берега реки, обрел новую жизнь. Мы планируем создать большую зону для семейного и активного отдыха. В перспективе на горе в районе лестницы Мэздах будут обустроены прогулочные дорожки с лавочками, появятся объекты сферы услуг. Думаю, это место станет одним из любимых для семейного отдыха. И такие проекты – это не только благоустройство, но и развитие здорового образа жизни, укрепление института семьи. Думаю, всем будет интересным такие акции, как «Прогулка с чемпионом», «Зарядка с известными спортсменами», другие формы организованного активного отдыха.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Мы стремимся создать равные условия для комфортного проживания во всех населенных пунктах республики. Поэтому продолжим благоустройство районных центров , дальше будем проводить эту работу в других поселениях. Это касается не только обустройства зон отдыха. Мы также должны вернуть муниципальным домам культуры статус центров культурной и общественной жизни. Продолжим создание социальной инфраструктуры, строительство дорог, газопроводов, водоводов, энергосберегающего освещения на улицах.</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 xml:space="preserve">И в дальнейшем будет принимать участие в проекте «Формирование комфортной городской среды». Более того, в 2019 году мы увеличиваем финансирование и объемы работ. Так, </w:t>
      </w:r>
      <w:r w:rsidRPr="001A1DA7">
        <w:rPr>
          <w:rFonts w:ascii="Arial" w:eastAsia="Times New Roman" w:hAnsi="Arial" w:cs="Arial"/>
          <w:color w:val="434343"/>
          <w:sz w:val="21"/>
          <w:szCs w:val="21"/>
          <w:lang w:eastAsia="ru-RU"/>
        </w:rPr>
        <w:lastRenderedPageBreak/>
        <w:t>запланировано благоустроить 36 дворовых и 24 общественные территории. На эти цели направляется 251,2 млн рублей. Поставил задачу своевременно провести всю подготовительные работу, чтобы своевременно выйти на стройплощадки и завершить работы до наступления непогоды. В результате у нас уже созданы дизайн-проекты общественных территорий. Полным ходом идет разработка проектно-сметной документации, чтобы оперативно, в марте, начать аукционы по выбору подрядных организаций.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18. Мурат Каральбиевич, в конце прошлого года вы объявили о том, что Адыгея выиграла конкурс в Федеральной службе по надзору в сфере связи, информационных технологий и массовых коммуникаций и получила возможность создания регионального цифрового канала, так называемой 21-й кнопки. Общество восприняло это с большим воодушевлением, необходимость в собственном круглосуточном двуязычном телеканале назрела давно. Есть ли уже концепция по его созданию, как и когда жители республики смогут смотреть новый канал? (ГТРК «Адыгея»)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конце прошлого года Адыгея выиграла федеральный конкурс по выбору обязательного общедоступного телеканала субъекта. От республики в конкурсе участвовала Майкопское телевидение. Победа в нем дала МТВ статус регионального общедоступного телеканала. Таким образом, наравне с 20 обязательными общедоступными федеральными телеканалами, которые уже вещают в цифровом качестве, МТВ после создания третьего мультиплекса получит такую же возможность.</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Кроме того, государственная комиссия по радиочастотам (ГКРЧ) до августа 2020 года рассматривает вопрос предоставления возможности врезок в вещание "Общественного телевидения" для региональных общедоступных каналов, выигравших данный конкурс. Предусматривается, что МТВ будет вещать во врезке эфира "Общественного телевидения" 3-4 часа.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результате мы расширяем информационное поле региона с охватом всей республики. Конечно, это потребует серьезного технического перевооружения МТВ. Речь идет и об укреплении кадров. Над этим необходимо думать уже сегодня.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Параллельно идет работа по обеспечению приставками для цифрового телевидения малообеспеченных людей. В целом наш регион готов к переходу на цифровое вещание.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19. Что в республике делается для укрепления связей с соотечественниками за рубежом, а также для адаптации репатриантов, вернувшихся на историческую родину? ( АиФ-Адыгея)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2018 году мы отметили 20-летие установления в республике Дня репатрианта. Эта дата связана со знаковым событием – два десятилетия назад Адыгея приняла на своей земле адыгов из Косово. Этот опыт помог и в решении вопросов обустройства сирийских адыгов. Сейчас их проживает около 800 человек, прибывших в Адыгею после вооруженного конфликта в Сирии. При этом на историческую родину возвращаются не только те, кто оказался в сложной жизненной ситуации. Всего в республику переехало около 2000 соотечественников, вернувшихся из Турции, Сирии, Иордании, Израиля, других стран.</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Россия всегда готова поддержать и принять своих соотечественников, независимо от их национальности или религии. Мы рады тому, что наши земляки возвращаются на историческую родину, направляют свои знания и умения на процветание Адыгеи. Такая солидарность очень важна не только для адыгов республики, но, уверен, и для адыгов за рубежом. Одним из примеров этому является недавней визит бизнес-делегации наших соотечественников из Иордании, которые планируют построить у нас высокотехнологичный медицинский центр. В рамках укрепления связей с соотечественниками планируются поездки делегаций в Турцию, Иорданию, Израиль. Ежегодно по молодежному обмену мы принимаем делегацию студентов-соотечественников и организуем для них на исторической родине насыщенную культурно-познавательную программу, встречи со сверстниками.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Мероприятия по адаптации тех, кто вернулся на историческую родину, реализуются на основе соответствующей республиканской госпрограммы. Она получит продолжение.</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Совсем недавно утверждена государственной программы Республики Адыгея «Оказание содействия добровольному переселению в Республику Адыгея соотечественников, проживающих за рубежом» на 2019-2021 годы согласован со всеми заинтересованными федеральными органами и проходит процедуру согласования в аппарате Правительства РФ. Программой за три года предусмотрена поддержка в переселении 120 соотечественникам, в том числе представителям адыгской диаспоры. Программа нацелена на привлечение в республику высококвалифицированных специалистов. Территорией их расселения выбран Красногвардейский район.</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lastRenderedPageBreak/>
        <w:t>Важную роль в работе по поддержке соотечественников играет и Центр адаптации репатриантов. В планах – проведение в этом году капитального ремонта здания данного Центра, где сегодня проживают 11 семей, переехавших в Адыгею. Рассчитываем получить около 40 млн рублей из Резервного фонда Президента РФ на капремонт с созданием в Центре 13 помещений квартирного типа .</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Большое участие в поддержке соотечественников принимают различные общественные организации, сами жители республики, которые берут на себя вопросы обустройства семей.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Для поддержки адыгов из Сирии в республике была создана специальная комиссия, которая решает вопросы медицинской помощи, оформления разрешительных документов, организации бесплатных курсов изучения русского языка и другие вопросы. Еще одно важное направление работы - обустройство мест проживания репатриантов. В частности, в 2018 году уже закончилось строительство водопровода в ауле Мафэхабль, в ближайшее время продолжится газификация аула. Оказывается помощь в строительстве и приобретении переселенцами домов в районах республики.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Последовательно решаются вопросы трудоустройства и социально-бытовые проблемы семей, проживающих в Майкопе. В Адыгее уже выросло новое поколение детей репатриантов, родившихся в республике. В вузы республики поступило около 100 человек из числа адыгской диаспоры, 85 детей учатся в школах, в 2018 году 11 выпускников успешно прошли ГИА.</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b/>
          <w:bCs/>
          <w:color w:val="434343"/>
          <w:sz w:val="21"/>
          <w:szCs w:val="21"/>
          <w:lang w:eastAsia="ru-RU"/>
        </w:rPr>
        <w:t>20. В нашей стране проявляют большой интерес к волонтерскому движению, в том числе и в республике. Мы знаем, что Вами был инициирован проект «Сохраним корни». Как этот проект сегодня работает, какие инициативы проявляет молодежь, и какую поддержку они находят в Вашем лице? (Адыгэ Макъ)</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-Действительно, Год волонтёра дал существенный импульс развитию этого движения. В республике созданы 19 студенческих и 112 волонтерских объединений, в которые входят более трех тысяч человек. В течение всего года они помогали нуждающимся в добром участии людям. Всего было проведено более 2000 мероприятий и акций разных направлений: социальных, патриотических, экологических, событийных, спортивных.</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Как сказал Владимир Путин, поддержка волонтёрства не ограничивается формальными календарными сроками. Поэтому все инициативы, добрые дела не просто найдут свое продолжение, а будут расширены. Это касается и проекта «Сохраним корни». Вокруг него уже объединилось немало людей, которые неравнодушны к сохранению самшита и дольменов. Однако идея, заложенная в основу проекта, намного шире. Сохранить корни – это сберечь для потомков нашу историю, культуры, традиции, все, что должно быть дорого для настоящего патриота своей родины. И мы продолжим работу по сохранности природных зон, будем содействовать официальным археологическим экспедициям, мероприятиям по популяризации историко-культурного наследия.</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Получат поддержку и другие волонтерские инициативы. Для этого в социальных сетях запустили опрос по выявлению актуальных направлений волонтерской деятельности.</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Более масштабным станет и молодежный форум "Фишт", который приобретет статус межрегионального с участием талантливой молодежи из других республик СКФО. На развитие регионального ресурсного центра добровольчества в этом году будет направлено 4 млн рублей.</w:t>
      </w:r>
    </w:p>
    <w:p w:rsidR="001A1DA7" w:rsidRPr="001A1DA7" w:rsidRDefault="001A1DA7" w:rsidP="001A1DA7">
      <w:pPr>
        <w:shd w:val="clear" w:color="auto" w:fill="FFFFFF"/>
        <w:spacing w:after="0" w:line="240" w:lineRule="auto"/>
        <w:jc w:val="both"/>
        <w:rPr>
          <w:rFonts w:ascii="Arial" w:eastAsia="Times New Roman" w:hAnsi="Arial" w:cs="Arial"/>
          <w:color w:val="434343"/>
          <w:sz w:val="21"/>
          <w:szCs w:val="21"/>
          <w:lang w:eastAsia="ru-RU"/>
        </w:rPr>
      </w:pPr>
      <w:r w:rsidRPr="001A1DA7">
        <w:rPr>
          <w:rFonts w:ascii="Arial" w:eastAsia="Times New Roman" w:hAnsi="Arial" w:cs="Arial"/>
          <w:color w:val="434343"/>
          <w:sz w:val="21"/>
          <w:szCs w:val="21"/>
          <w:lang w:eastAsia="ru-RU"/>
        </w:rPr>
        <w:t>В целом мы в 5 раз увеличили расходы на молодежную политику в текущем году и поставили задачу перед каждым муниципалитетом стать инициативной молодежной площадкой, активней участвовать в добровольчестве.</w:t>
      </w:r>
    </w:p>
    <w:p w:rsidR="00EB54EE" w:rsidRDefault="00EB54EE"/>
    <w:sectPr w:rsidR="00EB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A7"/>
    <w:rsid w:val="001A1DA7"/>
    <w:rsid w:val="00D91258"/>
    <w:rsid w:val="00EB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09604-56BA-411D-AD4E-FE59F8D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1150">
      <w:bodyDiv w:val="1"/>
      <w:marLeft w:val="0"/>
      <w:marRight w:val="0"/>
      <w:marTop w:val="0"/>
      <w:marBottom w:val="0"/>
      <w:divBdr>
        <w:top w:val="none" w:sz="0" w:space="0" w:color="auto"/>
        <w:left w:val="none" w:sz="0" w:space="0" w:color="auto"/>
        <w:bottom w:val="none" w:sz="0" w:space="0" w:color="auto"/>
        <w:right w:val="none" w:sz="0" w:space="0" w:color="auto"/>
      </w:divBdr>
      <w:divsChild>
        <w:div w:id="1995378183">
          <w:marLeft w:val="-225"/>
          <w:marRight w:val="-225"/>
          <w:marTop w:val="0"/>
          <w:marBottom w:val="0"/>
          <w:divBdr>
            <w:top w:val="none" w:sz="0" w:space="0" w:color="auto"/>
            <w:left w:val="none" w:sz="0" w:space="0" w:color="auto"/>
            <w:bottom w:val="none" w:sz="0" w:space="0" w:color="auto"/>
            <w:right w:val="none" w:sz="0" w:space="0" w:color="auto"/>
          </w:divBdr>
          <w:divsChild>
            <w:div w:id="1690836643">
              <w:marLeft w:val="0"/>
              <w:marRight w:val="0"/>
              <w:marTop w:val="0"/>
              <w:marBottom w:val="0"/>
              <w:divBdr>
                <w:top w:val="none" w:sz="0" w:space="0" w:color="auto"/>
                <w:left w:val="none" w:sz="0" w:space="0" w:color="auto"/>
                <w:bottom w:val="none" w:sz="0" w:space="0" w:color="auto"/>
                <w:right w:val="none" w:sz="0" w:space="0" w:color="auto"/>
              </w:divBdr>
              <w:divsChild>
                <w:div w:id="3795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9184</Words>
  <Characters>52350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2019-02-28T08:38:00Z</dcterms:created>
  <dcterms:modified xsi:type="dcterms:W3CDTF">2019-02-28T08:38:00Z</dcterms:modified>
</cp:coreProperties>
</file>