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B15" w:rsidRPr="008F1C78" w:rsidRDefault="006F7B15" w:rsidP="006F7B15">
      <w:pPr>
        <w:jc w:val="center"/>
        <w:rPr>
          <w:rFonts w:ascii="Book Antiqua" w:hAnsi="Book Antiqua"/>
          <w:b/>
          <w:sz w:val="22"/>
          <w:szCs w:val="22"/>
        </w:rPr>
      </w:pPr>
      <w:r w:rsidRPr="008F1C78">
        <w:rPr>
          <w:rFonts w:ascii="Book Antiqua" w:hAnsi="Book Antiqua"/>
          <w:b/>
          <w:sz w:val="22"/>
          <w:szCs w:val="22"/>
        </w:rPr>
        <w:t xml:space="preserve">РОССИЙСКАЯ ФЕДЕРАЦИЯ </w:t>
      </w:r>
    </w:p>
    <w:p w:rsidR="006F7B15" w:rsidRPr="008F1C78" w:rsidRDefault="006F7B15" w:rsidP="006F7B15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8F1C78">
        <w:rPr>
          <w:rFonts w:ascii="Book Antiqua" w:hAnsi="Book Antiqua"/>
          <w:b/>
          <w:sz w:val="22"/>
          <w:szCs w:val="22"/>
        </w:rPr>
        <w:t>РЕСПУБЛИКА  АДЫГЕЯ</w:t>
      </w:r>
      <w:proofErr w:type="gramEnd"/>
    </w:p>
    <w:p w:rsidR="006F7B15" w:rsidRPr="008F1C78" w:rsidRDefault="006F7B15" w:rsidP="006F7B15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r w:rsidRPr="008F1C78">
        <w:rPr>
          <w:rFonts w:ascii="Book Antiqua" w:hAnsi="Book Antiqua"/>
          <w:b/>
          <w:sz w:val="22"/>
          <w:szCs w:val="22"/>
        </w:rPr>
        <w:t xml:space="preserve"> Администрация муниципального образования </w:t>
      </w:r>
    </w:p>
    <w:p w:rsidR="006F7B15" w:rsidRPr="008F1C78" w:rsidRDefault="006F7B15" w:rsidP="006F7B15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r w:rsidRPr="008F1C78">
        <w:rPr>
          <w:rFonts w:ascii="Book Antiqua" w:hAnsi="Book Antiqua"/>
          <w:b/>
          <w:sz w:val="22"/>
          <w:szCs w:val="22"/>
        </w:rPr>
        <w:t>«</w:t>
      </w:r>
      <w:proofErr w:type="spellStart"/>
      <w:r w:rsidRPr="008F1C78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Pr="008F1C78">
        <w:rPr>
          <w:rFonts w:ascii="Book Antiqua" w:hAnsi="Book Antiqua"/>
          <w:b/>
          <w:sz w:val="22"/>
          <w:szCs w:val="22"/>
        </w:rPr>
        <w:t xml:space="preserve"> район»</w:t>
      </w:r>
    </w:p>
    <w:p w:rsidR="006F7B15" w:rsidRPr="008F1C78" w:rsidRDefault="006F7B15" w:rsidP="006F7B15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</w:p>
    <w:p w:rsidR="006F7B15" w:rsidRPr="008F1C78" w:rsidRDefault="006F7B15" w:rsidP="006F7B15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r w:rsidRPr="008F1C78">
        <w:rPr>
          <w:rFonts w:ascii="Book Antiqua" w:hAnsi="Book Antiqua"/>
          <w:b/>
          <w:sz w:val="22"/>
          <w:szCs w:val="22"/>
        </w:rPr>
        <w:t>ПОСТАНОВЛЕНИЕ</w:t>
      </w:r>
    </w:p>
    <w:p w:rsidR="006F7B15" w:rsidRPr="008F1C78" w:rsidRDefault="00012DCD" w:rsidP="006F7B15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о</w:t>
      </w:r>
      <w:r w:rsidR="006F7B15" w:rsidRPr="008F1C78">
        <w:rPr>
          <w:rFonts w:ascii="Book Antiqua" w:hAnsi="Book Antiqua"/>
          <w:b/>
          <w:sz w:val="22"/>
          <w:szCs w:val="22"/>
        </w:rPr>
        <w:t xml:space="preserve">т </w:t>
      </w:r>
      <w:r w:rsidR="00CE7738">
        <w:rPr>
          <w:rFonts w:ascii="Book Antiqua" w:hAnsi="Book Antiqua"/>
          <w:b/>
          <w:sz w:val="22"/>
          <w:szCs w:val="22"/>
        </w:rPr>
        <w:t>08.10.2019г.</w:t>
      </w:r>
      <w:r w:rsidR="006F7B15" w:rsidRPr="008F1C78">
        <w:rPr>
          <w:rFonts w:ascii="Book Antiqua" w:hAnsi="Book Antiqua"/>
          <w:b/>
          <w:sz w:val="22"/>
          <w:szCs w:val="22"/>
        </w:rPr>
        <w:t xml:space="preserve"> № </w:t>
      </w:r>
      <w:r w:rsidR="00CE7738">
        <w:rPr>
          <w:rFonts w:ascii="Book Antiqua" w:hAnsi="Book Antiqua"/>
          <w:b/>
          <w:sz w:val="22"/>
          <w:szCs w:val="22"/>
        </w:rPr>
        <w:t>293</w:t>
      </w:r>
    </w:p>
    <w:p w:rsidR="006F7B15" w:rsidRPr="008F1C78" w:rsidRDefault="006F7B15" w:rsidP="006F7B15">
      <w:pPr>
        <w:ind w:firstLine="900"/>
        <w:jc w:val="center"/>
        <w:rPr>
          <w:rFonts w:ascii="Book Antiqua" w:hAnsi="Book Antiqua"/>
          <w:b/>
          <w:sz w:val="22"/>
          <w:szCs w:val="22"/>
        </w:rPr>
      </w:pPr>
      <w:r w:rsidRPr="008F1C78">
        <w:rPr>
          <w:rFonts w:ascii="Book Antiqua" w:hAnsi="Book Antiqua"/>
          <w:b/>
          <w:sz w:val="22"/>
          <w:szCs w:val="22"/>
        </w:rPr>
        <w:t>а. Понежукай</w:t>
      </w:r>
    </w:p>
    <w:p w:rsidR="006F7B15" w:rsidRPr="007833B1" w:rsidRDefault="006F7B15" w:rsidP="006F7B15">
      <w:pPr>
        <w:rPr>
          <w:sz w:val="20"/>
        </w:rPr>
      </w:pPr>
    </w:p>
    <w:p w:rsidR="006F7B15" w:rsidRPr="00325900" w:rsidRDefault="006F7B15" w:rsidP="006F7B15">
      <w:pPr>
        <w:rPr>
          <w:szCs w:val="28"/>
        </w:rPr>
      </w:pPr>
    </w:p>
    <w:p w:rsidR="006F7B15" w:rsidRPr="006F7B15" w:rsidRDefault="006F7B15" w:rsidP="006F7B15">
      <w:pPr>
        <w:jc w:val="center"/>
        <w:rPr>
          <w:rFonts w:ascii="Book Antiqua" w:hAnsi="Book Antiqua"/>
          <w:b/>
          <w:sz w:val="22"/>
          <w:szCs w:val="22"/>
        </w:rPr>
      </w:pPr>
      <w:r w:rsidRPr="006F7B15">
        <w:rPr>
          <w:rFonts w:ascii="Book Antiqua" w:hAnsi="Book Antiqua"/>
          <w:b/>
          <w:sz w:val="22"/>
          <w:szCs w:val="22"/>
        </w:rPr>
        <w:t>О Порядке разработки, реализации и оценки эффективности муниципальных программ муниципального образования</w:t>
      </w:r>
    </w:p>
    <w:p w:rsidR="006F7B15" w:rsidRPr="006F7B15" w:rsidRDefault="006F7B15" w:rsidP="006F7B15">
      <w:pPr>
        <w:jc w:val="center"/>
        <w:rPr>
          <w:rFonts w:ascii="Book Antiqua" w:hAnsi="Book Antiqua"/>
          <w:b/>
          <w:sz w:val="22"/>
          <w:szCs w:val="22"/>
        </w:rPr>
      </w:pPr>
      <w:r w:rsidRPr="006F7B15">
        <w:rPr>
          <w:rFonts w:ascii="Book Antiqua" w:hAnsi="Book Antiqua"/>
          <w:b/>
          <w:sz w:val="22"/>
          <w:szCs w:val="22"/>
        </w:rPr>
        <w:t>«</w:t>
      </w:r>
      <w:proofErr w:type="spellStart"/>
      <w:r w:rsidRPr="006F7B15">
        <w:rPr>
          <w:rFonts w:ascii="Book Antiqua" w:hAnsi="Book Antiqua"/>
          <w:b/>
          <w:sz w:val="22"/>
          <w:szCs w:val="22"/>
        </w:rPr>
        <w:t>Теучежский</w:t>
      </w:r>
      <w:proofErr w:type="spellEnd"/>
      <w:r w:rsidRPr="006F7B15">
        <w:rPr>
          <w:rFonts w:ascii="Book Antiqua" w:hAnsi="Book Antiqua"/>
          <w:b/>
          <w:sz w:val="22"/>
          <w:szCs w:val="22"/>
        </w:rPr>
        <w:t xml:space="preserve"> район»</w:t>
      </w:r>
    </w:p>
    <w:p w:rsidR="006F7B15" w:rsidRPr="00F73F1F" w:rsidRDefault="006F7B15" w:rsidP="006F7B15">
      <w:pPr>
        <w:jc w:val="center"/>
        <w:rPr>
          <w:b/>
          <w:szCs w:val="28"/>
        </w:rPr>
      </w:pPr>
    </w:p>
    <w:p w:rsidR="006F7B15" w:rsidRPr="007905FC" w:rsidRDefault="006F7B15" w:rsidP="006F7B15">
      <w:pPr>
        <w:tabs>
          <w:tab w:val="left" w:pos="993"/>
        </w:tabs>
        <w:ind w:firstLine="708"/>
        <w:jc w:val="both"/>
        <w:rPr>
          <w:rFonts w:ascii="Book Antiqua" w:hAnsi="Book Antiqua"/>
          <w:sz w:val="22"/>
          <w:szCs w:val="22"/>
        </w:rPr>
      </w:pPr>
      <w:r w:rsidRPr="007905FC">
        <w:rPr>
          <w:rFonts w:ascii="Book Antiqua" w:hAnsi="Book Antiqua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7905FC" w:rsidRPr="007905FC">
        <w:rPr>
          <w:rFonts w:ascii="Book Antiqua" w:hAnsi="Book Antiqua"/>
          <w:sz w:val="22"/>
          <w:szCs w:val="22"/>
        </w:rPr>
        <w:t xml:space="preserve">решением Совета народных депутатов от 23.12.2015 года </w:t>
      </w:r>
      <w:r w:rsidR="007905FC">
        <w:rPr>
          <w:rFonts w:ascii="Book Antiqua" w:hAnsi="Book Antiqua"/>
          <w:sz w:val="22"/>
          <w:szCs w:val="22"/>
        </w:rPr>
        <w:t>№</w:t>
      </w:r>
      <w:r w:rsidR="007905FC" w:rsidRPr="007905FC">
        <w:rPr>
          <w:rFonts w:ascii="Book Antiqua" w:hAnsi="Book Antiqua"/>
          <w:sz w:val="22"/>
          <w:szCs w:val="22"/>
        </w:rPr>
        <w:t> 318 «Об утверждении порядка стратегического планирования в муниципальном образовании «</w:t>
      </w:r>
      <w:proofErr w:type="spellStart"/>
      <w:r w:rsidR="007905FC" w:rsidRPr="007905FC">
        <w:rPr>
          <w:rFonts w:ascii="Book Antiqua" w:hAnsi="Book Antiqua"/>
          <w:sz w:val="22"/>
          <w:szCs w:val="22"/>
        </w:rPr>
        <w:t>Теучежский</w:t>
      </w:r>
      <w:proofErr w:type="spellEnd"/>
      <w:r w:rsidR="007905FC" w:rsidRPr="007905FC">
        <w:rPr>
          <w:rFonts w:ascii="Book Antiqua" w:hAnsi="Book Antiqua"/>
          <w:sz w:val="22"/>
          <w:szCs w:val="22"/>
        </w:rPr>
        <w:t xml:space="preserve"> район»,</w:t>
      </w:r>
      <w:r w:rsidRPr="007905FC">
        <w:rPr>
          <w:rFonts w:ascii="Book Antiqua" w:hAnsi="Book Antiqua"/>
          <w:sz w:val="22"/>
          <w:szCs w:val="22"/>
        </w:rPr>
        <w:t xml:space="preserve"> </w:t>
      </w:r>
      <w:r w:rsidR="007905FC" w:rsidRPr="007905FC">
        <w:rPr>
          <w:rFonts w:ascii="Book Antiqua" w:hAnsi="Book Antiqua"/>
          <w:sz w:val="22"/>
          <w:szCs w:val="22"/>
        </w:rPr>
        <w:t>постановлением</w:t>
      </w:r>
      <w:r w:rsidRPr="007905FC">
        <w:rPr>
          <w:rFonts w:ascii="Book Antiqua" w:hAnsi="Book Antiqua"/>
          <w:sz w:val="22"/>
          <w:szCs w:val="22"/>
        </w:rPr>
        <w:t xml:space="preserve"> Администрации муниципального образования «</w:t>
      </w:r>
      <w:proofErr w:type="spellStart"/>
      <w:r w:rsidR="007905FC" w:rsidRPr="007905FC">
        <w:rPr>
          <w:rFonts w:ascii="Book Antiqua" w:hAnsi="Book Antiqua"/>
          <w:sz w:val="22"/>
          <w:szCs w:val="22"/>
        </w:rPr>
        <w:t>Теучежский</w:t>
      </w:r>
      <w:proofErr w:type="spellEnd"/>
      <w:r w:rsidR="007905FC" w:rsidRPr="007905FC">
        <w:rPr>
          <w:rFonts w:ascii="Book Antiqua" w:hAnsi="Book Antiqua"/>
          <w:sz w:val="22"/>
          <w:szCs w:val="22"/>
        </w:rPr>
        <w:t xml:space="preserve"> район</w:t>
      </w:r>
      <w:r w:rsidRPr="007905FC">
        <w:rPr>
          <w:rFonts w:ascii="Book Antiqua" w:hAnsi="Book Antiqua"/>
          <w:sz w:val="22"/>
          <w:szCs w:val="22"/>
        </w:rPr>
        <w:t xml:space="preserve">» от </w:t>
      </w:r>
      <w:r w:rsidR="007905FC" w:rsidRPr="007905FC">
        <w:rPr>
          <w:rFonts w:ascii="Book Antiqua" w:hAnsi="Book Antiqua"/>
          <w:sz w:val="22"/>
          <w:szCs w:val="22"/>
        </w:rPr>
        <w:t>17.08.</w:t>
      </w:r>
      <w:r w:rsidRPr="007905FC">
        <w:rPr>
          <w:rFonts w:ascii="Book Antiqua" w:hAnsi="Book Antiqua"/>
          <w:sz w:val="22"/>
          <w:szCs w:val="22"/>
        </w:rPr>
        <w:t xml:space="preserve">2015 № </w:t>
      </w:r>
      <w:r w:rsidR="007905FC" w:rsidRPr="007905FC">
        <w:rPr>
          <w:rFonts w:ascii="Book Antiqua" w:hAnsi="Book Antiqua"/>
          <w:sz w:val="22"/>
          <w:szCs w:val="22"/>
        </w:rPr>
        <w:t>152</w:t>
      </w:r>
      <w:r w:rsidRPr="007905FC">
        <w:rPr>
          <w:rFonts w:ascii="Book Antiqua" w:hAnsi="Book Antiqua"/>
          <w:sz w:val="22"/>
          <w:szCs w:val="22"/>
        </w:rPr>
        <w:t xml:space="preserve"> «О мерах по реализации Федерального закона от  28.06.2014 № 172-ФЗ «О стратегическом планировании в Российской Федерации», п о с т а н о в л я ю:</w:t>
      </w:r>
    </w:p>
    <w:p w:rsidR="006F7B15" w:rsidRPr="007905FC" w:rsidRDefault="006F7B15" w:rsidP="00633962">
      <w:pPr>
        <w:tabs>
          <w:tab w:val="left" w:pos="284"/>
          <w:tab w:val="left" w:pos="99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7905FC">
        <w:rPr>
          <w:rFonts w:ascii="Book Antiqua" w:hAnsi="Book Antiqua"/>
          <w:sz w:val="22"/>
          <w:szCs w:val="22"/>
        </w:rPr>
        <w:t>1. Утвердить:</w:t>
      </w:r>
    </w:p>
    <w:p w:rsidR="006F7B15" w:rsidRPr="007905FC" w:rsidRDefault="006F7B15" w:rsidP="00633962">
      <w:pPr>
        <w:tabs>
          <w:tab w:val="left" w:pos="284"/>
          <w:tab w:val="left" w:pos="99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7905FC">
        <w:rPr>
          <w:rFonts w:ascii="Book Antiqua" w:hAnsi="Book Antiqua"/>
          <w:sz w:val="22"/>
          <w:szCs w:val="22"/>
        </w:rPr>
        <w:t>1.1. Порядок разработки, реализации и оценки эффективности муниципальных программ муниципального образования «</w:t>
      </w:r>
      <w:proofErr w:type="spellStart"/>
      <w:r w:rsidRPr="007905FC">
        <w:rPr>
          <w:rFonts w:ascii="Book Antiqua" w:hAnsi="Book Antiqua"/>
          <w:sz w:val="22"/>
          <w:szCs w:val="22"/>
        </w:rPr>
        <w:t>Теучежский</w:t>
      </w:r>
      <w:proofErr w:type="spellEnd"/>
      <w:r w:rsidRPr="007905FC">
        <w:rPr>
          <w:rFonts w:ascii="Book Antiqua" w:hAnsi="Book Antiqua"/>
          <w:sz w:val="22"/>
          <w:szCs w:val="22"/>
        </w:rPr>
        <w:t xml:space="preserve"> район» (прилагается).</w:t>
      </w:r>
    </w:p>
    <w:p w:rsidR="006F7B15" w:rsidRPr="007905FC" w:rsidRDefault="006F7B15" w:rsidP="00633962">
      <w:pPr>
        <w:tabs>
          <w:tab w:val="left" w:pos="284"/>
          <w:tab w:val="left" w:pos="99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7905FC">
        <w:rPr>
          <w:rFonts w:ascii="Book Antiqua" w:hAnsi="Book Antiqua"/>
          <w:sz w:val="22"/>
          <w:szCs w:val="22"/>
        </w:rPr>
        <w:t>1.2. Методические указания по разработке муниципальных программ муниципального образования «</w:t>
      </w:r>
      <w:proofErr w:type="spellStart"/>
      <w:r w:rsidRPr="007905FC">
        <w:rPr>
          <w:rFonts w:ascii="Book Antiqua" w:hAnsi="Book Antiqua"/>
          <w:sz w:val="22"/>
          <w:szCs w:val="22"/>
        </w:rPr>
        <w:t>Теучежский</w:t>
      </w:r>
      <w:proofErr w:type="spellEnd"/>
      <w:r w:rsidRPr="007905FC">
        <w:rPr>
          <w:rFonts w:ascii="Book Antiqua" w:hAnsi="Book Antiqua"/>
          <w:sz w:val="22"/>
          <w:szCs w:val="22"/>
        </w:rPr>
        <w:t xml:space="preserve"> район» (прилагается).</w:t>
      </w:r>
    </w:p>
    <w:p w:rsidR="006F7B15" w:rsidRPr="007905FC" w:rsidRDefault="006F7B15" w:rsidP="00633962">
      <w:pPr>
        <w:tabs>
          <w:tab w:val="left" w:pos="284"/>
          <w:tab w:val="left" w:pos="99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7905FC">
        <w:rPr>
          <w:rFonts w:ascii="Book Antiqua" w:hAnsi="Book Antiqua"/>
          <w:sz w:val="22"/>
          <w:szCs w:val="22"/>
        </w:rPr>
        <w:t>1.3. Методику оценки эффективности реализации муниципальных программ муниципального образования «</w:t>
      </w:r>
      <w:proofErr w:type="spellStart"/>
      <w:r w:rsidRPr="007905FC">
        <w:rPr>
          <w:rFonts w:ascii="Book Antiqua" w:hAnsi="Book Antiqua"/>
          <w:sz w:val="22"/>
          <w:szCs w:val="22"/>
        </w:rPr>
        <w:t>Теучежский</w:t>
      </w:r>
      <w:proofErr w:type="spellEnd"/>
      <w:r w:rsidRPr="007905FC">
        <w:rPr>
          <w:rFonts w:ascii="Book Antiqua" w:hAnsi="Book Antiqua"/>
          <w:sz w:val="22"/>
          <w:szCs w:val="22"/>
        </w:rPr>
        <w:t xml:space="preserve"> район» (прилагается).</w:t>
      </w:r>
    </w:p>
    <w:p w:rsidR="006F7B15" w:rsidRPr="007905FC" w:rsidRDefault="006F7B15" w:rsidP="00633962">
      <w:pPr>
        <w:ind w:right="-7" w:firstLine="709"/>
        <w:jc w:val="both"/>
        <w:rPr>
          <w:rFonts w:ascii="Book Antiqua" w:hAnsi="Book Antiqua"/>
          <w:sz w:val="22"/>
          <w:szCs w:val="22"/>
        </w:rPr>
      </w:pPr>
      <w:r w:rsidRPr="007905FC">
        <w:rPr>
          <w:rFonts w:ascii="Book Antiqua" w:hAnsi="Book Antiqua"/>
          <w:sz w:val="22"/>
          <w:szCs w:val="22"/>
        </w:rPr>
        <w:t>2. Признать утратившим</w:t>
      </w:r>
      <w:r w:rsidR="00845786">
        <w:rPr>
          <w:rFonts w:ascii="Book Antiqua" w:hAnsi="Book Antiqua"/>
          <w:sz w:val="22"/>
          <w:szCs w:val="22"/>
        </w:rPr>
        <w:t>и</w:t>
      </w:r>
      <w:r w:rsidRPr="007905FC">
        <w:rPr>
          <w:rFonts w:ascii="Book Antiqua" w:hAnsi="Book Antiqua"/>
          <w:sz w:val="22"/>
          <w:szCs w:val="22"/>
        </w:rPr>
        <w:t xml:space="preserve"> силу </w:t>
      </w:r>
      <w:bookmarkStart w:id="0" w:name="sub_85"/>
      <w:r w:rsidRPr="007905FC">
        <w:rPr>
          <w:rFonts w:ascii="Book Antiqua" w:hAnsi="Book Antiqua"/>
          <w:b/>
          <w:bCs/>
          <w:sz w:val="22"/>
          <w:szCs w:val="22"/>
        </w:rPr>
        <w:fldChar w:fldCharType="begin"/>
      </w:r>
      <w:r w:rsidRPr="007905FC">
        <w:rPr>
          <w:rFonts w:ascii="Book Antiqua" w:hAnsi="Book Antiqua"/>
          <w:b/>
          <w:bCs/>
          <w:sz w:val="22"/>
          <w:szCs w:val="22"/>
        </w:rPr>
        <w:instrText>HYPERLINK "garantF1://32243483.0"</w:instrText>
      </w:r>
      <w:r w:rsidRPr="007905FC">
        <w:rPr>
          <w:rFonts w:ascii="Book Antiqua" w:hAnsi="Book Antiqua"/>
          <w:b/>
          <w:bCs/>
          <w:sz w:val="22"/>
          <w:szCs w:val="22"/>
        </w:rPr>
        <w:fldChar w:fldCharType="separate"/>
      </w:r>
      <w:r w:rsidRPr="007905FC">
        <w:rPr>
          <w:rStyle w:val="ac"/>
          <w:rFonts w:ascii="Book Antiqua" w:hAnsi="Book Antiqua"/>
          <w:b w:val="0"/>
          <w:bCs/>
          <w:color w:val="auto"/>
          <w:sz w:val="22"/>
          <w:szCs w:val="22"/>
        </w:rPr>
        <w:t>постановлени</w:t>
      </w:r>
      <w:r w:rsidR="00A87BB2">
        <w:rPr>
          <w:rStyle w:val="ac"/>
          <w:rFonts w:ascii="Book Antiqua" w:hAnsi="Book Antiqua"/>
          <w:b w:val="0"/>
          <w:bCs/>
          <w:color w:val="auto"/>
          <w:sz w:val="22"/>
          <w:szCs w:val="22"/>
        </w:rPr>
        <w:t>я</w:t>
      </w:r>
      <w:r w:rsidRPr="007905FC">
        <w:rPr>
          <w:rFonts w:ascii="Book Antiqua" w:hAnsi="Book Antiqua"/>
          <w:b/>
          <w:bCs/>
          <w:sz w:val="22"/>
          <w:szCs w:val="22"/>
        </w:rPr>
        <w:fldChar w:fldCharType="end"/>
      </w:r>
      <w:r w:rsidRPr="007905FC">
        <w:rPr>
          <w:rFonts w:ascii="Book Antiqua" w:hAnsi="Book Antiqua"/>
          <w:sz w:val="22"/>
          <w:szCs w:val="22"/>
        </w:rPr>
        <w:t xml:space="preserve">   главы </w:t>
      </w:r>
      <w:proofErr w:type="spellStart"/>
      <w:r w:rsidRPr="007905FC">
        <w:rPr>
          <w:rFonts w:ascii="Book Antiqua" w:hAnsi="Book Antiqua"/>
          <w:sz w:val="22"/>
          <w:szCs w:val="22"/>
        </w:rPr>
        <w:t>Теучежского</w:t>
      </w:r>
      <w:proofErr w:type="spellEnd"/>
      <w:r w:rsidRPr="007905FC">
        <w:rPr>
          <w:rFonts w:ascii="Book Antiqua" w:hAnsi="Book Antiqua"/>
          <w:sz w:val="22"/>
          <w:szCs w:val="22"/>
        </w:rPr>
        <w:t xml:space="preserve"> района  от 30 декабря 2015 года N 317  " О Порядке разработки, утверждения, реализации и оценке эффективности  муниципальных программ муниципального образования  «</w:t>
      </w:r>
      <w:proofErr w:type="spellStart"/>
      <w:r w:rsidRPr="007905FC">
        <w:rPr>
          <w:rFonts w:ascii="Book Antiqua" w:hAnsi="Book Antiqua"/>
          <w:sz w:val="22"/>
          <w:szCs w:val="22"/>
        </w:rPr>
        <w:t>Теучежский</w:t>
      </w:r>
      <w:proofErr w:type="spellEnd"/>
      <w:r w:rsidRPr="007905FC">
        <w:rPr>
          <w:rFonts w:ascii="Book Antiqua" w:hAnsi="Book Antiqua"/>
          <w:sz w:val="22"/>
          <w:szCs w:val="22"/>
        </w:rPr>
        <w:t xml:space="preserve"> район»</w:t>
      </w:r>
      <w:r w:rsidR="00845786">
        <w:rPr>
          <w:rFonts w:ascii="Book Antiqua" w:hAnsi="Book Antiqua"/>
          <w:sz w:val="22"/>
          <w:szCs w:val="22"/>
        </w:rPr>
        <w:t xml:space="preserve"> и </w:t>
      </w:r>
      <w:r w:rsidR="00B44444">
        <w:rPr>
          <w:rFonts w:ascii="Book Antiqua" w:hAnsi="Book Antiqua"/>
          <w:sz w:val="22"/>
          <w:szCs w:val="22"/>
        </w:rPr>
        <w:t>от 7 июля 2016 года № 149 «Об утверждении Методики оценки эффективности реализации муниципальных  программ муниципального образования «</w:t>
      </w:r>
      <w:proofErr w:type="spellStart"/>
      <w:r w:rsidR="00B44444">
        <w:rPr>
          <w:rFonts w:ascii="Book Antiqua" w:hAnsi="Book Antiqua"/>
          <w:sz w:val="22"/>
          <w:szCs w:val="22"/>
        </w:rPr>
        <w:t>Теучежский</w:t>
      </w:r>
      <w:proofErr w:type="spellEnd"/>
      <w:r w:rsidR="00B44444">
        <w:rPr>
          <w:rFonts w:ascii="Book Antiqua" w:hAnsi="Book Antiqua"/>
          <w:sz w:val="22"/>
          <w:szCs w:val="22"/>
        </w:rPr>
        <w:t xml:space="preserve"> район».</w:t>
      </w:r>
    </w:p>
    <w:bookmarkEnd w:id="0"/>
    <w:p w:rsidR="006F7B15" w:rsidRPr="00BC3F59" w:rsidRDefault="007905FC" w:rsidP="006F7B15">
      <w:pPr>
        <w:tabs>
          <w:tab w:val="left" w:pos="284"/>
          <w:tab w:val="left" w:pos="99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3</w:t>
      </w:r>
      <w:r w:rsidR="006F7B15" w:rsidRPr="00BC3F59">
        <w:rPr>
          <w:rFonts w:ascii="Book Antiqua" w:hAnsi="Book Antiqua"/>
          <w:sz w:val="22"/>
          <w:szCs w:val="22"/>
        </w:rPr>
        <w:t>. Опубликовать настоящее постановление в газете «</w:t>
      </w:r>
      <w:proofErr w:type="spellStart"/>
      <w:r w:rsidRPr="00BC3F59">
        <w:rPr>
          <w:rFonts w:ascii="Book Antiqua" w:hAnsi="Book Antiqua"/>
          <w:sz w:val="22"/>
          <w:szCs w:val="22"/>
        </w:rPr>
        <w:t>Теучежские</w:t>
      </w:r>
      <w:proofErr w:type="spellEnd"/>
      <w:r w:rsidRPr="00BC3F59">
        <w:rPr>
          <w:rFonts w:ascii="Book Antiqua" w:hAnsi="Book Antiqua"/>
          <w:sz w:val="22"/>
          <w:szCs w:val="22"/>
        </w:rPr>
        <w:t xml:space="preserve"> ве</w:t>
      </w:r>
      <w:r w:rsidR="00633962" w:rsidRPr="00BC3F59">
        <w:rPr>
          <w:rFonts w:ascii="Book Antiqua" w:hAnsi="Book Antiqua"/>
          <w:sz w:val="22"/>
          <w:szCs w:val="22"/>
        </w:rPr>
        <w:t>сти</w:t>
      </w:r>
      <w:r w:rsidR="006F7B15" w:rsidRPr="00BC3F59">
        <w:rPr>
          <w:rFonts w:ascii="Book Antiqua" w:hAnsi="Book Antiqua"/>
          <w:sz w:val="22"/>
          <w:szCs w:val="22"/>
        </w:rPr>
        <w:t>» и разместить на официальном сайте Администрации муниципального образования «</w:t>
      </w:r>
      <w:proofErr w:type="spellStart"/>
      <w:r w:rsidR="00633962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 w:rsidRPr="00BC3F59">
        <w:rPr>
          <w:rFonts w:ascii="Book Antiqua" w:hAnsi="Book Antiqua"/>
          <w:sz w:val="22"/>
          <w:szCs w:val="22"/>
        </w:rPr>
        <w:t xml:space="preserve"> район</w:t>
      </w:r>
      <w:r w:rsidR="006F7B15" w:rsidRPr="00BC3F59">
        <w:rPr>
          <w:rFonts w:ascii="Book Antiqua" w:hAnsi="Book Antiqua"/>
          <w:sz w:val="22"/>
          <w:szCs w:val="22"/>
        </w:rPr>
        <w:t>».</w:t>
      </w:r>
    </w:p>
    <w:p w:rsidR="006F7B15" w:rsidRPr="00A87BB2" w:rsidRDefault="007905FC" w:rsidP="006F7B15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Book Antiqua" w:hAnsi="Book Antiqua"/>
          <w:sz w:val="22"/>
          <w:szCs w:val="22"/>
        </w:rPr>
      </w:pPr>
      <w:r w:rsidRPr="00A87BB2">
        <w:rPr>
          <w:rFonts w:ascii="Book Antiqua" w:hAnsi="Book Antiqua"/>
          <w:sz w:val="22"/>
          <w:szCs w:val="22"/>
        </w:rPr>
        <w:t>4</w:t>
      </w:r>
      <w:r w:rsidR="006F7B15" w:rsidRPr="00A87BB2">
        <w:rPr>
          <w:rFonts w:ascii="Book Antiqua" w:hAnsi="Book Antiqua"/>
          <w:sz w:val="22"/>
          <w:szCs w:val="22"/>
        </w:rPr>
        <w:t>. Настоящее постановление вступает в силу со дня его опубликования и распространяет свое действие на муниципальные программы, реализуемые с 20</w:t>
      </w:r>
      <w:r w:rsidR="00845786" w:rsidRPr="00A87BB2">
        <w:rPr>
          <w:rFonts w:ascii="Book Antiqua" w:hAnsi="Book Antiqua"/>
          <w:sz w:val="22"/>
          <w:szCs w:val="22"/>
        </w:rPr>
        <w:t>20</w:t>
      </w:r>
      <w:r w:rsidR="006F7B15" w:rsidRPr="00A87BB2">
        <w:rPr>
          <w:rFonts w:ascii="Book Antiqua" w:hAnsi="Book Antiqua"/>
          <w:sz w:val="22"/>
          <w:szCs w:val="22"/>
        </w:rPr>
        <w:t xml:space="preserve"> года.</w:t>
      </w:r>
    </w:p>
    <w:p w:rsidR="006F7B15" w:rsidRPr="00A87BB2" w:rsidRDefault="006F7B15" w:rsidP="006F7B15">
      <w:pPr>
        <w:rPr>
          <w:rFonts w:ascii="Book Antiqua" w:hAnsi="Book Antiqua"/>
          <w:sz w:val="22"/>
          <w:szCs w:val="22"/>
        </w:rPr>
      </w:pPr>
      <w:bookmarkStart w:id="1" w:name="sub_6"/>
      <w:r w:rsidRPr="00A87BB2">
        <w:rPr>
          <w:rFonts w:ascii="Book Antiqua" w:hAnsi="Book Antiqua"/>
          <w:sz w:val="22"/>
          <w:szCs w:val="22"/>
        </w:rPr>
        <w:t xml:space="preserve"> </w:t>
      </w:r>
      <w:bookmarkEnd w:id="1"/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851"/>
      </w:tblGrid>
      <w:tr w:rsidR="006F7B15" w:rsidRPr="008F1C78" w:rsidTr="006F7B15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F7B15" w:rsidRPr="008F1C78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7B15" w:rsidRPr="008F1C78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F1C78" w:rsidRDefault="006F7B15" w:rsidP="006F7B15">
      <w:pPr>
        <w:ind w:right="-365"/>
        <w:rPr>
          <w:rFonts w:ascii="Book Antiqua" w:hAnsi="Book Antiqua"/>
          <w:b/>
          <w:sz w:val="22"/>
          <w:szCs w:val="22"/>
        </w:rPr>
      </w:pPr>
      <w:r w:rsidRPr="008F1C78">
        <w:rPr>
          <w:rFonts w:ascii="Book Antiqua" w:hAnsi="Book Antiqua"/>
          <w:b/>
          <w:sz w:val="22"/>
          <w:szCs w:val="22"/>
        </w:rPr>
        <w:t>Глава</w:t>
      </w:r>
    </w:p>
    <w:p w:rsidR="006F7B15" w:rsidRPr="008F1C78" w:rsidRDefault="006F7B15" w:rsidP="006F7B15">
      <w:pPr>
        <w:ind w:right="-365"/>
        <w:rPr>
          <w:rFonts w:ascii="Book Antiqua" w:hAnsi="Book Antiqua"/>
          <w:b/>
          <w:sz w:val="22"/>
          <w:szCs w:val="22"/>
        </w:rPr>
      </w:pPr>
      <w:proofErr w:type="spellStart"/>
      <w:proofErr w:type="gramStart"/>
      <w:r w:rsidRPr="008F1C78">
        <w:rPr>
          <w:rFonts w:ascii="Book Antiqua" w:hAnsi="Book Antiqua"/>
          <w:b/>
          <w:sz w:val="22"/>
          <w:szCs w:val="22"/>
        </w:rPr>
        <w:t>Теучежского</w:t>
      </w:r>
      <w:proofErr w:type="spellEnd"/>
      <w:r w:rsidRPr="008F1C78">
        <w:rPr>
          <w:rFonts w:ascii="Book Antiqua" w:hAnsi="Book Antiqua"/>
          <w:b/>
          <w:sz w:val="22"/>
          <w:szCs w:val="22"/>
        </w:rPr>
        <w:t xml:space="preserve">  района</w:t>
      </w:r>
      <w:proofErr w:type="gramEnd"/>
      <w:r w:rsidRPr="008F1C78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</w:t>
      </w:r>
      <w:r w:rsidR="00633962">
        <w:rPr>
          <w:rFonts w:ascii="Book Antiqua" w:hAnsi="Book Antiqua"/>
          <w:b/>
          <w:sz w:val="22"/>
          <w:szCs w:val="22"/>
        </w:rPr>
        <w:t xml:space="preserve">          </w:t>
      </w:r>
      <w:r w:rsidRPr="008F1C78">
        <w:rPr>
          <w:rFonts w:ascii="Book Antiqua" w:hAnsi="Book Antiqua"/>
          <w:b/>
          <w:sz w:val="22"/>
          <w:szCs w:val="22"/>
        </w:rPr>
        <w:t xml:space="preserve">  А.Ш. </w:t>
      </w:r>
      <w:proofErr w:type="spellStart"/>
      <w:r w:rsidRPr="008F1C78">
        <w:rPr>
          <w:rFonts w:ascii="Book Antiqua" w:hAnsi="Book Antiqua"/>
          <w:b/>
          <w:sz w:val="22"/>
          <w:szCs w:val="22"/>
        </w:rPr>
        <w:t>Хачмамук</w:t>
      </w:r>
      <w:proofErr w:type="spellEnd"/>
    </w:p>
    <w:p w:rsidR="006F7B15" w:rsidRPr="008F1C78" w:rsidRDefault="006F7B15" w:rsidP="006F7B15">
      <w:pPr>
        <w:ind w:right="-365"/>
        <w:rPr>
          <w:rFonts w:ascii="Book Antiqua" w:hAnsi="Book Antiqua"/>
          <w:b/>
          <w:sz w:val="22"/>
          <w:szCs w:val="22"/>
        </w:rPr>
      </w:pPr>
      <w:r w:rsidRPr="008F1C78">
        <w:rPr>
          <w:rFonts w:ascii="Book Antiqua" w:hAnsi="Book Antiqua"/>
          <w:b/>
          <w:sz w:val="22"/>
          <w:szCs w:val="22"/>
        </w:rPr>
        <w:t>_________________________________________________________________________________</w:t>
      </w:r>
    </w:p>
    <w:p w:rsidR="006F7B15" w:rsidRPr="008F1C78" w:rsidRDefault="006F7B15" w:rsidP="006F7B15">
      <w:pPr>
        <w:ind w:right="77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>Проект внесен:</w:t>
      </w:r>
    </w:p>
    <w:p w:rsidR="006F7B15" w:rsidRPr="008F1C78" w:rsidRDefault="006F7B15" w:rsidP="006F7B15">
      <w:pPr>
        <w:ind w:right="-365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 xml:space="preserve">Начальник Управления </w:t>
      </w:r>
    </w:p>
    <w:p w:rsidR="006F7B15" w:rsidRPr="008F1C78" w:rsidRDefault="006F7B15" w:rsidP="006F7B15">
      <w:pPr>
        <w:ind w:right="-365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 xml:space="preserve">экономического развития и торговли                                                     </w:t>
      </w:r>
      <w:r w:rsidR="00633962">
        <w:rPr>
          <w:rFonts w:ascii="Book Antiqua" w:hAnsi="Book Antiqua"/>
          <w:sz w:val="22"/>
          <w:szCs w:val="22"/>
        </w:rPr>
        <w:t xml:space="preserve">       </w:t>
      </w:r>
      <w:r w:rsidRPr="008F1C78">
        <w:rPr>
          <w:rFonts w:ascii="Book Antiqua" w:hAnsi="Book Antiqua"/>
          <w:sz w:val="22"/>
          <w:szCs w:val="22"/>
        </w:rPr>
        <w:t xml:space="preserve">  М.Н. </w:t>
      </w:r>
      <w:proofErr w:type="spellStart"/>
      <w:r w:rsidRPr="008F1C78">
        <w:rPr>
          <w:rFonts w:ascii="Book Antiqua" w:hAnsi="Book Antiqua"/>
          <w:sz w:val="22"/>
          <w:szCs w:val="22"/>
        </w:rPr>
        <w:t>Женетль</w:t>
      </w:r>
      <w:proofErr w:type="spellEnd"/>
    </w:p>
    <w:p w:rsidR="006F7B15" w:rsidRPr="008F1C78" w:rsidRDefault="006F7B15" w:rsidP="006F7B15">
      <w:pPr>
        <w:ind w:right="-365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>Согласовано:</w:t>
      </w:r>
    </w:p>
    <w:p w:rsidR="006F7B15" w:rsidRPr="008F1C78" w:rsidRDefault="006F7B15" w:rsidP="006F7B15">
      <w:pPr>
        <w:ind w:right="-365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>Первый заместитель главы</w:t>
      </w:r>
    </w:p>
    <w:p w:rsidR="006F7B15" w:rsidRPr="008F1C78" w:rsidRDefault="006F7B15" w:rsidP="006F7B15">
      <w:pPr>
        <w:ind w:right="-365"/>
        <w:rPr>
          <w:rFonts w:ascii="Book Antiqua" w:hAnsi="Book Antiqua"/>
          <w:sz w:val="22"/>
          <w:szCs w:val="22"/>
        </w:rPr>
      </w:pPr>
      <w:proofErr w:type="spellStart"/>
      <w:r w:rsidRPr="008F1C78">
        <w:rPr>
          <w:rFonts w:ascii="Book Antiqua" w:hAnsi="Book Antiqua"/>
          <w:sz w:val="22"/>
          <w:szCs w:val="22"/>
        </w:rPr>
        <w:t>Теучежского</w:t>
      </w:r>
      <w:proofErr w:type="spellEnd"/>
      <w:r w:rsidRPr="008F1C78">
        <w:rPr>
          <w:rFonts w:ascii="Book Antiqua" w:hAnsi="Book Antiqua"/>
          <w:sz w:val="22"/>
          <w:szCs w:val="22"/>
        </w:rPr>
        <w:t xml:space="preserve"> района      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</w:t>
      </w:r>
      <w:r w:rsidRPr="008F1C78">
        <w:rPr>
          <w:rFonts w:ascii="Book Antiqua" w:hAnsi="Book Antiqua"/>
          <w:sz w:val="22"/>
          <w:szCs w:val="22"/>
        </w:rPr>
        <w:t xml:space="preserve"> </w:t>
      </w:r>
      <w:r w:rsidR="00633962">
        <w:rPr>
          <w:rFonts w:ascii="Book Antiqua" w:hAnsi="Book Antiqua"/>
          <w:sz w:val="22"/>
          <w:szCs w:val="22"/>
        </w:rPr>
        <w:t xml:space="preserve">        </w:t>
      </w:r>
      <w:r w:rsidRPr="008F1C78">
        <w:rPr>
          <w:rFonts w:ascii="Book Antiqua" w:hAnsi="Book Antiqua"/>
          <w:sz w:val="22"/>
          <w:szCs w:val="22"/>
        </w:rPr>
        <w:t xml:space="preserve">С.Х. </w:t>
      </w:r>
      <w:proofErr w:type="spellStart"/>
      <w:r w:rsidRPr="008F1C78">
        <w:rPr>
          <w:rFonts w:ascii="Book Antiqua" w:hAnsi="Book Antiqua"/>
          <w:sz w:val="22"/>
          <w:szCs w:val="22"/>
        </w:rPr>
        <w:t>Заремук</w:t>
      </w:r>
      <w:proofErr w:type="spellEnd"/>
    </w:p>
    <w:p w:rsidR="006F7B15" w:rsidRPr="008F1C78" w:rsidRDefault="006F7B15" w:rsidP="006F7B15">
      <w:pPr>
        <w:ind w:right="-365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 xml:space="preserve">Управляющий делами                                                                                  </w:t>
      </w:r>
      <w:r w:rsidR="00633962">
        <w:rPr>
          <w:rFonts w:ascii="Book Antiqua" w:hAnsi="Book Antiqua"/>
          <w:sz w:val="22"/>
          <w:szCs w:val="22"/>
        </w:rPr>
        <w:t xml:space="preserve">        </w:t>
      </w:r>
      <w:r w:rsidRPr="008F1C78">
        <w:rPr>
          <w:rFonts w:ascii="Book Antiqua" w:hAnsi="Book Antiqua"/>
          <w:sz w:val="22"/>
          <w:szCs w:val="22"/>
        </w:rPr>
        <w:t xml:space="preserve">Б.Б. </w:t>
      </w:r>
      <w:proofErr w:type="spellStart"/>
      <w:r w:rsidRPr="008F1C78">
        <w:rPr>
          <w:rFonts w:ascii="Book Antiqua" w:hAnsi="Book Antiqua"/>
          <w:sz w:val="22"/>
          <w:szCs w:val="22"/>
        </w:rPr>
        <w:t>Богус</w:t>
      </w:r>
      <w:proofErr w:type="spellEnd"/>
    </w:p>
    <w:p w:rsidR="006F7B15" w:rsidRPr="008F1C78" w:rsidRDefault="006F7B15" w:rsidP="006F7B15">
      <w:pPr>
        <w:tabs>
          <w:tab w:val="left" w:pos="8216"/>
        </w:tabs>
        <w:ind w:right="-365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 xml:space="preserve">Начальник финансового управления                                                       </w:t>
      </w:r>
      <w:r w:rsidR="00633962">
        <w:rPr>
          <w:rFonts w:ascii="Book Antiqua" w:hAnsi="Book Antiqua"/>
          <w:sz w:val="22"/>
          <w:szCs w:val="22"/>
        </w:rPr>
        <w:t xml:space="preserve">       </w:t>
      </w:r>
      <w:r w:rsidRPr="008F1C78">
        <w:rPr>
          <w:rFonts w:ascii="Book Antiqua" w:hAnsi="Book Antiqua"/>
          <w:sz w:val="22"/>
          <w:szCs w:val="22"/>
        </w:rPr>
        <w:t xml:space="preserve">А.Г. </w:t>
      </w:r>
      <w:proofErr w:type="spellStart"/>
      <w:r w:rsidRPr="008F1C78">
        <w:rPr>
          <w:rFonts w:ascii="Book Antiqua" w:hAnsi="Book Antiqua"/>
          <w:sz w:val="22"/>
          <w:szCs w:val="22"/>
        </w:rPr>
        <w:t>Удычак</w:t>
      </w:r>
      <w:proofErr w:type="spellEnd"/>
    </w:p>
    <w:p w:rsidR="006F7B15" w:rsidRDefault="006F7B15" w:rsidP="00633962">
      <w:pPr>
        <w:ind w:right="-365"/>
        <w:rPr>
          <w:rFonts w:ascii="Book Antiqua" w:hAnsi="Book Antiqua"/>
          <w:sz w:val="22"/>
          <w:szCs w:val="22"/>
        </w:rPr>
      </w:pPr>
      <w:proofErr w:type="gramStart"/>
      <w:r w:rsidRPr="00633962">
        <w:rPr>
          <w:rFonts w:ascii="Book Antiqua" w:hAnsi="Book Antiqua"/>
          <w:sz w:val="22"/>
          <w:szCs w:val="22"/>
        </w:rPr>
        <w:t>Начальник  юридического</w:t>
      </w:r>
      <w:proofErr w:type="gramEnd"/>
      <w:r w:rsidRPr="00633962">
        <w:rPr>
          <w:rFonts w:ascii="Book Antiqua" w:hAnsi="Book Antiqua"/>
          <w:sz w:val="22"/>
          <w:szCs w:val="22"/>
        </w:rPr>
        <w:t xml:space="preserve"> отдела                                                              </w:t>
      </w:r>
      <w:r w:rsidR="00633962">
        <w:rPr>
          <w:rFonts w:ascii="Book Antiqua" w:hAnsi="Book Antiqua"/>
          <w:sz w:val="22"/>
          <w:szCs w:val="22"/>
        </w:rPr>
        <w:t xml:space="preserve">       </w:t>
      </w:r>
      <w:r w:rsidRPr="00633962">
        <w:rPr>
          <w:rFonts w:ascii="Book Antiqua" w:hAnsi="Book Antiqua"/>
          <w:sz w:val="22"/>
          <w:szCs w:val="22"/>
        </w:rPr>
        <w:t>И.Ю. Джанхот</w:t>
      </w:r>
    </w:p>
    <w:p w:rsidR="00633962" w:rsidRPr="00633962" w:rsidRDefault="00633962" w:rsidP="00633962">
      <w:pPr>
        <w:ind w:right="-36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</w:t>
      </w:r>
    </w:p>
    <w:p w:rsidR="006F7B15" w:rsidRPr="00AA488E" w:rsidRDefault="006F7B15" w:rsidP="006F7B15">
      <w:pPr>
        <w:rPr>
          <w:rFonts w:ascii="Book Antiqua" w:hAnsi="Book Antiqua"/>
          <w:sz w:val="20"/>
        </w:rPr>
      </w:pPr>
      <w:r w:rsidRPr="00AA488E">
        <w:rPr>
          <w:rFonts w:ascii="Book Antiqua" w:hAnsi="Book Antiqua"/>
          <w:sz w:val="20"/>
        </w:rPr>
        <w:t>Послать всем структурным подразделениям, отделам, управлениям администрации.</w:t>
      </w:r>
    </w:p>
    <w:p w:rsidR="00A87BB2" w:rsidRDefault="00A87BB2" w:rsidP="00633962">
      <w:pPr>
        <w:pStyle w:val="ad"/>
        <w:jc w:val="right"/>
        <w:rPr>
          <w:rFonts w:ascii="Book Antiqua" w:hAnsi="Book Antiqua"/>
          <w:sz w:val="22"/>
          <w:szCs w:val="22"/>
        </w:rPr>
      </w:pPr>
    </w:p>
    <w:p w:rsidR="006F7B15" w:rsidRPr="00633962" w:rsidRDefault="00A87BB2" w:rsidP="00633962">
      <w:pPr>
        <w:pStyle w:val="ad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Приложение № 1</w:t>
      </w:r>
    </w:p>
    <w:p w:rsidR="006F7B15" w:rsidRPr="00633962" w:rsidRDefault="00A87BB2" w:rsidP="00633962">
      <w:pPr>
        <w:pStyle w:val="ad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к </w:t>
      </w:r>
      <w:r w:rsidR="006F7B15" w:rsidRPr="00633962">
        <w:rPr>
          <w:rFonts w:ascii="Book Antiqua" w:hAnsi="Book Antiqua"/>
          <w:sz w:val="22"/>
          <w:szCs w:val="22"/>
        </w:rPr>
        <w:t>постановлени</w:t>
      </w:r>
      <w:r>
        <w:rPr>
          <w:rFonts w:ascii="Book Antiqua" w:hAnsi="Book Antiqua"/>
          <w:sz w:val="22"/>
          <w:szCs w:val="22"/>
        </w:rPr>
        <w:t>ю</w:t>
      </w:r>
      <w:r w:rsidR="006F7B15" w:rsidRPr="00633962">
        <w:rPr>
          <w:rFonts w:ascii="Book Antiqua" w:hAnsi="Book Antiqua"/>
          <w:sz w:val="22"/>
          <w:szCs w:val="22"/>
        </w:rPr>
        <w:t xml:space="preserve"> Администрации </w:t>
      </w:r>
    </w:p>
    <w:p w:rsidR="006F7B15" w:rsidRPr="00633962" w:rsidRDefault="006F7B15" w:rsidP="00633962">
      <w:pPr>
        <w:pStyle w:val="ad"/>
        <w:jc w:val="right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 xml:space="preserve">муниципального образования </w:t>
      </w:r>
    </w:p>
    <w:p w:rsidR="006F7B15" w:rsidRPr="00633962" w:rsidRDefault="006F7B15" w:rsidP="00633962">
      <w:pPr>
        <w:pStyle w:val="ad"/>
        <w:jc w:val="right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«</w:t>
      </w:r>
      <w:proofErr w:type="spellStart"/>
      <w:r w:rsidR="00633962" w:rsidRPr="00633962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 w:rsidRPr="00633962">
        <w:rPr>
          <w:rFonts w:ascii="Book Antiqua" w:hAnsi="Book Antiqua"/>
          <w:sz w:val="22"/>
          <w:szCs w:val="22"/>
        </w:rPr>
        <w:t xml:space="preserve"> район</w:t>
      </w:r>
      <w:r w:rsidRPr="00633962">
        <w:rPr>
          <w:rFonts w:ascii="Book Antiqua" w:hAnsi="Book Antiqua"/>
          <w:sz w:val="22"/>
          <w:szCs w:val="22"/>
        </w:rPr>
        <w:t>»</w:t>
      </w:r>
    </w:p>
    <w:p w:rsidR="006F7B15" w:rsidRPr="00633962" w:rsidRDefault="006F7B15" w:rsidP="00633962">
      <w:pPr>
        <w:pStyle w:val="ad"/>
        <w:jc w:val="right"/>
        <w:rPr>
          <w:rFonts w:ascii="Book Antiqua" w:hAnsi="Book Antiqua"/>
          <w:i/>
          <w:sz w:val="22"/>
          <w:szCs w:val="22"/>
          <w:u w:val="single"/>
        </w:rPr>
      </w:pPr>
      <w:r w:rsidRPr="00633962">
        <w:rPr>
          <w:rFonts w:ascii="Book Antiqua" w:hAnsi="Book Antiqua"/>
          <w:sz w:val="22"/>
          <w:szCs w:val="22"/>
        </w:rPr>
        <w:t xml:space="preserve">         от </w:t>
      </w:r>
      <w:r w:rsidR="00633962" w:rsidRPr="00633962">
        <w:rPr>
          <w:rFonts w:ascii="Book Antiqua" w:hAnsi="Book Antiqua"/>
          <w:sz w:val="22"/>
          <w:szCs w:val="22"/>
        </w:rPr>
        <w:t>__________</w:t>
      </w:r>
      <w:r w:rsidRPr="00633962">
        <w:rPr>
          <w:rFonts w:ascii="Book Antiqua" w:hAnsi="Book Antiqua"/>
          <w:i/>
          <w:sz w:val="22"/>
          <w:szCs w:val="22"/>
          <w:u w:val="single"/>
        </w:rPr>
        <w:t xml:space="preserve">№ </w:t>
      </w:r>
      <w:r w:rsidR="00633962" w:rsidRPr="00633962">
        <w:rPr>
          <w:rFonts w:ascii="Book Antiqua" w:hAnsi="Book Antiqua"/>
          <w:i/>
          <w:sz w:val="22"/>
          <w:szCs w:val="22"/>
        </w:rPr>
        <w:t>______</w:t>
      </w:r>
    </w:p>
    <w:p w:rsidR="006F7B15" w:rsidRPr="00633962" w:rsidRDefault="006F7B15" w:rsidP="006F7B15">
      <w:pPr>
        <w:ind w:left="3544"/>
        <w:jc w:val="center"/>
        <w:rPr>
          <w:rFonts w:ascii="Book Antiqua" w:hAnsi="Book Antiqua"/>
          <w:sz w:val="22"/>
          <w:szCs w:val="22"/>
        </w:rPr>
      </w:pPr>
    </w:p>
    <w:p w:rsidR="006F7B15" w:rsidRPr="00633962" w:rsidRDefault="006F7B15" w:rsidP="006F7B15">
      <w:pPr>
        <w:pStyle w:val="1"/>
        <w:spacing w:before="0"/>
        <w:rPr>
          <w:rFonts w:ascii="Book Antiqua" w:hAnsi="Book Antiqua" w:cs="Times New Roman"/>
          <w:color w:val="auto"/>
          <w:sz w:val="22"/>
          <w:szCs w:val="22"/>
        </w:rPr>
      </w:pPr>
    </w:p>
    <w:p w:rsidR="006F7B15" w:rsidRPr="00762DE5" w:rsidRDefault="006F7B15" w:rsidP="00633962">
      <w:pPr>
        <w:pStyle w:val="1"/>
        <w:spacing w:before="0"/>
        <w:jc w:val="center"/>
        <w:rPr>
          <w:rFonts w:ascii="Book Antiqua" w:hAnsi="Book Antiqua" w:cs="Times New Roman"/>
          <w:b/>
          <w:bCs/>
          <w:color w:val="auto"/>
          <w:sz w:val="22"/>
          <w:szCs w:val="22"/>
        </w:rPr>
      </w:pPr>
      <w:r w:rsidRPr="00762DE5">
        <w:rPr>
          <w:rFonts w:ascii="Book Antiqua" w:hAnsi="Book Antiqua" w:cs="Times New Roman"/>
          <w:b/>
          <w:bCs/>
          <w:color w:val="auto"/>
          <w:sz w:val="22"/>
          <w:szCs w:val="22"/>
        </w:rPr>
        <w:t>П О Р Я Д О К</w:t>
      </w:r>
      <w:r w:rsidRPr="00762DE5">
        <w:rPr>
          <w:rFonts w:ascii="Book Antiqua" w:hAnsi="Book Antiqua" w:cs="Times New Roman"/>
          <w:b/>
          <w:bCs/>
          <w:color w:val="auto"/>
          <w:sz w:val="22"/>
          <w:szCs w:val="22"/>
        </w:rPr>
        <w:br/>
        <w:t>разработки, реализации и оценки эффективности муниципальных</w:t>
      </w:r>
      <w:bookmarkStart w:id="2" w:name="_GoBack"/>
      <w:bookmarkEnd w:id="2"/>
    </w:p>
    <w:p w:rsidR="006F7B15" w:rsidRPr="00762DE5" w:rsidRDefault="006F7B15" w:rsidP="00633962">
      <w:pPr>
        <w:pStyle w:val="1"/>
        <w:spacing w:before="0"/>
        <w:jc w:val="center"/>
        <w:rPr>
          <w:rFonts w:ascii="Book Antiqua" w:hAnsi="Book Antiqua" w:cs="Times New Roman"/>
          <w:b/>
          <w:bCs/>
          <w:color w:val="auto"/>
          <w:sz w:val="22"/>
          <w:szCs w:val="22"/>
        </w:rPr>
      </w:pPr>
      <w:r w:rsidRPr="00762DE5">
        <w:rPr>
          <w:rFonts w:ascii="Book Antiqua" w:hAnsi="Book Antiqua" w:cs="Times New Roman"/>
          <w:b/>
          <w:bCs/>
          <w:color w:val="auto"/>
          <w:sz w:val="22"/>
          <w:szCs w:val="22"/>
        </w:rPr>
        <w:t>программ муниципального образования «</w:t>
      </w:r>
      <w:proofErr w:type="spellStart"/>
      <w:r w:rsidR="00633962" w:rsidRPr="00762DE5">
        <w:rPr>
          <w:rFonts w:ascii="Book Antiqua" w:hAnsi="Book Antiqua" w:cs="Times New Roman"/>
          <w:b/>
          <w:bCs/>
          <w:color w:val="auto"/>
          <w:sz w:val="22"/>
          <w:szCs w:val="22"/>
        </w:rPr>
        <w:t>Теучежский</w:t>
      </w:r>
      <w:proofErr w:type="spellEnd"/>
      <w:r w:rsidR="00633962" w:rsidRPr="00762DE5">
        <w:rPr>
          <w:rFonts w:ascii="Book Antiqua" w:hAnsi="Book Antiqua" w:cs="Times New Roman"/>
          <w:b/>
          <w:bCs/>
          <w:color w:val="auto"/>
          <w:sz w:val="22"/>
          <w:szCs w:val="22"/>
        </w:rPr>
        <w:t xml:space="preserve"> район</w:t>
      </w:r>
      <w:r w:rsidRPr="00762DE5">
        <w:rPr>
          <w:rFonts w:ascii="Book Antiqua" w:hAnsi="Book Antiqua" w:cs="Times New Roman"/>
          <w:b/>
          <w:bCs/>
          <w:color w:val="auto"/>
          <w:sz w:val="22"/>
          <w:szCs w:val="22"/>
        </w:rPr>
        <w:t>»</w:t>
      </w:r>
      <w:r w:rsidRPr="00762DE5">
        <w:rPr>
          <w:rFonts w:ascii="Book Antiqua" w:hAnsi="Book Antiqua" w:cs="Times New Roman"/>
          <w:b/>
          <w:bCs/>
          <w:color w:val="auto"/>
          <w:sz w:val="22"/>
          <w:szCs w:val="22"/>
        </w:rPr>
        <w:br/>
      </w:r>
    </w:p>
    <w:p w:rsidR="006F7B15" w:rsidRPr="00762DE5" w:rsidRDefault="006F7B15" w:rsidP="00633962">
      <w:pPr>
        <w:pStyle w:val="1"/>
        <w:spacing w:before="0"/>
        <w:jc w:val="center"/>
        <w:rPr>
          <w:rFonts w:ascii="Book Antiqua" w:hAnsi="Book Antiqua" w:cs="Times New Roman"/>
          <w:b/>
          <w:bCs/>
          <w:color w:val="auto"/>
          <w:sz w:val="22"/>
          <w:szCs w:val="22"/>
        </w:rPr>
      </w:pPr>
      <w:bookmarkStart w:id="3" w:name="sub_100"/>
      <w:r w:rsidRPr="00762DE5">
        <w:rPr>
          <w:rFonts w:ascii="Book Antiqua" w:hAnsi="Book Antiqua" w:cs="Times New Roman"/>
          <w:b/>
          <w:bCs/>
          <w:color w:val="auto"/>
          <w:sz w:val="22"/>
          <w:szCs w:val="22"/>
        </w:rPr>
        <w:t>1. Общие положения</w:t>
      </w:r>
    </w:p>
    <w:bookmarkEnd w:id="3"/>
    <w:p w:rsidR="006F7B15" w:rsidRPr="00633962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4" w:name="sub_8"/>
      <w:r w:rsidRPr="00633962">
        <w:rPr>
          <w:rFonts w:ascii="Book Antiqua" w:hAnsi="Book Antiqua"/>
          <w:sz w:val="22"/>
          <w:szCs w:val="22"/>
        </w:rPr>
        <w:t>1.1. Настоящий Порядок определяет правила разработки, реализации и оценки эффективности муниципальных программ муниципального образования «</w:t>
      </w:r>
      <w:proofErr w:type="spellStart"/>
      <w:r w:rsidR="00633962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>
        <w:rPr>
          <w:rFonts w:ascii="Book Antiqua" w:hAnsi="Book Antiqua"/>
          <w:sz w:val="22"/>
          <w:szCs w:val="22"/>
        </w:rPr>
        <w:t xml:space="preserve"> район</w:t>
      </w:r>
      <w:r w:rsidRPr="00633962">
        <w:rPr>
          <w:rFonts w:ascii="Book Antiqua" w:hAnsi="Book Antiqua"/>
          <w:sz w:val="22"/>
          <w:szCs w:val="22"/>
        </w:rPr>
        <w:t>» (далее - муниципальные программы), а также осуществления контроля за ходом их реализации.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1.2. Основные понятия, используемые в настоящем Порядке:</w:t>
      </w:r>
    </w:p>
    <w:bookmarkEnd w:id="4"/>
    <w:p w:rsidR="006F7B15" w:rsidRPr="00633962" w:rsidRDefault="006F7B15" w:rsidP="007766F4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</w:t>
      </w:r>
      <w:proofErr w:type="spellStart"/>
      <w:r w:rsidR="00633962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>
        <w:rPr>
          <w:rFonts w:ascii="Book Antiqua" w:hAnsi="Book Antiqua"/>
          <w:sz w:val="22"/>
          <w:szCs w:val="22"/>
        </w:rPr>
        <w:t xml:space="preserve"> район</w:t>
      </w:r>
      <w:r w:rsidRPr="00633962">
        <w:rPr>
          <w:rFonts w:ascii="Book Antiqua" w:hAnsi="Book Antiqua"/>
          <w:sz w:val="22"/>
          <w:szCs w:val="22"/>
        </w:rPr>
        <w:t>»;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основные параметры муниципальной программы – цели, задачи, целевые показатели (индикаторы), ожидаемые конечные результаты реализации муниципальной программы, сроки их достижения, объем ресурсов, необходимый для достижения цели муниципальной программы;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цель муниципальной программы – ожидаемый конечный результат в соответствующей сфере социально-экономического развития муниципального образования «</w:t>
      </w:r>
      <w:proofErr w:type="spellStart"/>
      <w:r w:rsidR="00633962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>
        <w:rPr>
          <w:rFonts w:ascii="Book Antiqua" w:hAnsi="Book Antiqua"/>
          <w:sz w:val="22"/>
          <w:szCs w:val="22"/>
        </w:rPr>
        <w:t xml:space="preserve"> район</w:t>
      </w:r>
      <w:r w:rsidRPr="00633962">
        <w:rPr>
          <w:rFonts w:ascii="Book Antiqua" w:hAnsi="Book Antiqua"/>
          <w:sz w:val="22"/>
          <w:szCs w:val="22"/>
        </w:rPr>
        <w:t>», достижимый посредством реализации муниципальной программы за период ее реализации;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задача муниципальной программы – совокупность взаимосвязанных мероприятий или осуществление муниципальных функций, направленных на достижение цели реализации муниципальной программы;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целевой показатель (индикатор) муниципальной программы – количественно и (или) в отдельных случаях качественно выраженная характеристика хода реализации муниципальной программы, решения задач и достижение целей муниципальной программы. Целевой показатель (индикатор) муниципальной программы также может характеризовать факт наличия события или достижения результата.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сферы социально-экономического развития муниципального образования «</w:t>
      </w:r>
      <w:proofErr w:type="spellStart"/>
      <w:r w:rsidR="00A87BB2">
        <w:rPr>
          <w:rFonts w:ascii="Book Antiqua" w:hAnsi="Book Antiqua"/>
          <w:sz w:val="22"/>
          <w:szCs w:val="22"/>
        </w:rPr>
        <w:t>Теучежский</w:t>
      </w:r>
      <w:proofErr w:type="spellEnd"/>
      <w:r w:rsidR="00A87BB2">
        <w:rPr>
          <w:rFonts w:ascii="Book Antiqua" w:hAnsi="Book Antiqua"/>
          <w:sz w:val="22"/>
          <w:szCs w:val="22"/>
        </w:rPr>
        <w:t xml:space="preserve"> район</w:t>
      </w:r>
      <w:r w:rsidRPr="00633962">
        <w:rPr>
          <w:rFonts w:ascii="Book Antiqua" w:hAnsi="Book Antiqua"/>
          <w:sz w:val="22"/>
          <w:szCs w:val="22"/>
        </w:rPr>
        <w:t>» по итогам реализации муниципальной программы;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5" w:name="sub_243008"/>
      <w:r w:rsidRPr="00633962">
        <w:rPr>
          <w:rFonts w:ascii="Book Antiqua" w:hAnsi="Book Antiqua"/>
          <w:sz w:val="22"/>
          <w:szCs w:val="22"/>
        </w:rPr>
        <w:t xml:space="preserve">- подпрограмма муниципальной программы (далее подпрограмма) – совокупность взаимоувязанных по целям, срокам и ресурсам мероприятий (выделенных исходя из масштаба и сложности задач), направленная на достижение целей и решение задач в рамках муниципальной программы, содержащая в том числе основные мероприятия; </w:t>
      </w:r>
    </w:p>
    <w:bookmarkEnd w:id="5"/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основное мероприятие муниципальной программы (подпрограммы) – совокупность взаимосвязанных мероприятий (направлений расходов) или укрупненное мероприятие, характеризуемые значимым вкладом в достижение цели программы (подпрограммы);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мероприятие (направление расходов) – совокупность взаимосвязанных действий, направленных на решение соответствующей задачи программы (подпрограммы);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 xml:space="preserve">- контрольное событие – результат проделанной работы, количественно характеризующий достижение результата или наступление события, способствующих реализации мероприятия;  </w:t>
      </w:r>
    </w:p>
    <w:p w:rsidR="006F7B15" w:rsidRPr="0019644E" w:rsidRDefault="006F7B15" w:rsidP="00633962">
      <w:pPr>
        <w:ind w:firstLine="709"/>
        <w:jc w:val="both"/>
        <w:rPr>
          <w:rFonts w:ascii="Book Antiqua" w:hAnsi="Book Antiqua"/>
          <w:b/>
          <w:i/>
          <w:sz w:val="22"/>
          <w:szCs w:val="22"/>
        </w:rPr>
      </w:pPr>
      <w:r w:rsidRPr="0019644E">
        <w:rPr>
          <w:rFonts w:ascii="Book Antiqua" w:hAnsi="Book Antiqua"/>
          <w:sz w:val="22"/>
          <w:szCs w:val="22"/>
        </w:rPr>
        <w:lastRenderedPageBreak/>
        <w:t xml:space="preserve">- ответственный исполнитель муниципальной программы (далее – ответственный исполнитель) – </w:t>
      </w:r>
      <w:r w:rsidR="0019644E" w:rsidRPr="0019644E">
        <w:rPr>
          <w:rFonts w:ascii="Book Antiqua" w:hAnsi="Book Antiqua"/>
          <w:sz w:val="22"/>
          <w:szCs w:val="22"/>
        </w:rPr>
        <w:t>главный распорядитель средств бюджета муниципального образования «</w:t>
      </w:r>
      <w:proofErr w:type="spellStart"/>
      <w:r w:rsidR="0019644E" w:rsidRPr="0019644E">
        <w:rPr>
          <w:rFonts w:ascii="Book Antiqua" w:hAnsi="Book Antiqua"/>
          <w:sz w:val="22"/>
          <w:szCs w:val="22"/>
        </w:rPr>
        <w:t>Теучежский</w:t>
      </w:r>
      <w:proofErr w:type="spellEnd"/>
      <w:r w:rsidR="0019644E" w:rsidRPr="0019644E">
        <w:rPr>
          <w:rFonts w:ascii="Book Antiqua" w:hAnsi="Book Antiqua"/>
          <w:sz w:val="22"/>
          <w:szCs w:val="22"/>
        </w:rPr>
        <w:t xml:space="preserve"> район» или   </w:t>
      </w:r>
      <w:r w:rsidRPr="0019644E">
        <w:rPr>
          <w:rFonts w:ascii="Book Antiqua" w:hAnsi="Book Antiqua"/>
          <w:sz w:val="22"/>
          <w:szCs w:val="22"/>
        </w:rPr>
        <w:t>структурное подразделение Администрации муниципального образования «</w:t>
      </w:r>
      <w:proofErr w:type="spellStart"/>
      <w:r w:rsidR="00633962" w:rsidRPr="0019644E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 w:rsidRPr="0019644E">
        <w:rPr>
          <w:rFonts w:ascii="Book Antiqua" w:hAnsi="Book Antiqua"/>
          <w:sz w:val="22"/>
          <w:szCs w:val="22"/>
        </w:rPr>
        <w:t xml:space="preserve"> район</w:t>
      </w:r>
      <w:r w:rsidRPr="0019644E">
        <w:rPr>
          <w:rFonts w:ascii="Book Antiqua" w:hAnsi="Book Antiqua"/>
          <w:sz w:val="22"/>
          <w:szCs w:val="22"/>
        </w:rPr>
        <w:t>» (далее – структурное подразделение) или иной главный распорядитель средств бюджета муниципального образования «</w:t>
      </w:r>
      <w:proofErr w:type="spellStart"/>
      <w:r w:rsidR="00633962" w:rsidRPr="0019644E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 w:rsidRPr="0019644E">
        <w:rPr>
          <w:rFonts w:ascii="Book Antiqua" w:hAnsi="Book Antiqua"/>
          <w:sz w:val="22"/>
          <w:szCs w:val="22"/>
        </w:rPr>
        <w:t xml:space="preserve"> район</w:t>
      </w:r>
      <w:r w:rsidRPr="0019644E">
        <w:rPr>
          <w:rFonts w:ascii="Book Antiqua" w:hAnsi="Book Antiqua"/>
          <w:sz w:val="22"/>
          <w:szCs w:val="22"/>
        </w:rPr>
        <w:t xml:space="preserve">», являющийся ответственным за разработку и реализацию муниципальной программы, наделенный полномочиями в соответствующей сфере деятельности; </w:t>
      </w:r>
    </w:p>
    <w:p w:rsidR="006F7B15" w:rsidRPr="0019644E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9644E">
        <w:rPr>
          <w:rFonts w:ascii="Book Antiqua" w:hAnsi="Book Antiqua"/>
          <w:sz w:val="22"/>
          <w:szCs w:val="22"/>
        </w:rPr>
        <w:t>- соисполнитель муниципальной программы (далее – соисполнитель) –</w:t>
      </w:r>
      <w:r w:rsidR="0019644E" w:rsidRPr="0019644E">
        <w:rPr>
          <w:rFonts w:ascii="Book Antiqua" w:hAnsi="Book Antiqua"/>
          <w:sz w:val="22"/>
          <w:szCs w:val="22"/>
        </w:rPr>
        <w:t xml:space="preserve"> главный распорядитель средств бюджета муниципального образования «</w:t>
      </w:r>
      <w:proofErr w:type="spellStart"/>
      <w:r w:rsidR="0019644E" w:rsidRPr="0019644E">
        <w:rPr>
          <w:rFonts w:ascii="Book Antiqua" w:hAnsi="Book Antiqua"/>
          <w:sz w:val="22"/>
          <w:szCs w:val="22"/>
        </w:rPr>
        <w:t>Теучежский</w:t>
      </w:r>
      <w:proofErr w:type="spellEnd"/>
      <w:r w:rsidR="0019644E" w:rsidRPr="0019644E">
        <w:rPr>
          <w:rFonts w:ascii="Book Antiqua" w:hAnsi="Book Antiqua"/>
          <w:sz w:val="22"/>
          <w:szCs w:val="22"/>
        </w:rPr>
        <w:t xml:space="preserve"> район»  и (или)</w:t>
      </w:r>
      <w:r w:rsidRPr="0019644E">
        <w:rPr>
          <w:rFonts w:ascii="Book Antiqua" w:hAnsi="Book Antiqua"/>
          <w:sz w:val="22"/>
          <w:szCs w:val="22"/>
        </w:rPr>
        <w:t xml:space="preserve"> структурное подразделение Администрации муниципального образования «</w:t>
      </w:r>
      <w:proofErr w:type="spellStart"/>
      <w:r w:rsidR="00633962" w:rsidRPr="0019644E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 w:rsidRPr="0019644E">
        <w:rPr>
          <w:rFonts w:ascii="Book Antiqua" w:hAnsi="Book Antiqua"/>
          <w:sz w:val="22"/>
          <w:szCs w:val="22"/>
        </w:rPr>
        <w:t xml:space="preserve"> район</w:t>
      </w:r>
      <w:r w:rsidRPr="0019644E">
        <w:rPr>
          <w:rFonts w:ascii="Book Antiqua" w:hAnsi="Book Antiqua"/>
          <w:sz w:val="22"/>
          <w:szCs w:val="22"/>
        </w:rPr>
        <w:t>»</w:t>
      </w:r>
      <w:r w:rsidR="0019644E" w:rsidRPr="0019644E">
        <w:rPr>
          <w:rFonts w:ascii="Book Antiqua" w:hAnsi="Book Antiqua"/>
          <w:sz w:val="22"/>
          <w:szCs w:val="22"/>
        </w:rPr>
        <w:t xml:space="preserve">, </w:t>
      </w:r>
      <w:r w:rsidRPr="0019644E">
        <w:rPr>
          <w:rFonts w:ascii="Book Antiqua" w:hAnsi="Book Antiqua"/>
          <w:sz w:val="22"/>
          <w:szCs w:val="22"/>
        </w:rPr>
        <w:t>являющиеся ответственными за разработку и реализацию подпрограммы (подпрограмм), входящей в состав муниципальной программы и (или) являющиеся ответственными за реализацию основных мероприятий, мероприятий (направлений расходов) муниципальной программы;</w:t>
      </w:r>
    </w:p>
    <w:p w:rsidR="006F7B15" w:rsidRPr="00C77563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C77563">
        <w:rPr>
          <w:rFonts w:ascii="Book Antiqua" w:hAnsi="Book Antiqua"/>
          <w:sz w:val="22"/>
          <w:szCs w:val="22"/>
        </w:rPr>
        <w:t xml:space="preserve">- участник муниципальной программы (далее – участник) – </w:t>
      </w:r>
      <w:r w:rsidR="0019644E" w:rsidRPr="00C77563">
        <w:rPr>
          <w:rFonts w:ascii="Book Antiqua" w:hAnsi="Book Antiqua"/>
          <w:sz w:val="22"/>
          <w:szCs w:val="22"/>
        </w:rPr>
        <w:t>главный распорядитель средств бюджета муниципального образования «</w:t>
      </w:r>
      <w:proofErr w:type="spellStart"/>
      <w:r w:rsidR="0019644E" w:rsidRPr="00C77563">
        <w:rPr>
          <w:rFonts w:ascii="Book Antiqua" w:hAnsi="Book Antiqua"/>
          <w:sz w:val="22"/>
          <w:szCs w:val="22"/>
        </w:rPr>
        <w:t>Теучежский</w:t>
      </w:r>
      <w:proofErr w:type="spellEnd"/>
      <w:r w:rsidR="0019644E" w:rsidRPr="00C77563">
        <w:rPr>
          <w:rFonts w:ascii="Book Antiqua" w:hAnsi="Book Antiqua"/>
          <w:sz w:val="22"/>
          <w:szCs w:val="22"/>
        </w:rPr>
        <w:t xml:space="preserve"> район» и (или) </w:t>
      </w:r>
      <w:r w:rsidRPr="00C77563">
        <w:rPr>
          <w:rFonts w:ascii="Book Antiqua" w:hAnsi="Book Antiqua"/>
          <w:sz w:val="22"/>
          <w:szCs w:val="22"/>
        </w:rPr>
        <w:t xml:space="preserve">структурное подразделение Администрации муниципального образования </w:t>
      </w:r>
      <w:r w:rsidR="00633962" w:rsidRPr="00C77563">
        <w:rPr>
          <w:rFonts w:ascii="Book Antiqua" w:hAnsi="Book Antiqua"/>
          <w:sz w:val="22"/>
          <w:szCs w:val="22"/>
        </w:rPr>
        <w:t>«</w:t>
      </w:r>
      <w:proofErr w:type="spellStart"/>
      <w:r w:rsidR="00633962" w:rsidRPr="00C77563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 w:rsidRPr="00C77563">
        <w:rPr>
          <w:rFonts w:ascii="Book Antiqua" w:hAnsi="Book Antiqua"/>
          <w:sz w:val="22"/>
          <w:szCs w:val="22"/>
        </w:rPr>
        <w:t xml:space="preserve"> район»</w:t>
      </w:r>
      <w:r w:rsidR="00C77563" w:rsidRPr="00C77563">
        <w:rPr>
          <w:rFonts w:ascii="Book Antiqua" w:hAnsi="Book Antiqua"/>
          <w:sz w:val="22"/>
          <w:szCs w:val="22"/>
        </w:rPr>
        <w:t xml:space="preserve">, </w:t>
      </w:r>
      <w:r w:rsidRPr="00C77563">
        <w:rPr>
          <w:rFonts w:ascii="Book Antiqua" w:hAnsi="Book Antiqua"/>
          <w:sz w:val="22"/>
          <w:szCs w:val="22"/>
        </w:rPr>
        <w:t>а также юридические и физические лица, участвующие в реализации одного или нескольких основных мероприятий программы, мероприятий (направлений расходов), не являющиеся соисполнителями.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1.3. Подпрограммы и основные мероприятия одной муниципальной программы не могут быть включены в другую муниципальную программу.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i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 xml:space="preserve">1.4. Проект муниципальной программы подлежит общественному обсуждению </w:t>
      </w:r>
      <w:r w:rsidRPr="00633962">
        <w:rPr>
          <w:rFonts w:ascii="Book Antiqua" w:hAnsi="Book Antiqua"/>
          <w:color w:val="000000" w:themeColor="text1"/>
          <w:sz w:val="22"/>
          <w:szCs w:val="22"/>
        </w:rPr>
        <w:t>в соответствии с разделом 3 настоящего Порядка</w:t>
      </w:r>
      <w:r w:rsidRPr="00633962">
        <w:rPr>
          <w:rFonts w:ascii="Book Antiqua" w:hAnsi="Book Antiqua"/>
          <w:i/>
          <w:sz w:val="22"/>
          <w:szCs w:val="22"/>
        </w:rPr>
        <w:t>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i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1.5.</w:t>
      </w:r>
      <w:r w:rsidRPr="00633962">
        <w:rPr>
          <w:rFonts w:ascii="Book Antiqua" w:hAnsi="Book Antiqua"/>
          <w:i/>
          <w:sz w:val="22"/>
          <w:szCs w:val="22"/>
        </w:rPr>
        <w:t xml:space="preserve"> С</w:t>
      </w:r>
      <w:r w:rsidRPr="00633962">
        <w:rPr>
          <w:rFonts w:ascii="Book Antiqua" w:hAnsi="Book Antiqua"/>
          <w:sz w:val="22"/>
          <w:szCs w:val="22"/>
        </w:rPr>
        <w:t xml:space="preserve">рок реализации муниципальной программы определяется ответственным исполнителем на стадии ее разработки. Срок реализации муниципальной программы должен быть не менее срока реализации Прогноза социально-экономического развития муниципального образования </w:t>
      </w:r>
      <w:r w:rsidR="00633962" w:rsidRPr="00633962">
        <w:rPr>
          <w:rFonts w:ascii="Book Antiqua" w:hAnsi="Book Antiqua"/>
          <w:sz w:val="22"/>
          <w:szCs w:val="22"/>
        </w:rPr>
        <w:t>«</w:t>
      </w:r>
      <w:proofErr w:type="spellStart"/>
      <w:r w:rsidR="00633962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>
        <w:rPr>
          <w:rFonts w:ascii="Book Antiqua" w:hAnsi="Book Antiqua"/>
          <w:sz w:val="22"/>
          <w:szCs w:val="22"/>
        </w:rPr>
        <w:t xml:space="preserve"> район</w:t>
      </w:r>
      <w:r w:rsidR="00633962" w:rsidRPr="00633962">
        <w:rPr>
          <w:rFonts w:ascii="Book Antiqua" w:hAnsi="Book Antiqua"/>
          <w:sz w:val="22"/>
          <w:szCs w:val="22"/>
        </w:rPr>
        <w:t>»</w:t>
      </w:r>
      <w:r w:rsidR="0019644E">
        <w:rPr>
          <w:rFonts w:ascii="Book Antiqua" w:hAnsi="Book Antiqua"/>
          <w:sz w:val="22"/>
          <w:szCs w:val="22"/>
        </w:rPr>
        <w:t xml:space="preserve"> </w:t>
      </w:r>
      <w:r w:rsidRPr="00633962">
        <w:rPr>
          <w:rFonts w:ascii="Book Antiqua" w:hAnsi="Book Antiqua"/>
          <w:sz w:val="22"/>
          <w:szCs w:val="22"/>
        </w:rPr>
        <w:t>на среднесрочный период.</w:t>
      </w:r>
    </w:p>
    <w:p w:rsidR="006F7B15" w:rsidRPr="00633962" w:rsidRDefault="006F7B15" w:rsidP="00633962">
      <w:pPr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Срок реализации входящих в муниципальную программу подпрограмм не может превышать срок реализации муниципальной программы в целом.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 xml:space="preserve">1.6.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муниципального образования </w:t>
      </w:r>
      <w:r w:rsidR="00633962" w:rsidRPr="00633962">
        <w:rPr>
          <w:rFonts w:ascii="Book Antiqua" w:hAnsi="Book Antiqua"/>
          <w:sz w:val="22"/>
          <w:szCs w:val="22"/>
        </w:rPr>
        <w:t>«</w:t>
      </w:r>
      <w:proofErr w:type="spellStart"/>
      <w:r w:rsidR="00633962" w:rsidRPr="00633962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 w:rsidRPr="00633962">
        <w:rPr>
          <w:rFonts w:ascii="Book Antiqua" w:hAnsi="Book Antiqua"/>
          <w:sz w:val="22"/>
          <w:szCs w:val="22"/>
        </w:rPr>
        <w:t xml:space="preserve"> район»</w:t>
      </w:r>
      <w:r w:rsidRPr="00633962">
        <w:rPr>
          <w:rFonts w:ascii="Book Antiqua" w:hAnsi="Book Antiqua"/>
          <w:sz w:val="22"/>
          <w:szCs w:val="22"/>
        </w:rPr>
        <w:t xml:space="preserve">, утверждаются постановлением Администрации муниципального образования </w:t>
      </w:r>
      <w:r w:rsidR="00633962" w:rsidRPr="00633962">
        <w:rPr>
          <w:rFonts w:ascii="Book Antiqua" w:hAnsi="Book Antiqua"/>
          <w:sz w:val="22"/>
          <w:szCs w:val="22"/>
        </w:rPr>
        <w:t>«</w:t>
      </w:r>
      <w:proofErr w:type="spellStart"/>
      <w:r w:rsidR="00633962" w:rsidRPr="00633962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 w:rsidRPr="00633962">
        <w:rPr>
          <w:rFonts w:ascii="Book Antiqua" w:hAnsi="Book Antiqua"/>
          <w:sz w:val="22"/>
          <w:szCs w:val="22"/>
        </w:rPr>
        <w:t xml:space="preserve"> район»</w:t>
      </w:r>
      <w:r w:rsidRPr="00633962">
        <w:rPr>
          <w:rFonts w:ascii="Book Antiqua" w:hAnsi="Book Antiqua"/>
          <w:sz w:val="22"/>
          <w:szCs w:val="22"/>
        </w:rPr>
        <w:t xml:space="preserve"> в срок до 01 ноября года, предшествующего очередному финансовому году (за исключением изменений по приведению в соответствие с решением о бюджете муниципального образования </w:t>
      </w:r>
      <w:r w:rsidR="00633962" w:rsidRPr="00633962">
        <w:rPr>
          <w:rFonts w:ascii="Book Antiqua" w:hAnsi="Book Antiqua"/>
          <w:sz w:val="22"/>
          <w:szCs w:val="22"/>
        </w:rPr>
        <w:t>«</w:t>
      </w:r>
      <w:proofErr w:type="spellStart"/>
      <w:r w:rsidR="00633962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>
        <w:rPr>
          <w:rFonts w:ascii="Book Antiqua" w:hAnsi="Book Antiqua"/>
          <w:sz w:val="22"/>
          <w:szCs w:val="22"/>
        </w:rPr>
        <w:t xml:space="preserve"> район</w:t>
      </w:r>
      <w:r w:rsidR="00633962" w:rsidRPr="00633962">
        <w:rPr>
          <w:rFonts w:ascii="Book Antiqua" w:hAnsi="Book Antiqua"/>
          <w:sz w:val="22"/>
          <w:szCs w:val="22"/>
        </w:rPr>
        <w:t>»</w:t>
      </w:r>
      <w:r w:rsidRPr="00633962">
        <w:rPr>
          <w:rFonts w:ascii="Book Antiqua" w:hAnsi="Book Antiqua"/>
          <w:sz w:val="22"/>
          <w:szCs w:val="22"/>
        </w:rPr>
        <w:t xml:space="preserve"> в конце текущего финансового года).</w:t>
      </w:r>
    </w:p>
    <w:p w:rsidR="006F7B15" w:rsidRPr="00BC3F59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1.7. Утвержденная муниципальная программа подлежит опубликованию в газете «</w:t>
      </w:r>
      <w:proofErr w:type="spellStart"/>
      <w:r w:rsidR="00633962" w:rsidRPr="00BC3F59">
        <w:rPr>
          <w:rFonts w:ascii="Book Antiqua" w:hAnsi="Book Antiqua"/>
          <w:sz w:val="22"/>
          <w:szCs w:val="22"/>
        </w:rPr>
        <w:t>Теучежские</w:t>
      </w:r>
      <w:proofErr w:type="spellEnd"/>
      <w:r w:rsidR="00633962" w:rsidRPr="00BC3F59">
        <w:rPr>
          <w:rFonts w:ascii="Book Antiqua" w:hAnsi="Book Antiqua"/>
          <w:sz w:val="22"/>
          <w:szCs w:val="22"/>
        </w:rPr>
        <w:t xml:space="preserve"> вести</w:t>
      </w:r>
      <w:r w:rsidRPr="00BC3F59">
        <w:rPr>
          <w:rFonts w:ascii="Book Antiqua" w:hAnsi="Book Antiqua"/>
          <w:sz w:val="22"/>
          <w:szCs w:val="22"/>
        </w:rPr>
        <w:t xml:space="preserve">» и размещению на официальном сайте Администрации муниципального образования </w:t>
      </w:r>
      <w:r w:rsidR="00633962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633962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633962" w:rsidRPr="00BC3F59">
        <w:rPr>
          <w:rFonts w:ascii="Book Antiqua" w:hAnsi="Book Antiqua"/>
          <w:sz w:val="22"/>
          <w:szCs w:val="22"/>
        </w:rPr>
        <w:t xml:space="preserve"> район».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 xml:space="preserve">1.8. Муниципальная программа должна содержать </w:t>
      </w:r>
      <w:bookmarkStart w:id="6" w:name="sub_47"/>
      <w:r w:rsidRPr="00633962">
        <w:rPr>
          <w:rFonts w:ascii="Book Antiqua" w:hAnsi="Book Antiqua"/>
          <w:sz w:val="22"/>
          <w:szCs w:val="22"/>
        </w:rPr>
        <w:t xml:space="preserve">паспорт муниципальной программы и текстовую часть муниципальной программы по следующим разделам: 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7" w:name="sub_2488"/>
      <w:bookmarkEnd w:id="6"/>
      <w:r w:rsidRPr="00633962">
        <w:rPr>
          <w:rFonts w:ascii="Book Antiqua" w:hAnsi="Book Antiqua"/>
          <w:sz w:val="22"/>
          <w:szCs w:val="22"/>
        </w:rPr>
        <w:t>- 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8" w:name="sub_2489"/>
      <w:bookmarkEnd w:id="7"/>
      <w:r w:rsidRPr="00633962">
        <w:rPr>
          <w:rFonts w:ascii="Book Antiqua" w:hAnsi="Book Antiqua"/>
          <w:sz w:val="22"/>
          <w:szCs w:val="22"/>
        </w:rPr>
        <w:t>-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i/>
          <w:color w:val="000000" w:themeColor="text1"/>
          <w:sz w:val="22"/>
          <w:szCs w:val="22"/>
          <w:lang w:eastAsia="en-US"/>
        </w:rPr>
      </w:pPr>
      <w:bookmarkStart w:id="9" w:name="sub_2490"/>
      <w:bookmarkEnd w:id="8"/>
      <w:r w:rsidRPr="00633962">
        <w:rPr>
          <w:rFonts w:ascii="Book Antiqua" w:hAnsi="Book Antiqua"/>
          <w:sz w:val="22"/>
          <w:szCs w:val="22"/>
        </w:rPr>
        <w:t>- обобщенная характеристика основных мероприятий муниципальной программы (при отсутствии в программе подпрограмм);</w:t>
      </w:r>
      <w:r w:rsidRPr="00633962">
        <w:rPr>
          <w:rFonts w:ascii="Book Antiqua" w:hAnsi="Book Antiqua"/>
          <w:sz w:val="22"/>
          <w:szCs w:val="22"/>
          <w:lang w:eastAsia="en-US"/>
        </w:rPr>
        <w:t xml:space="preserve"> </w:t>
      </w:r>
      <w:bookmarkStart w:id="10" w:name="sub_2491"/>
      <w:bookmarkEnd w:id="9"/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 xml:space="preserve"> - основные меры правового регулирования в сфере реализации муниципальной программы;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11" w:name="sub_2493"/>
      <w:bookmarkEnd w:id="10"/>
      <w:r w:rsidRPr="00633962">
        <w:rPr>
          <w:rFonts w:ascii="Book Antiqua" w:hAnsi="Book Antiqua"/>
          <w:sz w:val="22"/>
          <w:szCs w:val="22"/>
        </w:rPr>
        <w:lastRenderedPageBreak/>
        <w:t>- ресурсное обеспечение муниципальной программы;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перечень контрольных событий;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12" w:name="sub_2494"/>
      <w:bookmarkEnd w:id="11"/>
      <w:r w:rsidRPr="00633962">
        <w:rPr>
          <w:rFonts w:ascii="Book Antiqua" w:hAnsi="Book Antiqua"/>
          <w:sz w:val="22"/>
          <w:szCs w:val="22"/>
        </w:rPr>
        <w:t xml:space="preserve">- анализ рисков реализации муниципальной программы и описание </w:t>
      </w:r>
      <w:r w:rsidR="00C77563">
        <w:rPr>
          <w:rFonts w:ascii="Book Antiqua" w:hAnsi="Book Antiqua"/>
          <w:sz w:val="22"/>
          <w:szCs w:val="22"/>
        </w:rPr>
        <w:t>механизмов</w:t>
      </w:r>
      <w:r w:rsidRPr="00633962">
        <w:rPr>
          <w:rFonts w:ascii="Book Antiqua" w:hAnsi="Book Antiqua"/>
          <w:sz w:val="22"/>
          <w:szCs w:val="22"/>
        </w:rPr>
        <w:t xml:space="preserve"> управления рисками и мер по их минимизации.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13" w:name="sub_49"/>
      <w:bookmarkEnd w:id="12"/>
      <w:r w:rsidRPr="00633962">
        <w:rPr>
          <w:rFonts w:ascii="Book Antiqua" w:hAnsi="Book Antiqua"/>
          <w:sz w:val="22"/>
          <w:szCs w:val="22"/>
        </w:rPr>
        <w:t xml:space="preserve">1.9. Помимо разделов, указанных в </w:t>
      </w:r>
      <w:hyperlink w:anchor="sub_48" w:history="1">
        <w:r w:rsidRPr="00633962">
          <w:rPr>
            <w:rFonts w:ascii="Book Antiqua" w:hAnsi="Book Antiqua"/>
            <w:sz w:val="22"/>
            <w:szCs w:val="22"/>
          </w:rPr>
          <w:t>пункте 1.8.</w:t>
        </w:r>
      </w:hyperlink>
      <w:r w:rsidRPr="00633962">
        <w:rPr>
          <w:rFonts w:ascii="Book Antiqua" w:hAnsi="Book Antiqua"/>
          <w:sz w:val="22"/>
          <w:szCs w:val="22"/>
        </w:rPr>
        <w:t>, текстовая часть муниципальной программы может содержать следующие разделы:</w:t>
      </w:r>
    </w:p>
    <w:bookmarkEnd w:id="13"/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сведения об участии Администрации муниципального образования «</w:t>
      </w:r>
      <w:proofErr w:type="spellStart"/>
      <w:r w:rsidR="00CB25AA">
        <w:rPr>
          <w:rFonts w:ascii="Book Antiqua" w:hAnsi="Book Antiqua"/>
          <w:sz w:val="22"/>
          <w:szCs w:val="22"/>
        </w:rPr>
        <w:t>Теучежский</w:t>
      </w:r>
      <w:proofErr w:type="spellEnd"/>
      <w:r w:rsidR="00CB25AA">
        <w:rPr>
          <w:rFonts w:ascii="Book Antiqua" w:hAnsi="Book Antiqua"/>
          <w:sz w:val="22"/>
          <w:szCs w:val="22"/>
        </w:rPr>
        <w:t xml:space="preserve"> район</w:t>
      </w:r>
      <w:r w:rsidRPr="00633962">
        <w:rPr>
          <w:rFonts w:ascii="Book Antiqua" w:hAnsi="Book Antiqua"/>
          <w:sz w:val="22"/>
          <w:szCs w:val="22"/>
        </w:rPr>
        <w:t>» в реализации государственных программ;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обоснование необходимости применения мер государственного регулирования в сфере реализации муниципальной программы (налоговых, тарифных, кредитных и иных инструментов)</w:t>
      </w:r>
      <w:bookmarkStart w:id="14" w:name="sub_51"/>
      <w:r w:rsidRPr="00633962">
        <w:rPr>
          <w:rFonts w:ascii="Book Antiqua" w:hAnsi="Book Antiqua"/>
          <w:sz w:val="22"/>
          <w:szCs w:val="22"/>
        </w:rPr>
        <w:t>;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- сведения о порядке сбора информации и методике расчета целевых показателей (индикаторов) муниципальной программы.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 xml:space="preserve">1.10.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</w:t>
      </w:r>
    </w:p>
    <w:p w:rsidR="006F7B15" w:rsidRPr="00633962" w:rsidRDefault="006F7B15" w:rsidP="002738A1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>Структура подпрограммы состоит из паспорта и текстовой части, включающей разделы, соответствующие разделам муниципальной программы, указанным в пункте 1.8. настоящего Порядка.</w:t>
      </w:r>
    </w:p>
    <w:p w:rsidR="006F7B15" w:rsidRPr="00633962" w:rsidRDefault="006F7B15" w:rsidP="00633962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633962">
        <w:rPr>
          <w:rFonts w:ascii="Book Antiqua" w:hAnsi="Book Antiqua"/>
          <w:sz w:val="22"/>
          <w:szCs w:val="22"/>
        </w:rPr>
        <w:t xml:space="preserve">1.11. Требования, предъявляемые к структуре и содержанию разделов муниципальной программы, подпрограммы устанавливаются Методическими указаниями по разработке муниципальных программ муниципального образования </w:t>
      </w:r>
      <w:r w:rsidR="00C70C28" w:rsidRPr="00633962">
        <w:rPr>
          <w:rFonts w:ascii="Book Antiqua" w:hAnsi="Book Antiqua"/>
          <w:sz w:val="22"/>
          <w:szCs w:val="22"/>
        </w:rPr>
        <w:t>«</w:t>
      </w:r>
      <w:proofErr w:type="spellStart"/>
      <w:r w:rsidR="00C70C28">
        <w:rPr>
          <w:rFonts w:ascii="Book Antiqua" w:hAnsi="Book Antiqua"/>
          <w:sz w:val="22"/>
          <w:szCs w:val="22"/>
        </w:rPr>
        <w:t>Теучежский</w:t>
      </w:r>
      <w:proofErr w:type="spellEnd"/>
      <w:r w:rsidR="00C70C28">
        <w:rPr>
          <w:rFonts w:ascii="Book Antiqua" w:hAnsi="Book Antiqua"/>
          <w:sz w:val="22"/>
          <w:szCs w:val="22"/>
        </w:rPr>
        <w:t xml:space="preserve"> район</w:t>
      </w:r>
      <w:r w:rsidR="00C70C28" w:rsidRPr="00633962">
        <w:rPr>
          <w:rFonts w:ascii="Book Antiqua" w:hAnsi="Book Antiqua"/>
          <w:sz w:val="22"/>
          <w:szCs w:val="22"/>
        </w:rPr>
        <w:t xml:space="preserve">» </w:t>
      </w:r>
      <w:r w:rsidRPr="00633962">
        <w:rPr>
          <w:rFonts w:ascii="Book Antiqua" w:hAnsi="Book Antiqua"/>
          <w:sz w:val="22"/>
          <w:szCs w:val="22"/>
        </w:rPr>
        <w:t>(далее - Методические указания).</w:t>
      </w:r>
    </w:p>
    <w:bookmarkEnd w:id="14"/>
    <w:p w:rsidR="006F7B15" w:rsidRPr="00633962" w:rsidRDefault="006F7B15" w:rsidP="006F7B15">
      <w:pPr>
        <w:rPr>
          <w:rFonts w:ascii="Book Antiqua" w:hAnsi="Book Antiqua"/>
          <w:i/>
          <w:color w:val="000000" w:themeColor="text1"/>
          <w:sz w:val="22"/>
          <w:szCs w:val="22"/>
        </w:rPr>
      </w:pPr>
    </w:p>
    <w:p w:rsidR="006F7B15" w:rsidRPr="001561FD" w:rsidRDefault="006F7B15" w:rsidP="006F7B15">
      <w:pPr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bookmarkStart w:id="15" w:name="sub_200"/>
      <w:r w:rsidRPr="001561FD">
        <w:rPr>
          <w:rFonts w:ascii="Book Antiqua" w:hAnsi="Book Antiqua"/>
          <w:b/>
          <w:bCs/>
          <w:sz w:val="22"/>
          <w:szCs w:val="22"/>
        </w:rPr>
        <w:t>2. Основание и этапы разработки муниципальной программы</w:t>
      </w:r>
    </w:p>
    <w:p w:rsidR="006F7B15" w:rsidRPr="001561FD" w:rsidRDefault="006F7B15" w:rsidP="006F7B15">
      <w:pPr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16" w:name="sub_17"/>
      <w:bookmarkEnd w:id="15"/>
      <w:r w:rsidRPr="001561FD">
        <w:rPr>
          <w:rFonts w:ascii="Book Antiqua" w:hAnsi="Book Antiqua"/>
          <w:sz w:val="22"/>
          <w:szCs w:val="22"/>
        </w:rPr>
        <w:t xml:space="preserve">2.1. Разработка муниципальных программ осуществляется в соответствии с пунктом 1 статьи 179 Бюджетного кодекса Российской Федерации и на основании перечня муниципальных программ, утверждаемого </w:t>
      </w:r>
      <w:r w:rsidR="002738A1">
        <w:rPr>
          <w:rFonts w:ascii="Book Antiqua" w:hAnsi="Book Antiqua"/>
          <w:sz w:val="22"/>
          <w:szCs w:val="22"/>
        </w:rPr>
        <w:t>постановлением</w:t>
      </w:r>
      <w:r w:rsidRPr="001561FD">
        <w:rPr>
          <w:rFonts w:ascii="Book Antiqua" w:hAnsi="Book Antiqua"/>
          <w:sz w:val="22"/>
          <w:szCs w:val="22"/>
        </w:rPr>
        <w:t xml:space="preserve"> Администрации муниципального образования </w:t>
      </w:r>
      <w:r w:rsidR="001561FD" w:rsidRPr="001561FD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1561FD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1561FD">
        <w:rPr>
          <w:rFonts w:ascii="Book Antiqua" w:hAnsi="Book Antiqua"/>
          <w:sz w:val="22"/>
          <w:szCs w:val="22"/>
        </w:rPr>
        <w:t xml:space="preserve"> район».</w:t>
      </w:r>
    </w:p>
    <w:bookmarkEnd w:id="16"/>
    <w:p w:rsidR="002738A1" w:rsidRPr="002738A1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2738A1">
        <w:rPr>
          <w:rFonts w:ascii="Book Antiqua" w:hAnsi="Book Antiqua"/>
          <w:sz w:val="22"/>
          <w:szCs w:val="22"/>
        </w:rPr>
        <w:t xml:space="preserve">Проект перечня муниципальных программ формируется </w:t>
      </w:r>
      <w:r w:rsidR="001561FD" w:rsidRPr="002738A1">
        <w:rPr>
          <w:rFonts w:ascii="Book Antiqua" w:hAnsi="Book Antiqua"/>
          <w:sz w:val="22"/>
          <w:szCs w:val="22"/>
        </w:rPr>
        <w:t>Управлением</w:t>
      </w:r>
      <w:r w:rsidRPr="002738A1">
        <w:rPr>
          <w:rFonts w:ascii="Book Antiqua" w:hAnsi="Book Antiqua"/>
          <w:sz w:val="22"/>
          <w:szCs w:val="22"/>
        </w:rPr>
        <w:t xml:space="preserve"> </w:t>
      </w:r>
      <w:r w:rsidR="001561FD" w:rsidRPr="002738A1">
        <w:rPr>
          <w:rFonts w:ascii="Book Antiqua" w:hAnsi="Book Antiqua"/>
          <w:sz w:val="22"/>
          <w:szCs w:val="22"/>
        </w:rPr>
        <w:t>экономического развития и торговли</w:t>
      </w:r>
      <w:r w:rsidRPr="002738A1">
        <w:rPr>
          <w:rFonts w:ascii="Book Antiqua" w:hAnsi="Book Antiqua"/>
          <w:sz w:val="22"/>
          <w:szCs w:val="22"/>
        </w:rPr>
        <w:t xml:space="preserve"> Администрации муниципального образования </w:t>
      </w:r>
      <w:r w:rsidR="001561FD" w:rsidRPr="002738A1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2738A1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2738A1">
        <w:rPr>
          <w:rFonts w:ascii="Book Antiqua" w:hAnsi="Book Antiqua"/>
          <w:sz w:val="22"/>
          <w:szCs w:val="22"/>
        </w:rPr>
        <w:t xml:space="preserve"> район»</w:t>
      </w:r>
      <w:r w:rsidRPr="002738A1">
        <w:rPr>
          <w:rFonts w:ascii="Book Antiqua" w:hAnsi="Book Antiqua"/>
          <w:sz w:val="22"/>
          <w:szCs w:val="22"/>
        </w:rPr>
        <w:t xml:space="preserve"> (далее – </w:t>
      </w:r>
      <w:r w:rsidR="001561FD" w:rsidRPr="002738A1">
        <w:rPr>
          <w:rFonts w:ascii="Book Antiqua" w:hAnsi="Book Antiqua"/>
          <w:sz w:val="22"/>
          <w:szCs w:val="22"/>
        </w:rPr>
        <w:t>Управление экономики</w:t>
      </w:r>
      <w:r w:rsidRPr="002738A1">
        <w:rPr>
          <w:rFonts w:ascii="Book Antiqua" w:hAnsi="Book Antiqua"/>
          <w:sz w:val="22"/>
          <w:szCs w:val="22"/>
        </w:rPr>
        <w:t xml:space="preserve">) на основании предложений ответственных исполнителей муниципальных программ, в соответствии с полномочиями структурных подразделений Администрации муниципального образования </w:t>
      </w:r>
      <w:r w:rsidR="001561FD" w:rsidRPr="002738A1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2738A1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2738A1">
        <w:rPr>
          <w:rFonts w:ascii="Book Antiqua" w:hAnsi="Book Antiqua"/>
          <w:sz w:val="22"/>
          <w:szCs w:val="22"/>
        </w:rPr>
        <w:t xml:space="preserve"> район»</w:t>
      </w:r>
      <w:r w:rsidRPr="002738A1">
        <w:rPr>
          <w:rFonts w:ascii="Book Antiqua" w:hAnsi="Book Antiqua"/>
          <w:sz w:val="22"/>
          <w:szCs w:val="22"/>
        </w:rPr>
        <w:t xml:space="preserve">, в рамках реализации вопросов местного значения, определенных Федеральным законом от 06 октября 2003 года № 131-ФЗ «Об общих принципах организации местного самоуправления в Российской Федерации», с учетом Прогноза социально-экономического развития муниципального образования </w:t>
      </w:r>
      <w:r w:rsidR="006D1604" w:rsidRPr="002738A1">
        <w:rPr>
          <w:rFonts w:ascii="Book Antiqua" w:hAnsi="Book Antiqua"/>
          <w:sz w:val="22"/>
          <w:szCs w:val="22"/>
        </w:rPr>
        <w:t>«</w:t>
      </w:r>
      <w:proofErr w:type="spellStart"/>
      <w:r w:rsidR="006D1604" w:rsidRPr="002738A1">
        <w:rPr>
          <w:rFonts w:ascii="Book Antiqua" w:hAnsi="Book Antiqua"/>
          <w:sz w:val="22"/>
          <w:szCs w:val="22"/>
        </w:rPr>
        <w:t>Теучежский</w:t>
      </w:r>
      <w:proofErr w:type="spellEnd"/>
      <w:r w:rsidR="006D1604" w:rsidRPr="002738A1">
        <w:rPr>
          <w:rFonts w:ascii="Book Antiqua" w:hAnsi="Book Antiqua"/>
          <w:sz w:val="22"/>
          <w:szCs w:val="22"/>
        </w:rPr>
        <w:t xml:space="preserve"> район»</w:t>
      </w:r>
      <w:r w:rsidRPr="002738A1">
        <w:rPr>
          <w:rFonts w:ascii="Book Antiqua" w:hAnsi="Book Antiqua"/>
          <w:sz w:val="22"/>
          <w:szCs w:val="22"/>
        </w:rPr>
        <w:t xml:space="preserve"> на среднесрочный период, перечня государственных программ Российской Федерации и Республики Адыгея, во исполнение отдельных поручений Президента Российской Федерации, Правительства Российской Федерации, Главы Республики Адыгея, Кабинета Министров Республики Адыгея, Главы муниципального образования </w:t>
      </w:r>
      <w:r w:rsidR="006D1604" w:rsidRPr="002738A1">
        <w:rPr>
          <w:rFonts w:ascii="Book Antiqua" w:hAnsi="Book Antiqua"/>
          <w:sz w:val="22"/>
          <w:szCs w:val="22"/>
        </w:rPr>
        <w:t>«</w:t>
      </w:r>
      <w:proofErr w:type="spellStart"/>
      <w:r w:rsidR="006D1604" w:rsidRPr="002738A1">
        <w:rPr>
          <w:rFonts w:ascii="Book Antiqua" w:hAnsi="Book Antiqua"/>
          <w:sz w:val="22"/>
          <w:szCs w:val="22"/>
        </w:rPr>
        <w:t>Теучежский</w:t>
      </w:r>
      <w:proofErr w:type="spellEnd"/>
      <w:r w:rsidR="006D1604" w:rsidRPr="002738A1">
        <w:rPr>
          <w:rFonts w:ascii="Book Antiqua" w:hAnsi="Book Antiqua"/>
          <w:sz w:val="22"/>
          <w:szCs w:val="22"/>
        </w:rPr>
        <w:t xml:space="preserve"> район»</w:t>
      </w:r>
      <w:r w:rsidR="002738A1" w:rsidRPr="002738A1">
        <w:rPr>
          <w:rFonts w:ascii="Book Antiqua" w:hAnsi="Book Antiqua"/>
          <w:sz w:val="22"/>
          <w:szCs w:val="22"/>
        </w:rPr>
        <w:t>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2738A1">
        <w:rPr>
          <w:rFonts w:ascii="Book Antiqua" w:hAnsi="Book Antiqua"/>
          <w:sz w:val="22"/>
          <w:szCs w:val="22"/>
        </w:rPr>
        <w:t xml:space="preserve">Внесение изменений в перечень муниципальных программ производится </w:t>
      </w:r>
      <w:r w:rsidR="001561FD" w:rsidRPr="002738A1">
        <w:rPr>
          <w:rFonts w:ascii="Book Antiqua" w:hAnsi="Book Antiqua"/>
          <w:sz w:val="22"/>
          <w:szCs w:val="22"/>
        </w:rPr>
        <w:t>Управлением экономики</w:t>
      </w:r>
      <w:r w:rsidRPr="002738A1">
        <w:rPr>
          <w:rFonts w:ascii="Book Antiqua" w:hAnsi="Book Antiqua"/>
          <w:sz w:val="22"/>
          <w:szCs w:val="22"/>
        </w:rPr>
        <w:t xml:space="preserve"> на основании предложений ответственных исполнителей муниципальных программ.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17" w:name="sub_18"/>
      <w:r w:rsidRPr="001561FD">
        <w:rPr>
          <w:rFonts w:ascii="Book Antiqua" w:hAnsi="Book Antiqua"/>
          <w:sz w:val="22"/>
          <w:szCs w:val="22"/>
        </w:rPr>
        <w:t xml:space="preserve">2.2. Перечень муниципальных программ содержит </w:t>
      </w:r>
      <w:bookmarkEnd w:id="17"/>
      <w:r w:rsidRPr="001561FD">
        <w:rPr>
          <w:rFonts w:ascii="Book Antiqua" w:hAnsi="Book Antiqua"/>
          <w:sz w:val="22"/>
          <w:szCs w:val="22"/>
        </w:rPr>
        <w:t>наименование муниципальных программ и их ответственных исполнителей.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2.3. </w:t>
      </w:r>
      <w:bookmarkStart w:id="18" w:name="sub_19"/>
      <w:r w:rsidRPr="001561FD">
        <w:rPr>
          <w:rFonts w:ascii="Book Antiqua" w:hAnsi="Book Antiqua"/>
          <w:sz w:val="22"/>
          <w:szCs w:val="22"/>
        </w:rPr>
        <w:t xml:space="preserve">Разработка проекта муниципальной программы производится ответственным исполнителем совместно с соисполнителями в соответствии с </w:t>
      </w:r>
      <w:bookmarkStart w:id="19" w:name="sub_20"/>
      <w:bookmarkEnd w:id="18"/>
      <w:r w:rsidRPr="001561FD">
        <w:rPr>
          <w:rFonts w:ascii="Book Antiqua" w:hAnsi="Book Antiqua"/>
          <w:sz w:val="22"/>
          <w:szCs w:val="22"/>
        </w:rPr>
        <w:t>Методическими указаниями.</w:t>
      </w:r>
    </w:p>
    <w:p w:rsidR="006F7B15" w:rsidRPr="001561FD" w:rsidRDefault="006F7B15" w:rsidP="00C70C28">
      <w:pPr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lastRenderedPageBreak/>
        <w:t xml:space="preserve">Соисполнители с учетом предложений участников муниципальной программы разрабатывают в соответствии с Методическими указаниями предложения по формированию подпрограммы муниципальной программы и направляют их ответственному исполнителю. </w:t>
      </w:r>
      <w:bookmarkEnd w:id="19"/>
    </w:p>
    <w:p w:rsidR="006F7B15" w:rsidRPr="001561FD" w:rsidRDefault="006F7B15" w:rsidP="00C70C28">
      <w:pPr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Участники муниципальной программы рассматривают и согласовывают проект муниципальной программы в части, касающейся реализуемых ими основных мероприятий, мероприятий (направлений расходов).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2.4. Проект муниципальной программы, согласованный всеми соисполнителями и участниками, направляется ответственным исполнителем на бумажном носителе в </w:t>
      </w:r>
      <w:r w:rsidR="00985212" w:rsidRPr="001561FD">
        <w:rPr>
          <w:rFonts w:ascii="Book Antiqua" w:hAnsi="Book Antiqua"/>
          <w:sz w:val="22"/>
          <w:szCs w:val="22"/>
        </w:rPr>
        <w:t>Управление экономи</w:t>
      </w:r>
      <w:r w:rsidR="003A3CE7">
        <w:rPr>
          <w:rFonts w:ascii="Book Antiqua" w:hAnsi="Book Antiqua"/>
          <w:sz w:val="22"/>
          <w:szCs w:val="22"/>
        </w:rPr>
        <w:t xml:space="preserve">ческого развития и </w:t>
      </w:r>
      <w:proofErr w:type="gramStart"/>
      <w:r w:rsidR="003A3CE7">
        <w:rPr>
          <w:rFonts w:ascii="Book Antiqua" w:hAnsi="Book Antiqua"/>
          <w:sz w:val="22"/>
          <w:szCs w:val="22"/>
        </w:rPr>
        <w:t xml:space="preserve">торговли </w:t>
      </w:r>
      <w:r w:rsidRPr="001561FD">
        <w:rPr>
          <w:rFonts w:ascii="Book Antiqua" w:hAnsi="Book Antiqua"/>
          <w:sz w:val="22"/>
          <w:szCs w:val="22"/>
        </w:rPr>
        <w:t xml:space="preserve"> в</w:t>
      </w:r>
      <w:proofErr w:type="gramEnd"/>
      <w:r w:rsidRPr="001561FD">
        <w:rPr>
          <w:rFonts w:ascii="Book Antiqua" w:hAnsi="Book Antiqua"/>
          <w:sz w:val="22"/>
          <w:szCs w:val="22"/>
        </w:rPr>
        <w:t xml:space="preserve"> срок до 15 августа года, предшествующего году начала реализации муниципальной программы, для дальнейшего согласования проекта.</w:t>
      </w:r>
    </w:p>
    <w:p w:rsidR="006F7B15" w:rsidRPr="001561FD" w:rsidRDefault="003A3CE7" w:rsidP="001561FD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Управление экономи</w:t>
      </w:r>
      <w:r>
        <w:rPr>
          <w:rFonts w:ascii="Book Antiqua" w:hAnsi="Book Antiqua"/>
          <w:sz w:val="22"/>
          <w:szCs w:val="22"/>
        </w:rPr>
        <w:t>ческого развития и торговли</w:t>
      </w:r>
      <w:r w:rsidRPr="001561FD">
        <w:rPr>
          <w:rFonts w:ascii="Book Antiqua" w:hAnsi="Book Antiqua"/>
          <w:sz w:val="22"/>
          <w:szCs w:val="22"/>
        </w:rPr>
        <w:t xml:space="preserve"> </w:t>
      </w:r>
      <w:r w:rsidR="006F7B15" w:rsidRPr="001561FD">
        <w:rPr>
          <w:rFonts w:ascii="Book Antiqua" w:hAnsi="Book Antiqua"/>
          <w:sz w:val="22"/>
          <w:szCs w:val="22"/>
        </w:rPr>
        <w:t xml:space="preserve">в течение 15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 и в письменной форме готовит заключение (положительное или отрицательное). Согласование проекта муниципальной программы осуществляется на предмет соблюдения требований разделов 3 и 4 Методических указаний по следующим направлениям: 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- правильность заполнения паспорта муниципальной программы (подпрограммы);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- соблюдение требований к структуре и содержанию разделов муниципальной программы (подпрограммы);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- соответствие цели и задач муниципальной программы приоритетам социально - экономического развития муниципального образования </w:t>
      </w:r>
      <w:r w:rsidR="001561FD" w:rsidRPr="001561FD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1561FD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1561FD">
        <w:rPr>
          <w:rFonts w:ascii="Book Antiqua" w:hAnsi="Book Antiqua"/>
          <w:sz w:val="22"/>
          <w:szCs w:val="22"/>
        </w:rPr>
        <w:t xml:space="preserve"> район»;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- соответствие целевых показателей (индикаторов) задачам и ожидаемым результатам муниципальной программы (подпрограммы);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- соответствие мероприятий муниципальной программы (подпрограммы) заявленным цели и задачам;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- соответствие контрольного события мероприятию (направлению расходов), взаимозависимость и последовательность выполнения мероприятий и контрольных событий.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2.5. Согласованный с </w:t>
      </w:r>
      <w:r w:rsidR="003A3CE7" w:rsidRPr="001561FD">
        <w:rPr>
          <w:rFonts w:ascii="Book Antiqua" w:hAnsi="Book Antiqua"/>
          <w:sz w:val="22"/>
          <w:szCs w:val="22"/>
        </w:rPr>
        <w:t>Управление</w:t>
      </w:r>
      <w:r w:rsidR="003A3CE7">
        <w:rPr>
          <w:rFonts w:ascii="Book Antiqua" w:hAnsi="Book Antiqua"/>
          <w:sz w:val="22"/>
          <w:szCs w:val="22"/>
        </w:rPr>
        <w:t>м</w:t>
      </w:r>
      <w:r w:rsidR="003A3CE7" w:rsidRPr="001561FD">
        <w:rPr>
          <w:rFonts w:ascii="Book Antiqua" w:hAnsi="Book Antiqua"/>
          <w:sz w:val="22"/>
          <w:szCs w:val="22"/>
        </w:rPr>
        <w:t xml:space="preserve">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1561FD">
        <w:rPr>
          <w:rFonts w:ascii="Book Antiqua" w:hAnsi="Book Antiqua"/>
          <w:sz w:val="22"/>
          <w:szCs w:val="22"/>
        </w:rPr>
        <w:t xml:space="preserve"> </w:t>
      </w:r>
      <w:r w:rsidRPr="001561FD">
        <w:rPr>
          <w:rFonts w:ascii="Book Antiqua" w:hAnsi="Book Antiqua"/>
          <w:sz w:val="22"/>
          <w:szCs w:val="22"/>
        </w:rPr>
        <w:t xml:space="preserve">проект муниципальной программы направляется ответственным исполнителем на бумажном носителе в Финансовое управление администрации муниципального образования </w:t>
      </w:r>
      <w:r w:rsidR="001561FD" w:rsidRPr="001561FD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1561FD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1561FD">
        <w:rPr>
          <w:rFonts w:ascii="Book Antiqua" w:hAnsi="Book Antiqua"/>
          <w:sz w:val="22"/>
          <w:szCs w:val="22"/>
        </w:rPr>
        <w:t xml:space="preserve"> район» </w:t>
      </w:r>
      <w:r w:rsidRPr="001561FD">
        <w:rPr>
          <w:rFonts w:ascii="Book Antiqua" w:hAnsi="Book Antiqua"/>
          <w:sz w:val="22"/>
          <w:szCs w:val="22"/>
        </w:rPr>
        <w:t>(далее – Финансовое управление), которое в течение 10 календарных дней осуществляет согласование проекта муниципальной программы и в письменной форме готовит заключение (положительное или отрицательное). Согласование проекта муниципальной программы осуществляется по следующим направлениям: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- соответствие источников финансирования и обоснованность планируемых объёмов финансовых ресурсов, указанных в проекте муниципальной программы;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- соответствие объёма расходных обязательств по муниципальной программе на очередной финансовый год и плановый период возможностям доходной части бюджета муниципального образования </w:t>
      </w:r>
      <w:r w:rsidR="001561FD" w:rsidRPr="001561FD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1561FD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1561FD">
        <w:rPr>
          <w:rFonts w:ascii="Book Antiqua" w:hAnsi="Book Antiqua"/>
          <w:sz w:val="22"/>
          <w:szCs w:val="22"/>
        </w:rPr>
        <w:t xml:space="preserve"> район» </w:t>
      </w:r>
      <w:r w:rsidRPr="001561FD">
        <w:rPr>
          <w:rFonts w:ascii="Book Antiqua" w:hAnsi="Book Antiqua"/>
          <w:sz w:val="22"/>
          <w:szCs w:val="22"/>
        </w:rPr>
        <w:t>на указанный период;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- соответствие направления расходования финансовых средств муниципальной программы целевым статьям и группам видов расходов бюджетной классификации Российской Федерации.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20" w:name="sub_22"/>
      <w:r w:rsidRPr="001561FD">
        <w:rPr>
          <w:rFonts w:ascii="Book Antiqua" w:hAnsi="Book Antiqua"/>
          <w:sz w:val="22"/>
          <w:szCs w:val="22"/>
        </w:rPr>
        <w:t>Одновременно с проектом муниципальной программы ответственным исполнителем предоставляются в Финансовое управление обоснование и расчеты планируемых объемов финансовых ресурсов, необходимых для реализации муниципальной программы.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2.6. </w:t>
      </w:r>
      <w:r w:rsidR="003A3CE7" w:rsidRPr="001561FD">
        <w:rPr>
          <w:rFonts w:ascii="Book Antiqua" w:hAnsi="Book Antiqua"/>
          <w:sz w:val="22"/>
          <w:szCs w:val="22"/>
        </w:rPr>
        <w:t>Управление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1561FD">
        <w:rPr>
          <w:rFonts w:ascii="Book Antiqua" w:hAnsi="Book Antiqua"/>
          <w:sz w:val="22"/>
          <w:szCs w:val="22"/>
        </w:rPr>
        <w:t xml:space="preserve"> </w:t>
      </w:r>
      <w:r w:rsidRPr="001561FD">
        <w:rPr>
          <w:rFonts w:ascii="Book Antiqua" w:hAnsi="Book Antiqua"/>
          <w:sz w:val="22"/>
          <w:szCs w:val="22"/>
        </w:rPr>
        <w:t>и Финансовое управление вправе запросить у ответственного исполнителя муниципальной программы дополнительные сведения, необходимые для подготовки заключения на проект муниципальной программы.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21" w:name="sub_23"/>
      <w:bookmarkEnd w:id="20"/>
      <w:r w:rsidRPr="001561FD">
        <w:rPr>
          <w:rFonts w:ascii="Book Antiqua" w:hAnsi="Book Antiqua"/>
          <w:sz w:val="22"/>
          <w:szCs w:val="22"/>
        </w:rPr>
        <w:t xml:space="preserve">2.7. В случае подготовки </w:t>
      </w:r>
      <w:r w:rsidR="003A3CE7" w:rsidRPr="001561FD">
        <w:rPr>
          <w:rFonts w:ascii="Book Antiqua" w:hAnsi="Book Antiqua"/>
          <w:sz w:val="22"/>
          <w:szCs w:val="22"/>
        </w:rPr>
        <w:t>Управление</w:t>
      </w:r>
      <w:r w:rsidR="003A3CE7">
        <w:rPr>
          <w:rFonts w:ascii="Book Antiqua" w:hAnsi="Book Antiqua"/>
          <w:sz w:val="22"/>
          <w:szCs w:val="22"/>
        </w:rPr>
        <w:t>м</w:t>
      </w:r>
      <w:r w:rsidR="003A3CE7" w:rsidRPr="001561FD">
        <w:rPr>
          <w:rFonts w:ascii="Book Antiqua" w:hAnsi="Book Antiqua"/>
          <w:sz w:val="22"/>
          <w:szCs w:val="22"/>
        </w:rPr>
        <w:t xml:space="preserve">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1561FD">
        <w:rPr>
          <w:rFonts w:ascii="Book Antiqua" w:hAnsi="Book Antiqua"/>
          <w:sz w:val="22"/>
          <w:szCs w:val="22"/>
        </w:rPr>
        <w:t xml:space="preserve"> </w:t>
      </w:r>
      <w:r w:rsidRPr="001561FD">
        <w:rPr>
          <w:rFonts w:ascii="Book Antiqua" w:hAnsi="Book Antiqua"/>
          <w:sz w:val="22"/>
          <w:szCs w:val="22"/>
        </w:rPr>
        <w:t xml:space="preserve">и (или) Финансовым управлением отрицательного заключения ответственный исполнитель муниципальной программы совместно с соисполнителями и участниками муниципальной </w:t>
      </w:r>
      <w:r w:rsidRPr="001561FD">
        <w:rPr>
          <w:rFonts w:ascii="Book Antiqua" w:hAnsi="Book Antiqua"/>
          <w:sz w:val="22"/>
          <w:szCs w:val="22"/>
        </w:rPr>
        <w:lastRenderedPageBreak/>
        <w:t>программы в течение 7 календарных дней со дня получения указанного заключения осуществляет доработку проекта муниципальной программы.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22" w:name="sub_24"/>
      <w:bookmarkEnd w:id="21"/>
      <w:r w:rsidRPr="001561FD">
        <w:rPr>
          <w:rFonts w:ascii="Book Antiqua" w:hAnsi="Book Antiqua"/>
          <w:sz w:val="22"/>
          <w:szCs w:val="22"/>
        </w:rPr>
        <w:t xml:space="preserve">2.8. Проект муниципальной программы, доработанный с учетом замечаний </w:t>
      </w:r>
      <w:r w:rsidR="003A3CE7" w:rsidRPr="001561FD">
        <w:rPr>
          <w:rFonts w:ascii="Book Antiqua" w:hAnsi="Book Antiqua"/>
          <w:sz w:val="22"/>
          <w:szCs w:val="22"/>
        </w:rPr>
        <w:t>Управлени</w:t>
      </w:r>
      <w:r w:rsidR="003A3CE7">
        <w:rPr>
          <w:rFonts w:ascii="Book Antiqua" w:hAnsi="Book Antiqua"/>
          <w:sz w:val="22"/>
          <w:szCs w:val="22"/>
        </w:rPr>
        <w:t>я</w:t>
      </w:r>
      <w:r w:rsidR="003A3CE7" w:rsidRPr="001561FD">
        <w:rPr>
          <w:rFonts w:ascii="Book Antiqua" w:hAnsi="Book Antiqua"/>
          <w:sz w:val="22"/>
          <w:szCs w:val="22"/>
        </w:rPr>
        <w:t xml:space="preserve">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Pr="001561FD">
        <w:rPr>
          <w:rFonts w:ascii="Book Antiqua" w:hAnsi="Book Antiqua"/>
          <w:sz w:val="22"/>
          <w:szCs w:val="22"/>
        </w:rPr>
        <w:t xml:space="preserve"> и (или) Финансового управления, подлежит общественному обсуждению в соответствии с разделом 3 настоящего Порядка. Согласованный проект вносится в установленном порядке на утверждение Главе муниципального образования </w:t>
      </w:r>
      <w:r w:rsidR="001561FD" w:rsidRPr="001561FD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1561FD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1561FD">
        <w:rPr>
          <w:rFonts w:ascii="Book Antiqua" w:hAnsi="Book Antiqua"/>
          <w:sz w:val="22"/>
          <w:szCs w:val="22"/>
        </w:rPr>
        <w:t xml:space="preserve"> район»</w:t>
      </w:r>
      <w:r w:rsidRPr="001561FD">
        <w:rPr>
          <w:rFonts w:ascii="Book Antiqua" w:hAnsi="Book Antiqua"/>
          <w:sz w:val="22"/>
          <w:szCs w:val="22"/>
        </w:rPr>
        <w:t>.</w:t>
      </w:r>
    </w:p>
    <w:bookmarkEnd w:id="22"/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2.9. Основные параметры утвержденных муниципальных программ подлежат отражению в Прогнозе социально-экономического развития муниципального образования </w:t>
      </w:r>
      <w:r w:rsidR="001561FD" w:rsidRPr="001561FD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1561FD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1561FD">
        <w:rPr>
          <w:rFonts w:ascii="Book Antiqua" w:hAnsi="Book Antiqua"/>
          <w:sz w:val="22"/>
          <w:szCs w:val="22"/>
        </w:rPr>
        <w:t xml:space="preserve"> район»</w:t>
      </w:r>
      <w:r w:rsidRPr="001561FD">
        <w:rPr>
          <w:rFonts w:ascii="Book Antiqua" w:hAnsi="Book Antiqua"/>
          <w:sz w:val="22"/>
          <w:szCs w:val="22"/>
        </w:rPr>
        <w:t xml:space="preserve"> на среднесрочный период.</w:t>
      </w:r>
    </w:p>
    <w:p w:rsidR="006F7B15" w:rsidRPr="00C70C28" w:rsidRDefault="006F7B15" w:rsidP="006F7B15">
      <w:pPr>
        <w:rPr>
          <w:rFonts w:ascii="Book Antiqua" w:hAnsi="Book Antiqua"/>
          <w:color w:val="FF0000"/>
          <w:sz w:val="22"/>
          <w:szCs w:val="22"/>
        </w:rPr>
      </w:pPr>
    </w:p>
    <w:p w:rsidR="006F7B15" w:rsidRPr="001561FD" w:rsidRDefault="006F7B15" w:rsidP="006F7B15">
      <w:pPr>
        <w:jc w:val="center"/>
        <w:rPr>
          <w:rFonts w:ascii="Book Antiqua" w:hAnsi="Book Antiqua"/>
          <w:b/>
          <w:sz w:val="22"/>
          <w:szCs w:val="22"/>
        </w:rPr>
      </w:pPr>
      <w:r w:rsidRPr="001561FD">
        <w:rPr>
          <w:rFonts w:ascii="Book Antiqua" w:hAnsi="Book Antiqua"/>
          <w:b/>
          <w:sz w:val="22"/>
          <w:szCs w:val="22"/>
        </w:rPr>
        <w:t xml:space="preserve">3. Общественное обсуждение </w:t>
      </w:r>
      <w:proofErr w:type="gramStart"/>
      <w:r w:rsidRPr="001561FD">
        <w:rPr>
          <w:rFonts w:ascii="Book Antiqua" w:hAnsi="Book Antiqua"/>
          <w:b/>
          <w:sz w:val="22"/>
          <w:szCs w:val="22"/>
        </w:rPr>
        <w:t xml:space="preserve">проекта </w:t>
      </w:r>
      <w:r w:rsidR="00762DE5">
        <w:rPr>
          <w:rFonts w:ascii="Book Antiqua" w:hAnsi="Book Antiqua"/>
          <w:b/>
          <w:sz w:val="22"/>
          <w:szCs w:val="22"/>
        </w:rPr>
        <w:t xml:space="preserve"> </w:t>
      </w:r>
      <w:r w:rsidRPr="001561FD">
        <w:rPr>
          <w:rFonts w:ascii="Book Antiqua" w:hAnsi="Book Antiqua"/>
          <w:b/>
          <w:sz w:val="22"/>
          <w:szCs w:val="22"/>
        </w:rPr>
        <w:t>муниципальной</w:t>
      </w:r>
      <w:proofErr w:type="gramEnd"/>
      <w:r w:rsidRPr="001561FD">
        <w:rPr>
          <w:rFonts w:ascii="Book Antiqua" w:hAnsi="Book Antiqua"/>
          <w:b/>
          <w:sz w:val="22"/>
          <w:szCs w:val="22"/>
        </w:rPr>
        <w:t xml:space="preserve"> программы</w:t>
      </w:r>
    </w:p>
    <w:p w:rsidR="006F7B15" w:rsidRPr="00C70C28" w:rsidRDefault="006F7B15" w:rsidP="006F7B15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3.1. Проект муниципальной программы подлежит общественному обсуждению. Общественное обсуждение проектов муниципальных программ проводится в целях обеспечения открытости для общества информации о планируемом изменении состояния соответствующей сферы социально-экономического развития муниципального образования </w:t>
      </w:r>
      <w:r w:rsidR="001561FD" w:rsidRPr="001561FD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1561FD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1561FD">
        <w:rPr>
          <w:rFonts w:ascii="Book Antiqua" w:hAnsi="Book Antiqua"/>
          <w:sz w:val="22"/>
          <w:szCs w:val="22"/>
        </w:rPr>
        <w:t xml:space="preserve"> район»</w:t>
      </w:r>
      <w:r w:rsidRPr="001561FD">
        <w:rPr>
          <w:rFonts w:ascii="Book Antiqua" w:hAnsi="Book Antiqua"/>
          <w:sz w:val="22"/>
          <w:szCs w:val="22"/>
        </w:rPr>
        <w:t xml:space="preserve"> вследствие реализации муниципальной программы в указанной сфере.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3.2. Ответственный исполнитель обеспечивает процедуру общественного обсуждения проекта муниципальной программы путем его размещения на официальном сайте Администрации муниципального образования </w:t>
      </w:r>
      <w:r w:rsidR="001561FD" w:rsidRPr="001561FD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1561FD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1561FD">
        <w:rPr>
          <w:rFonts w:ascii="Book Antiqua" w:hAnsi="Book Antiqua"/>
          <w:sz w:val="22"/>
          <w:szCs w:val="22"/>
        </w:rPr>
        <w:t xml:space="preserve"> район» </w:t>
      </w:r>
      <w:r w:rsidRPr="001561FD">
        <w:rPr>
          <w:rFonts w:ascii="Book Antiqua" w:hAnsi="Book Antiqua"/>
          <w:sz w:val="22"/>
          <w:szCs w:val="22"/>
        </w:rPr>
        <w:t xml:space="preserve">после согласования с </w:t>
      </w:r>
      <w:r w:rsidR="003A3CE7" w:rsidRPr="001561FD">
        <w:rPr>
          <w:rFonts w:ascii="Book Antiqua" w:hAnsi="Book Antiqua"/>
          <w:sz w:val="22"/>
          <w:szCs w:val="22"/>
        </w:rPr>
        <w:t>Управление</w:t>
      </w:r>
      <w:r w:rsidR="003A3CE7">
        <w:rPr>
          <w:rFonts w:ascii="Book Antiqua" w:hAnsi="Book Antiqua"/>
          <w:sz w:val="22"/>
          <w:szCs w:val="22"/>
        </w:rPr>
        <w:t>м</w:t>
      </w:r>
      <w:r w:rsidR="003A3CE7" w:rsidRPr="001561FD">
        <w:rPr>
          <w:rFonts w:ascii="Book Antiqua" w:hAnsi="Book Antiqua"/>
          <w:sz w:val="22"/>
          <w:szCs w:val="22"/>
        </w:rPr>
        <w:t xml:space="preserve">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1561FD">
        <w:rPr>
          <w:rFonts w:ascii="Book Antiqua" w:hAnsi="Book Antiqua"/>
          <w:sz w:val="22"/>
          <w:szCs w:val="22"/>
        </w:rPr>
        <w:t xml:space="preserve"> </w:t>
      </w:r>
      <w:r w:rsidRPr="001561FD">
        <w:rPr>
          <w:rFonts w:ascii="Book Antiqua" w:hAnsi="Book Antiqua"/>
          <w:sz w:val="22"/>
          <w:szCs w:val="22"/>
        </w:rPr>
        <w:t xml:space="preserve">и Финансовым управлением. Общественное обсуждение на официальном сайте Администрации муниципального образования </w:t>
      </w:r>
      <w:r w:rsidR="001561FD" w:rsidRPr="001561FD">
        <w:rPr>
          <w:rFonts w:ascii="Book Antiqua" w:hAnsi="Book Antiqua"/>
          <w:sz w:val="22"/>
          <w:szCs w:val="22"/>
        </w:rPr>
        <w:t>«</w:t>
      </w:r>
      <w:proofErr w:type="spellStart"/>
      <w:r w:rsidR="001561FD" w:rsidRPr="001561FD">
        <w:rPr>
          <w:rFonts w:ascii="Book Antiqua" w:hAnsi="Book Antiqua"/>
          <w:sz w:val="22"/>
          <w:szCs w:val="22"/>
        </w:rPr>
        <w:t>Теучежский</w:t>
      </w:r>
      <w:proofErr w:type="spellEnd"/>
      <w:r w:rsidR="001561FD" w:rsidRPr="001561FD">
        <w:rPr>
          <w:rFonts w:ascii="Book Antiqua" w:hAnsi="Book Antiqua"/>
          <w:sz w:val="22"/>
          <w:szCs w:val="22"/>
        </w:rPr>
        <w:t xml:space="preserve"> район»</w:t>
      </w:r>
      <w:r w:rsidRPr="001561FD">
        <w:rPr>
          <w:rFonts w:ascii="Book Antiqua" w:hAnsi="Book Antiqua"/>
          <w:sz w:val="22"/>
          <w:szCs w:val="22"/>
        </w:rPr>
        <w:t xml:space="preserve"> организуется путем обеспечения обратной связи между посетителями сайта и ответственным исполнителем.</w:t>
      </w:r>
    </w:p>
    <w:p w:rsidR="006F7B15" w:rsidRPr="001561FD" w:rsidRDefault="006F7B15" w:rsidP="00C70C28">
      <w:pPr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В целях обеспечения процедуры общественного обсуждения указывается следующая информация: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C70C28">
        <w:rPr>
          <w:rFonts w:ascii="Book Antiqua" w:hAnsi="Book Antiqua"/>
          <w:color w:val="FF0000"/>
          <w:sz w:val="22"/>
          <w:szCs w:val="22"/>
        </w:rPr>
        <w:t xml:space="preserve">- </w:t>
      </w:r>
      <w:r w:rsidRPr="001561FD">
        <w:rPr>
          <w:rFonts w:ascii="Book Antiqua" w:hAnsi="Book Antiqua"/>
          <w:sz w:val="22"/>
          <w:szCs w:val="22"/>
        </w:rPr>
        <w:t>срок начала и окончания проведения общественного обсуждения проекта муниципальной программы;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- официальный адрес электронной почты и контактные данные ответственного исполнителя проекта муниципальной программы, по которым направляются замечания и предложения участников общественного обсуждения.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 xml:space="preserve">3.3. Срок проведения общественного обсуждения – не менее 7 календарных дней с даты размещения проекта. </w:t>
      </w:r>
    </w:p>
    <w:p w:rsidR="006F7B15" w:rsidRPr="001561FD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3.4. 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 в течение 5 календарных дней со дня окончания срока их представления. По окончании рассмотрения ответственный исполнитель готовит письменное заключение и принимает решение об отклонении или включении предложений в проект муниципальной программы.</w:t>
      </w:r>
    </w:p>
    <w:p w:rsidR="006F7B15" w:rsidRPr="001561FD" w:rsidRDefault="006F7B15" w:rsidP="00C70C28">
      <w:pPr>
        <w:jc w:val="both"/>
        <w:rPr>
          <w:rFonts w:ascii="Book Antiqua" w:hAnsi="Book Antiqua"/>
          <w:sz w:val="22"/>
          <w:szCs w:val="22"/>
        </w:rPr>
      </w:pPr>
      <w:r w:rsidRPr="001561FD">
        <w:rPr>
          <w:rFonts w:ascii="Book Antiqua" w:hAnsi="Book Antiqua"/>
          <w:sz w:val="22"/>
          <w:szCs w:val="22"/>
        </w:rPr>
        <w:t>Не</w:t>
      </w:r>
      <w:r w:rsidR="00985212">
        <w:rPr>
          <w:rFonts w:ascii="Book Antiqua" w:hAnsi="Book Antiqua"/>
          <w:sz w:val="22"/>
          <w:szCs w:val="22"/>
        </w:rPr>
        <w:t xml:space="preserve"> </w:t>
      </w:r>
      <w:r w:rsidRPr="001561FD">
        <w:rPr>
          <w:rFonts w:ascii="Book Antiqua" w:hAnsi="Book Antiqua"/>
          <w:sz w:val="22"/>
          <w:szCs w:val="22"/>
        </w:rPr>
        <w:t>пост</w:t>
      </w:r>
      <w:r w:rsidR="00985212">
        <w:rPr>
          <w:rFonts w:ascii="Book Antiqua" w:hAnsi="Book Antiqua"/>
          <w:sz w:val="22"/>
          <w:szCs w:val="22"/>
        </w:rPr>
        <w:t>уп</w:t>
      </w:r>
      <w:r w:rsidRPr="001561FD">
        <w:rPr>
          <w:rFonts w:ascii="Book Antiqua" w:hAnsi="Book Antiqua"/>
          <w:sz w:val="22"/>
          <w:szCs w:val="22"/>
        </w:rPr>
        <w:t xml:space="preserve">ление предложений и замечаний по проекту муниципальной программы не является препятствием для принятия муниципальной программы. </w:t>
      </w:r>
    </w:p>
    <w:p w:rsidR="006F7B15" w:rsidRPr="00C70C28" w:rsidRDefault="006F7B15" w:rsidP="00C70C28">
      <w:pPr>
        <w:jc w:val="both"/>
        <w:rPr>
          <w:rFonts w:ascii="Book Antiqua" w:hAnsi="Book Antiqua"/>
          <w:b/>
          <w:color w:val="FF0000"/>
          <w:sz w:val="22"/>
          <w:szCs w:val="22"/>
        </w:rPr>
      </w:pPr>
    </w:p>
    <w:p w:rsidR="006F7B15" w:rsidRPr="001561FD" w:rsidRDefault="006F7B15" w:rsidP="006F7B15">
      <w:pPr>
        <w:jc w:val="center"/>
        <w:rPr>
          <w:rFonts w:ascii="Book Antiqua" w:hAnsi="Book Antiqua"/>
          <w:b/>
          <w:sz w:val="22"/>
          <w:szCs w:val="22"/>
        </w:rPr>
      </w:pPr>
      <w:r w:rsidRPr="001561FD">
        <w:rPr>
          <w:rFonts w:ascii="Book Antiqua" w:hAnsi="Book Antiqua"/>
          <w:b/>
          <w:sz w:val="22"/>
          <w:szCs w:val="22"/>
        </w:rPr>
        <w:t>4. Государственная регистрация муниципальной программы</w:t>
      </w:r>
    </w:p>
    <w:p w:rsidR="006F7B15" w:rsidRPr="00C70C28" w:rsidRDefault="006F7B15" w:rsidP="006F7B15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4.1.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6F7B15" w:rsidRPr="00FC4687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012DCD">
        <w:rPr>
          <w:rFonts w:ascii="Book Antiqua" w:hAnsi="Book Antiqua"/>
          <w:sz w:val="22"/>
          <w:szCs w:val="22"/>
        </w:rPr>
        <w:t>4.2. Лиц</w:t>
      </w:r>
      <w:r w:rsidR="00012DCD" w:rsidRPr="00012DCD">
        <w:rPr>
          <w:rFonts w:ascii="Book Antiqua" w:hAnsi="Book Antiqua"/>
          <w:sz w:val="22"/>
          <w:szCs w:val="22"/>
        </w:rPr>
        <w:t>о</w:t>
      </w:r>
      <w:r w:rsidRPr="00012DCD">
        <w:rPr>
          <w:rFonts w:ascii="Book Antiqua" w:hAnsi="Book Antiqua"/>
          <w:sz w:val="22"/>
          <w:szCs w:val="22"/>
        </w:rPr>
        <w:t>, определенн</w:t>
      </w:r>
      <w:r w:rsidR="00012DCD" w:rsidRPr="00012DCD">
        <w:rPr>
          <w:rFonts w:ascii="Book Antiqua" w:hAnsi="Book Antiqua"/>
          <w:sz w:val="22"/>
          <w:szCs w:val="22"/>
        </w:rPr>
        <w:t>о</w:t>
      </w:r>
      <w:r w:rsidRPr="00012DCD">
        <w:rPr>
          <w:rFonts w:ascii="Book Antiqua" w:hAnsi="Book Antiqua"/>
          <w:sz w:val="22"/>
          <w:szCs w:val="22"/>
        </w:rPr>
        <w:t>е распоряжением Администрации муниципального образования «</w:t>
      </w:r>
      <w:proofErr w:type="spellStart"/>
      <w:r w:rsidR="00985212" w:rsidRPr="00012DCD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012DCD">
        <w:rPr>
          <w:rFonts w:ascii="Book Antiqua" w:hAnsi="Book Antiqua"/>
          <w:sz w:val="22"/>
          <w:szCs w:val="22"/>
        </w:rPr>
        <w:t xml:space="preserve"> район</w:t>
      </w:r>
      <w:r w:rsidRPr="00012DCD">
        <w:rPr>
          <w:rFonts w:ascii="Book Antiqua" w:hAnsi="Book Antiqua"/>
          <w:sz w:val="22"/>
          <w:szCs w:val="22"/>
        </w:rPr>
        <w:t xml:space="preserve">» от </w:t>
      </w:r>
      <w:r w:rsidR="00012DCD" w:rsidRPr="00012DCD">
        <w:rPr>
          <w:rFonts w:ascii="Book Antiqua" w:hAnsi="Book Antiqua"/>
          <w:sz w:val="22"/>
          <w:szCs w:val="22"/>
        </w:rPr>
        <w:t>17</w:t>
      </w:r>
      <w:r w:rsidRPr="00012DCD">
        <w:rPr>
          <w:rFonts w:ascii="Book Antiqua" w:hAnsi="Book Antiqua"/>
          <w:sz w:val="22"/>
          <w:szCs w:val="22"/>
        </w:rPr>
        <w:t>.</w:t>
      </w:r>
      <w:r w:rsidR="00012DCD" w:rsidRPr="00012DCD">
        <w:rPr>
          <w:rFonts w:ascii="Book Antiqua" w:hAnsi="Book Antiqua"/>
          <w:sz w:val="22"/>
          <w:szCs w:val="22"/>
        </w:rPr>
        <w:t>12</w:t>
      </w:r>
      <w:r w:rsidRPr="00012DCD">
        <w:rPr>
          <w:rFonts w:ascii="Book Antiqua" w:hAnsi="Book Antiqua"/>
          <w:sz w:val="22"/>
          <w:szCs w:val="22"/>
        </w:rPr>
        <w:t>.201</w:t>
      </w:r>
      <w:r w:rsidR="00012DCD" w:rsidRPr="00012DCD">
        <w:rPr>
          <w:rFonts w:ascii="Book Antiqua" w:hAnsi="Book Antiqua"/>
          <w:sz w:val="22"/>
          <w:szCs w:val="22"/>
        </w:rPr>
        <w:t>5</w:t>
      </w:r>
      <w:r w:rsidRPr="00012DCD">
        <w:rPr>
          <w:rFonts w:ascii="Book Antiqua" w:hAnsi="Book Antiqua"/>
          <w:sz w:val="22"/>
          <w:szCs w:val="22"/>
        </w:rPr>
        <w:t xml:space="preserve"> № </w:t>
      </w:r>
      <w:r w:rsidR="00012DCD" w:rsidRPr="00012DCD">
        <w:rPr>
          <w:rFonts w:ascii="Book Antiqua" w:hAnsi="Book Antiqua"/>
          <w:sz w:val="22"/>
          <w:szCs w:val="22"/>
        </w:rPr>
        <w:t>30</w:t>
      </w:r>
      <w:r w:rsidRPr="00012DCD">
        <w:rPr>
          <w:rFonts w:ascii="Book Antiqua" w:hAnsi="Book Antiqua"/>
          <w:sz w:val="22"/>
          <w:szCs w:val="22"/>
        </w:rPr>
        <w:t xml:space="preserve"> «Об определении </w:t>
      </w:r>
      <w:r w:rsidR="00012DCD" w:rsidRPr="00012DCD">
        <w:rPr>
          <w:rFonts w:ascii="Book Antiqua" w:hAnsi="Book Antiqua"/>
          <w:sz w:val="22"/>
          <w:szCs w:val="22"/>
        </w:rPr>
        <w:t xml:space="preserve">уполномоченного сотрудника для внесения данных о документах стратегического планирования» </w:t>
      </w:r>
      <w:r w:rsidRPr="00012DCD">
        <w:rPr>
          <w:rFonts w:ascii="Book Antiqua" w:hAnsi="Book Antiqua"/>
          <w:sz w:val="22"/>
          <w:szCs w:val="22"/>
        </w:rPr>
        <w:t xml:space="preserve"> </w:t>
      </w:r>
      <w:r w:rsidRPr="00FC4687">
        <w:rPr>
          <w:rFonts w:ascii="Book Antiqua" w:hAnsi="Book Antiqua"/>
          <w:sz w:val="22"/>
          <w:szCs w:val="22"/>
        </w:rPr>
        <w:t xml:space="preserve">в формате электронного </w:t>
      </w:r>
      <w:r w:rsidRPr="00FC4687">
        <w:rPr>
          <w:rFonts w:ascii="Book Antiqua" w:hAnsi="Book Antiqua"/>
          <w:sz w:val="22"/>
          <w:szCs w:val="22"/>
        </w:rPr>
        <w:lastRenderedPageBreak/>
        <w:t>документооборота посредством государственной автоматизированной системы «Управление», в течение 10 дней со дня утверждения, внесения изменений, прекращения действия муниципальной программы направля</w:t>
      </w:r>
      <w:r w:rsidR="00012DCD">
        <w:rPr>
          <w:rFonts w:ascii="Book Antiqua" w:hAnsi="Book Antiqua"/>
          <w:sz w:val="22"/>
          <w:szCs w:val="22"/>
        </w:rPr>
        <w:t>е</w:t>
      </w:r>
      <w:r w:rsidRPr="00FC4687">
        <w:rPr>
          <w:rFonts w:ascii="Book Antiqua" w:hAnsi="Book Antiqua"/>
          <w:sz w:val="22"/>
          <w:szCs w:val="22"/>
        </w:rPr>
        <w:t>т в Министерство экономического развития Российской Федерации документы и сведения  по муниципальной программе, определенные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и формируют уведомление по форме, утвержденной приказом Министерства экономического развития Российской Федерации от 11 ноября 2015 года № 831 «Об установлении требований к форме уведомления об утверждении (одобрении) документа стратегического планирования или внесении в него изменений, порядка ее заполнения и представления».</w:t>
      </w:r>
    </w:p>
    <w:p w:rsidR="006F7B15" w:rsidRPr="002776C2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Default="006F7B15" w:rsidP="006F7B15">
      <w:pPr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bookmarkStart w:id="23" w:name="sub_300"/>
      <w:r w:rsidRPr="002776C2">
        <w:rPr>
          <w:rFonts w:ascii="Book Antiqua" w:hAnsi="Book Antiqua"/>
          <w:b/>
          <w:bCs/>
          <w:sz w:val="22"/>
          <w:szCs w:val="22"/>
        </w:rPr>
        <w:t>5. Финансовое обеспечение реализации муниципальных программ</w:t>
      </w:r>
      <w:bookmarkEnd w:id="23"/>
    </w:p>
    <w:p w:rsidR="00C25485" w:rsidRPr="002776C2" w:rsidRDefault="00C25485" w:rsidP="006F7B15">
      <w:pPr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24" w:name="sub_26"/>
      <w:r w:rsidRPr="00985212">
        <w:rPr>
          <w:rFonts w:ascii="Book Antiqua" w:hAnsi="Book Antiqua"/>
          <w:sz w:val="22"/>
          <w:szCs w:val="22"/>
        </w:rPr>
        <w:t>5.1. Финансовое обеспечение реализации муниципальных программ в части расходных обязательств муниципального образования 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</w:t>
      </w:r>
      <w:r w:rsidRPr="00985212">
        <w:rPr>
          <w:rFonts w:ascii="Book Antiqua" w:hAnsi="Book Antiqua"/>
          <w:sz w:val="22"/>
          <w:szCs w:val="22"/>
        </w:rPr>
        <w:t>» осуществляется за счет бюджетных ассигнований бюджета муниципального образования 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</w:t>
      </w:r>
      <w:r w:rsidRPr="00985212">
        <w:rPr>
          <w:rFonts w:ascii="Book Antiqua" w:hAnsi="Book Antiqua"/>
          <w:sz w:val="22"/>
          <w:szCs w:val="22"/>
        </w:rPr>
        <w:t xml:space="preserve">» (далее – бюджетные ассигнования). </w:t>
      </w:r>
      <w:r w:rsidRPr="00C25485">
        <w:rPr>
          <w:rFonts w:ascii="Book Antiqua" w:hAnsi="Book Antiqua"/>
          <w:sz w:val="22"/>
          <w:szCs w:val="22"/>
        </w:rPr>
        <w:t>Распределение бюджетных ассигнований на реализацию муниципальных программ утверждается решением Совета народных депутатов муниципального образования «</w:t>
      </w:r>
      <w:proofErr w:type="spellStart"/>
      <w:r w:rsidR="00985212" w:rsidRPr="00C25485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C25485">
        <w:rPr>
          <w:rFonts w:ascii="Book Antiqua" w:hAnsi="Book Antiqua"/>
          <w:sz w:val="22"/>
          <w:szCs w:val="22"/>
        </w:rPr>
        <w:t xml:space="preserve"> район</w:t>
      </w:r>
      <w:r w:rsidRPr="00C25485">
        <w:rPr>
          <w:rFonts w:ascii="Book Antiqua" w:hAnsi="Book Antiqua"/>
          <w:sz w:val="22"/>
          <w:szCs w:val="22"/>
        </w:rPr>
        <w:t>» о бюджете муниципального образования «</w:t>
      </w:r>
      <w:proofErr w:type="spellStart"/>
      <w:r w:rsidR="00985212" w:rsidRPr="00C25485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C25485">
        <w:rPr>
          <w:rFonts w:ascii="Book Antiqua" w:hAnsi="Book Antiqua"/>
          <w:sz w:val="22"/>
          <w:szCs w:val="22"/>
        </w:rPr>
        <w:t xml:space="preserve"> район</w:t>
      </w:r>
      <w:r w:rsidRPr="00C25485">
        <w:rPr>
          <w:rFonts w:ascii="Book Antiqua" w:hAnsi="Book Antiqua"/>
          <w:sz w:val="22"/>
          <w:szCs w:val="22"/>
        </w:rPr>
        <w:t xml:space="preserve">» на очередной финансовый год и плановый период (далее – бюджет муниципального </w:t>
      </w:r>
      <w:bookmarkStart w:id="25" w:name="sub_27"/>
      <w:bookmarkEnd w:id="24"/>
      <w:r w:rsidRPr="00C25485">
        <w:rPr>
          <w:rFonts w:ascii="Book Antiqua" w:hAnsi="Book Antiqua"/>
          <w:sz w:val="22"/>
          <w:szCs w:val="22"/>
        </w:rPr>
        <w:t>образования «</w:t>
      </w:r>
      <w:proofErr w:type="spellStart"/>
      <w:r w:rsidR="00985212" w:rsidRPr="00C25485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C25485">
        <w:rPr>
          <w:rFonts w:ascii="Book Antiqua" w:hAnsi="Book Antiqua"/>
          <w:sz w:val="22"/>
          <w:szCs w:val="22"/>
        </w:rPr>
        <w:t xml:space="preserve"> район</w:t>
      </w:r>
      <w:r w:rsidRPr="00C25485">
        <w:rPr>
          <w:rFonts w:ascii="Book Antiqua" w:hAnsi="Book Antiqua"/>
          <w:sz w:val="22"/>
          <w:szCs w:val="22"/>
        </w:rPr>
        <w:t>»).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5.2. Внесение изменений в муниципальные программы является основанием для подготовки проекта решения Совета народных депутатов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</w:t>
      </w:r>
      <w:r w:rsidRPr="00985212">
        <w:rPr>
          <w:rFonts w:ascii="Book Antiqua" w:hAnsi="Book Antiqua"/>
          <w:sz w:val="22"/>
          <w:szCs w:val="22"/>
        </w:rPr>
        <w:t xml:space="preserve"> о внесении изменений в бюджет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</w:t>
      </w:r>
      <w:r w:rsidRPr="00985212">
        <w:rPr>
          <w:rFonts w:ascii="Book Antiqua" w:hAnsi="Book Antiqua"/>
          <w:sz w:val="22"/>
          <w:szCs w:val="22"/>
        </w:rPr>
        <w:t xml:space="preserve"> в соответствии с бюджетным законодательством Российской Федерации. </w:t>
      </w:r>
    </w:p>
    <w:p w:rsidR="006F7B15" w:rsidRPr="00985212" w:rsidRDefault="006F7B15" w:rsidP="00C70C28">
      <w:pPr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При уточнении объема финансового обеспечения на реализацию муниципальной программы при необходимости подлежат уточнению и иные основные параметры муниципальной программы (в том числе целевые показатели (индикаторы) и ожидаемые результаты). 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5.3. На реализацию муниципальных программ может быть предусмотрено предоставление субсидий бюджету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</w:t>
      </w:r>
      <w:r w:rsidRPr="00985212">
        <w:rPr>
          <w:rFonts w:ascii="Book Antiqua" w:hAnsi="Book Antiqua"/>
          <w:sz w:val="22"/>
          <w:szCs w:val="22"/>
        </w:rPr>
        <w:t xml:space="preserve"> из федерального бюджета и республиканского бюджета Республики Адыгея (далее – республиканский бюджет), направленных на достижение целей и решение задач данных муниципальных программ, а также привлечение средств из внебюджетных источников.</w:t>
      </w:r>
    </w:p>
    <w:bookmarkEnd w:id="25"/>
    <w:p w:rsidR="006F7B15" w:rsidRPr="00985212" w:rsidRDefault="006F7B15" w:rsidP="00C70C28">
      <w:pPr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Условия предоставления, методика расчета субсидий, предоставляемых из федерального и республиканского бюджетов бюджету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 </w:t>
      </w:r>
      <w:r w:rsidRPr="00985212">
        <w:rPr>
          <w:rFonts w:ascii="Book Antiqua" w:hAnsi="Book Antiqua"/>
          <w:sz w:val="22"/>
          <w:szCs w:val="22"/>
        </w:rPr>
        <w:t>на реализацию таких муниципальных программ, устанавливаются соответствующими государственными программами.</w:t>
      </w:r>
    </w:p>
    <w:p w:rsidR="006F7B15" w:rsidRPr="00C25485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C25485">
        <w:rPr>
          <w:rFonts w:ascii="Book Antiqua" w:hAnsi="Book Antiqua"/>
          <w:sz w:val="22"/>
          <w:szCs w:val="22"/>
        </w:rPr>
        <w:t xml:space="preserve">5.4.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постановлением Администрации муниципального образования </w:t>
      </w:r>
      <w:r w:rsidR="00985212" w:rsidRPr="00C25485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C25485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C25485">
        <w:rPr>
          <w:rFonts w:ascii="Book Antiqua" w:hAnsi="Book Antiqua"/>
          <w:sz w:val="22"/>
          <w:szCs w:val="22"/>
        </w:rPr>
        <w:t xml:space="preserve"> район» </w:t>
      </w:r>
      <w:r w:rsidRPr="00C25485">
        <w:rPr>
          <w:rFonts w:ascii="Book Antiqua" w:hAnsi="Book Antiqua"/>
          <w:sz w:val="22"/>
          <w:szCs w:val="22"/>
        </w:rPr>
        <w:t xml:space="preserve">от </w:t>
      </w:r>
      <w:r w:rsidR="00C25485" w:rsidRPr="00C25485">
        <w:rPr>
          <w:rFonts w:ascii="Book Antiqua" w:hAnsi="Book Antiqua"/>
          <w:sz w:val="22"/>
          <w:szCs w:val="22"/>
        </w:rPr>
        <w:t>12.05.</w:t>
      </w:r>
      <w:r w:rsidRPr="00C25485">
        <w:rPr>
          <w:rFonts w:ascii="Book Antiqua" w:hAnsi="Book Antiqua"/>
          <w:sz w:val="22"/>
          <w:szCs w:val="22"/>
        </w:rPr>
        <w:t xml:space="preserve">2014 № </w:t>
      </w:r>
      <w:r w:rsidR="00C25485" w:rsidRPr="00C25485">
        <w:rPr>
          <w:rFonts w:ascii="Book Antiqua" w:hAnsi="Book Antiqua"/>
          <w:sz w:val="22"/>
          <w:szCs w:val="22"/>
        </w:rPr>
        <w:t>90</w:t>
      </w:r>
      <w:r w:rsidRPr="00C25485">
        <w:rPr>
          <w:rFonts w:ascii="Book Antiqua" w:hAnsi="Book Antiqua"/>
          <w:sz w:val="22"/>
          <w:szCs w:val="22"/>
        </w:rPr>
        <w:t xml:space="preserve"> «О порядке</w:t>
      </w:r>
      <w:r w:rsidR="00C25485" w:rsidRPr="00C25485">
        <w:rPr>
          <w:rFonts w:ascii="Book Antiqua" w:hAnsi="Book Antiqua"/>
          <w:sz w:val="22"/>
          <w:szCs w:val="22"/>
        </w:rPr>
        <w:t xml:space="preserve"> и сроках </w:t>
      </w:r>
      <w:r w:rsidRPr="00C25485">
        <w:rPr>
          <w:rFonts w:ascii="Book Antiqua" w:hAnsi="Book Antiqua"/>
          <w:sz w:val="22"/>
          <w:szCs w:val="22"/>
        </w:rPr>
        <w:t xml:space="preserve">составления проекта </w:t>
      </w:r>
      <w:r w:rsidR="00C25485" w:rsidRPr="00C25485">
        <w:rPr>
          <w:rFonts w:ascii="Book Antiqua" w:hAnsi="Book Antiqua"/>
          <w:sz w:val="22"/>
          <w:szCs w:val="22"/>
        </w:rPr>
        <w:t xml:space="preserve">районного </w:t>
      </w:r>
      <w:r w:rsidRPr="00C25485">
        <w:rPr>
          <w:rFonts w:ascii="Book Antiqua" w:hAnsi="Book Antiqua"/>
          <w:sz w:val="22"/>
          <w:szCs w:val="22"/>
        </w:rPr>
        <w:t>бюджета муниципального образования «</w:t>
      </w:r>
      <w:proofErr w:type="spellStart"/>
      <w:r w:rsidR="00C25485" w:rsidRPr="00C25485">
        <w:rPr>
          <w:rFonts w:ascii="Book Antiqua" w:hAnsi="Book Antiqua"/>
          <w:sz w:val="22"/>
          <w:szCs w:val="22"/>
        </w:rPr>
        <w:t>Теучежский</w:t>
      </w:r>
      <w:proofErr w:type="spellEnd"/>
      <w:r w:rsidR="00C25485" w:rsidRPr="00C25485">
        <w:rPr>
          <w:rFonts w:ascii="Book Antiqua" w:hAnsi="Book Antiqua"/>
          <w:sz w:val="22"/>
          <w:szCs w:val="22"/>
        </w:rPr>
        <w:t xml:space="preserve"> район</w:t>
      </w:r>
      <w:r w:rsidRPr="00C25485">
        <w:rPr>
          <w:rFonts w:ascii="Book Antiqua" w:hAnsi="Book Antiqua"/>
          <w:sz w:val="22"/>
          <w:szCs w:val="22"/>
        </w:rPr>
        <w:t>» на очередной финансовый год и плановый период», а также с учетом результатов оценки эффективности реализации муниципальных программ за предыдущий год.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i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5.5. Муниципальные программы подлежат приведению в соответствие с решением о бюджете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 </w:t>
      </w:r>
      <w:r w:rsidRPr="00985212">
        <w:rPr>
          <w:rFonts w:ascii="Book Antiqua" w:hAnsi="Book Antiqua"/>
          <w:sz w:val="22"/>
          <w:szCs w:val="22"/>
        </w:rPr>
        <w:t>на очередной финансовый год и плановый период не позднее 3 месяцев со дня вступления его в силу. В конце текущего финансового года проект постановления о внесении изменений в муниципальную программу утверждается не позднее 31 декабря.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5.6. По основаниям и в пределах, которые предусмотрены бюджетным законодательством Российской Федерации для внесения изменений в сводную бюджетную роспись, в ходе </w:t>
      </w:r>
      <w:r w:rsidRPr="00985212">
        <w:rPr>
          <w:rFonts w:ascii="Book Antiqua" w:hAnsi="Book Antiqua"/>
          <w:sz w:val="22"/>
          <w:szCs w:val="22"/>
        </w:rPr>
        <w:lastRenderedPageBreak/>
        <w:t xml:space="preserve">исполнения бюджета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 </w:t>
      </w:r>
      <w:r w:rsidRPr="00985212">
        <w:rPr>
          <w:rFonts w:ascii="Book Antiqua" w:hAnsi="Book Antiqua"/>
          <w:sz w:val="22"/>
          <w:szCs w:val="22"/>
        </w:rPr>
        <w:t>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программы.</w:t>
      </w:r>
    </w:p>
    <w:p w:rsidR="006F7B15" w:rsidRPr="00985212" w:rsidRDefault="006F7B15" w:rsidP="00C70C28">
      <w:pPr>
        <w:jc w:val="both"/>
        <w:rPr>
          <w:rFonts w:ascii="Book Antiqua" w:hAnsi="Book Antiqua"/>
          <w:sz w:val="22"/>
          <w:szCs w:val="22"/>
        </w:rPr>
      </w:pPr>
    </w:p>
    <w:p w:rsidR="006F7B15" w:rsidRPr="00985212" w:rsidRDefault="006F7B15" w:rsidP="006F7B15">
      <w:pPr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985212">
        <w:rPr>
          <w:rFonts w:ascii="Book Antiqua" w:hAnsi="Book Antiqua"/>
          <w:b/>
          <w:bCs/>
          <w:sz w:val="22"/>
          <w:szCs w:val="22"/>
        </w:rPr>
        <w:t>6. Подготовка годовых отчетов о ходе реализации и оценке эффективности муниципальной программы и сводного годового доклада</w:t>
      </w:r>
    </w:p>
    <w:p w:rsidR="006F7B15" w:rsidRPr="00985212" w:rsidRDefault="006F7B15" w:rsidP="006F7B15">
      <w:pPr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</w:p>
    <w:p w:rsidR="006F7B15" w:rsidRPr="00985212" w:rsidRDefault="006F7B15" w:rsidP="00C70C28">
      <w:pPr>
        <w:jc w:val="both"/>
        <w:outlineLvl w:val="0"/>
        <w:rPr>
          <w:rFonts w:ascii="Book Antiqua" w:hAnsi="Book Antiqua"/>
          <w:sz w:val="22"/>
          <w:szCs w:val="22"/>
        </w:rPr>
      </w:pPr>
      <w:r w:rsidRPr="00C70C28">
        <w:rPr>
          <w:rFonts w:ascii="Book Antiqua" w:hAnsi="Book Antiqua"/>
          <w:b/>
          <w:bCs/>
          <w:i/>
          <w:color w:val="FF0000"/>
          <w:sz w:val="22"/>
          <w:szCs w:val="22"/>
        </w:rPr>
        <w:tab/>
      </w:r>
      <w:r w:rsidRPr="00985212">
        <w:rPr>
          <w:rFonts w:ascii="Book Antiqua" w:hAnsi="Book Antiqua"/>
          <w:bCs/>
          <w:sz w:val="22"/>
          <w:szCs w:val="22"/>
        </w:rPr>
        <w:t>6</w:t>
      </w:r>
      <w:r w:rsidRPr="00985212">
        <w:rPr>
          <w:rFonts w:ascii="Book Antiqua" w:hAnsi="Book Antiqua"/>
          <w:sz w:val="22"/>
          <w:szCs w:val="22"/>
        </w:rPr>
        <w:t xml:space="preserve">.1. Годовой отчет о ходе реализации и об оценке эффективности реализации соответствующих муниципальных программ (далее - годовой отчет) формируется ответственным исполнителем с учетом информации, полученной от соисполнителей и участников муниципальной программы. 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6.2. Годовой отчет содержит: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конкретные результаты реализации муниципальной программы, достигнутые в отчетном году (результаты, достигнутые в отчетном году по каждому ожидаемому результату, утвержденному в паспорте муниципальной программы и ее подпрограммах; запланированные, но не достигнутые результаты с указанием нереализованных или реализованных не в полной мере основных мероприятий, в том числе контрольных событий);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сведения о достижении значений целевых показателей (индикаторов) муниципальной программы, подпрограмм муниципальной программы по форме согласно таблице № 1 к Порядку (в таблице приводится обоснование отклонений по показателям, плановые значения по которым не достигнуты);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i/>
          <w:sz w:val="22"/>
          <w:szCs w:val="22"/>
        </w:rPr>
      </w:pPr>
      <w:r w:rsidRPr="00C70C28">
        <w:rPr>
          <w:rFonts w:ascii="Book Antiqua" w:hAnsi="Book Antiqua"/>
          <w:color w:val="FF0000"/>
          <w:sz w:val="22"/>
          <w:szCs w:val="22"/>
        </w:rPr>
        <w:t xml:space="preserve">- </w:t>
      </w:r>
      <w:r w:rsidRPr="00985212">
        <w:rPr>
          <w:rFonts w:ascii="Book Antiqua" w:hAnsi="Book Antiqua"/>
          <w:sz w:val="22"/>
          <w:szCs w:val="22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по форме согласно таблице № 2 к Порядку (с указанием причин невыполнения);  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анализ факторов, повлиявших на ход реализации муниципальной программы;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- отчет об использовании бюджетных ассигнований бюджета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 </w:t>
      </w:r>
      <w:r w:rsidRPr="00985212">
        <w:rPr>
          <w:rFonts w:ascii="Book Antiqua" w:hAnsi="Book Antiqua"/>
          <w:sz w:val="22"/>
          <w:szCs w:val="22"/>
        </w:rPr>
        <w:t>и иных средств на реализацию муниципальной программы, подпрограмм муниципальной программы по форме согласно таблице № 3 к Порядку;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информацию о внесенных изменениях в муниципальную программу (отражается перечень изменений, внесенных ответственным исполнителем в муниципальную программу, их обоснование и реквизиты соответствующих актов);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- данные об оценке эффективности реализации муниципальной программы в соответствии с утвержденной Методикой оценки эффективности реализации муниципальных программ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 </w:t>
      </w:r>
      <w:r w:rsidRPr="00985212">
        <w:rPr>
          <w:rFonts w:ascii="Book Antiqua" w:hAnsi="Book Antiqua"/>
          <w:sz w:val="22"/>
          <w:szCs w:val="22"/>
        </w:rPr>
        <w:t>(далее – Методика оценки);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предложения по дальнейшей реализации муниципальной программы.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26" w:name="sub_34"/>
      <w:r w:rsidRPr="00985212">
        <w:rPr>
          <w:rFonts w:ascii="Book Antiqua" w:hAnsi="Book Antiqua"/>
          <w:sz w:val="22"/>
          <w:szCs w:val="22"/>
        </w:rPr>
        <w:t>6.3. В случае выявления отклонений фактических результатов в отчетном году от запланированных на этот год, по всем трем направлениям, представленным в таблицах № 1, 2, 3 к Порядку, ответственный исполнитель предоставляет аргументированное обоснование причин отклонений (с указанием всех нереализованных или реализованных не в полной мере основных мероприятий, мероприятий) по следующим показателям: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- отклонение достигнутых в отчетном периоде значений целевых показателей (индикаторов) от плановых </w:t>
      </w:r>
      <w:proofErr w:type="gramStart"/>
      <w:r w:rsidR="0070315A" w:rsidRPr="00985212">
        <w:rPr>
          <w:rFonts w:ascii="Book Antiqua" w:hAnsi="Book Antiqua"/>
          <w:sz w:val="22"/>
          <w:szCs w:val="22"/>
        </w:rPr>
        <w:t>и</w:t>
      </w:r>
      <w:proofErr w:type="gramEnd"/>
      <w:r w:rsidRPr="00985212">
        <w:rPr>
          <w:rFonts w:ascii="Book Antiqua" w:hAnsi="Book Antiqua"/>
          <w:sz w:val="22"/>
          <w:szCs w:val="22"/>
        </w:rPr>
        <w:t xml:space="preserve"> в связи с этим предполагаемых изменений плановых значений целевых показателей (индикаторов) на предстоящий период;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значительное недовыполнение одних целевых показателей (индикаторов), когда фактически достигнутое значение составляет менее 95 % от запланированного, в сочетании с перевыполнением значений других целевых показателей (индикаторов) или значительного перевыполнения (свыше 105 % от запланированного) по большинству плановых целевых показателей (индикаторов) в отчетном периоде;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возникновение экономии бюджетных ассигнований на реализацию муниципальной программы (подпрограммы) в отчетном году (кассовое исполнение менее 95 % от запланированного в сводной бюджетной росписи по состоянию на 31 декабря отчетного года).</w:t>
      </w:r>
    </w:p>
    <w:p w:rsidR="003A3CE7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lastRenderedPageBreak/>
        <w:t xml:space="preserve">6.4. В срок до 01 марта года, следующего за отчетным годом, представляют в </w:t>
      </w:r>
      <w:r w:rsidR="003A3CE7" w:rsidRPr="001561FD">
        <w:rPr>
          <w:rFonts w:ascii="Book Antiqua" w:hAnsi="Book Antiqua"/>
          <w:sz w:val="22"/>
          <w:szCs w:val="22"/>
        </w:rPr>
        <w:t>Управление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985212">
        <w:rPr>
          <w:rFonts w:ascii="Book Antiqua" w:hAnsi="Book Antiqua"/>
          <w:sz w:val="22"/>
          <w:szCs w:val="22"/>
        </w:rPr>
        <w:t xml:space="preserve"> 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- Финансовое управление – информацию о кассовых расходах бюджета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 </w:t>
      </w:r>
      <w:r w:rsidRPr="00985212">
        <w:rPr>
          <w:rFonts w:ascii="Book Antiqua" w:hAnsi="Book Antiqua"/>
          <w:sz w:val="22"/>
          <w:szCs w:val="22"/>
        </w:rPr>
        <w:t>(далее кассовые расходы) на реализацию муниципальных программ</w:t>
      </w:r>
      <w:r w:rsidRPr="00985212">
        <w:rPr>
          <w:rFonts w:ascii="Book Antiqua" w:hAnsi="Book Antiqua"/>
          <w:i/>
          <w:sz w:val="22"/>
          <w:szCs w:val="22"/>
        </w:rPr>
        <w:t xml:space="preserve"> </w:t>
      </w:r>
      <w:r w:rsidRPr="00985212">
        <w:rPr>
          <w:rFonts w:ascii="Book Antiqua" w:hAnsi="Book Antiqua"/>
          <w:sz w:val="22"/>
          <w:szCs w:val="22"/>
        </w:rPr>
        <w:t>за отчетный финансовый год;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ответственные исполнители муниципальных программ, на реализацию мероприятий которых привлекаются внебюджетные источники, – информацию о кассовых расходах за счет средств внебюджетных источников;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ответственные исполнители – проект годового отчета для проведения проверки достоверности отчетных данных.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6.5. </w:t>
      </w:r>
      <w:r w:rsidR="003A3CE7" w:rsidRPr="001561FD">
        <w:rPr>
          <w:rFonts w:ascii="Book Antiqua" w:hAnsi="Book Antiqua"/>
          <w:sz w:val="22"/>
          <w:szCs w:val="22"/>
        </w:rPr>
        <w:t>Управление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985212">
        <w:rPr>
          <w:rFonts w:ascii="Book Antiqua" w:hAnsi="Book Antiqua"/>
          <w:sz w:val="22"/>
          <w:szCs w:val="22"/>
        </w:rPr>
        <w:t xml:space="preserve"> </w:t>
      </w:r>
      <w:r w:rsidRPr="00985212">
        <w:rPr>
          <w:rFonts w:ascii="Book Antiqua" w:hAnsi="Book Antiqua"/>
          <w:sz w:val="22"/>
          <w:szCs w:val="22"/>
        </w:rPr>
        <w:t>в течение 15 календарных дней со дня представления ответственным исполнителем проекта годового отчета проводит проверку и в письменной форме готовит заключение (положительное или отрицательное). Проверка проекта годового отчета проводится по следующим направлениям: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достижение значений целевых показателей (для выявления степени достижения запланированных результатов муниципальной программы (подпрограммы) фактически достигнутые значения целевых показателей (индикаторов) сопоставляются с их плановыми значениями);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выполнение основных мероприятий, мероприятий (направлений расходов), контрольных событий (для выявления степени исполнения основных мероприятий, мероприятий (направлений расходов), контрольных событий проводится сравнение фактических результатов реализации контрольных событий программы с ожидаемыми);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- использование бюджетных ассигнований на реализацию муниципальной программы</w:t>
      </w:r>
      <w:r w:rsidRPr="00985212">
        <w:rPr>
          <w:rFonts w:ascii="Book Antiqua" w:hAnsi="Book Antiqua"/>
          <w:i/>
          <w:sz w:val="22"/>
          <w:szCs w:val="22"/>
        </w:rPr>
        <w:t xml:space="preserve"> </w:t>
      </w:r>
      <w:r w:rsidRPr="00985212">
        <w:rPr>
          <w:rFonts w:ascii="Book Antiqua" w:hAnsi="Book Antiqua"/>
          <w:sz w:val="22"/>
          <w:szCs w:val="22"/>
        </w:rPr>
        <w:t>(для выявления степени достижения запланированного уровня затрат фактически произведенные затраты на реализацию программы (подпрограммы) сопоставляются с их плановыми значениями).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>6.6. В случае подготовки отрицательного заключения ответственный исполнитель совместно с соисполнителями и участниками муниципальной программы в течение 5 календарных дней со дня получения указанного заключения устраняет замечания в проекте годового отчета.</w:t>
      </w:r>
    </w:p>
    <w:p w:rsidR="006F7B15" w:rsidRPr="00985212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85212">
        <w:rPr>
          <w:rFonts w:ascii="Book Antiqua" w:hAnsi="Book Antiqua"/>
          <w:sz w:val="22"/>
          <w:szCs w:val="22"/>
        </w:rPr>
        <w:t xml:space="preserve">6.7. В срок до 21 марта года, следующего за отчетным годом, ответственный исполнитель представляет в </w:t>
      </w:r>
      <w:r w:rsidR="003A3CE7" w:rsidRPr="001561FD">
        <w:rPr>
          <w:rFonts w:ascii="Book Antiqua" w:hAnsi="Book Antiqua"/>
          <w:sz w:val="22"/>
          <w:szCs w:val="22"/>
        </w:rPr>
        <w:t>Управление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985212">
        <w:rPr>
          <w:rFonts w:ascii="Book Antiqua" w:hAnsi="Book Antiqua"/>
          <w:sz w:val="22"/>
          <w:szCs w:val="22"/>
        </w:rPr>
        <w:t xml:space="preserve"> </w:t>
      </w:r>
      <w:r w:rsidRPr="00985212">
        <w:rPr>
          <w:rFonts w:ascii="Book Antiqua" w:hAnsi="Book Antiqua"/>
          <w:sz w:val="22"/>
          <w:szCs w:val="22"/>
        </w:rPr>
        <w:t xml:space="preserve">доработанный годовой отчет (после устранения замечаний) и размещает его на официальном сайте Администрации муниципального образования </w:t>
      </w:r>
      <w:r w:rsidR="00985212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85212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85212" w:rsidRPr="00985212">
        <w:rPr>
          <w:rFonts w:ascii="Book Antiqua" w:hAnsi="Book Antiqua"/>
          <w:sz w:val="22"/>
          <w:szCs w:val="22"/>
        </w:rPr>
        <w:t xml:space="preserve"> район».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6.8. </w:t>
      </w:r>
      <w:r w:rsidR="003A3CE7" w:rsidRPr="001561FD">
        <w:rPr>
          <w:rFonts w:ascii="Book Antiqua" w:hAnsi="Book Antiqua"/>
          <w:sz w:val="22"/>
          <w:szCs w:val="22"/>
        </w:rPr>
        <w:t>Управление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8A7FFE">
        <w:rPr>
          <w:rFonts w:ascii="Book Antiqua" w:hAnsi="Book Antiqua"/>
          <w:sz w:val="22"/>
          <w:szCs w:val="22"/>
        </w:rPr>
        <w:t xml:space="preserve"> </w:t>
      </w:r>
      <w:r w:rsidRPr="008A7FFE">
        <w:rPr>
          <w:rFonts w:ascii="Book Antiqua" w:hAnsi="Book Antiqua"/>
          <w:sz w:val="22"/>
          <w:szCs w:val="22"/>
        </w:rPr>
        <w:t xml:space="preserve">ежегодно до 01 мая года, следующего за отчетным, с учетом информации по кассовым расходам, представленной Финансовым управлением и ответственными исполнителями муниципальных программ, на реализацию мероприятий которых привлекаются внебюджетные источники, – разрабатывает сводный годовой доклад о ходе реализации и оценке эффективности реализации муниципальных программ (далее - сводный годовой доклад), включающий в себя результаты оценки эффективности реализации муниципальных программ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</w:t>
      </w:r>
      <w:r w:rsidRPr="008A7FFE">
        <w:rPr>
          <w:rFonts w:ascii="Book Antiqua" w:hAnsi="Book Antiqua"/>
          <w:sz w:val="22"/>
          <w:szCs w:val="22"/>
        </w:rPr>
        <w:t xml:space="preserve">, проводимой ответственными исполнителями в соответствии с Методикой оценки. Сводный годовой доклад направляется на рассмотрение Главе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</w:t>
      </w:r>
      <w:r w:rsidRPr="008A7FFE">
        <w:rPr>
          <w:rFonts w:ascii="Book Antiqua" w:hAnsi="Book Antiqua"/>
          <w:sz w:val="22"/>
          <w:szCs w:val="22"/>
        </w:rPr>
        <w:t xml:space="preserve"> и размещается на официальном сайте Администрации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</w:t>
      </w:r>
      <w:r w:rsidRPr="008A7FFE">
        <w:rPr>
          <w:rFonts w:ascii="Book Antiqua" w:hAnsi="Book Antiqua"/>
          <w:sz w:val="22"/>
          <w:szCs w:val="22"/>
        </w:rPr>
        <w:t>.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Сводный годовой доклад содержит: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- сведения об основных результатах реализации муниципальных программ за отчетный период (достижение конкретных результатов реализации муниципальной программы в отчетном году);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- сведения о степени выполнения основных мероприятий, мероприятий (направлений расходов), контрольных событий муниципальных программ; </w:t>
      </w:r>
    </w:p>
    <w:p w:rsidR="006F7B15" w:rsidRPr="008A7FFE" w:rsidRDefault="006F7B15" w:rsidP="00C70C28">
      <w:pPr>
        <w:ind w:firstLine="567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lastRenderedPageBreak/>
        <w:t>-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- сведения о выполнении расходных обязательств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</w:t>
      </w:r>
      <w:r w:rsidRPr="008A7FFE">
        <w:rPr>
          <w:rFonts w:ascii="Book Antiqua" w:hAnsi="Book Antiqua"/>
          <w:sz w:val="22"/>
          <w:szCs w:val="22"/>
        </w:rPr>
        <w:t>, связанных с реализацией муниципальных программ.</w:t>
      </w:r>
    </w:p>
    <w:p w:rsidR="006F7B15" w:rsidRPr="008A7FFE" w:rsidRDefault="006F7B15" w:rsidP="00C70C28">
      <w:pPr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Сводный годовой доклад содержит также заключение по результатам оценки эффективности реализации муниципальных программ в виде выводов по каждой муниципальной программе: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- муниципальная программа высоко эффективная либо умеренно эффективная и ее финансирование целесообразно;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- муниципальная программа низко эффективная, ее финансирование целесообразно, но требует корректировки в части показателей эффективности, перечня основных мероприятий либо в части сокращения объемов финансирования;</w:t>
      </w:r>
    </w:p>
    <w:p w:rsidR="006F7B15" w:rsidRPr="008A7FFE" w:rsidRDefault="006F7B15" w:rsidP="0006719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- муниципальная программа неэффективна, требует досрочного прекращения ее реализации, начиная с очередного финансового года.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6.9. По итогам рассмотрения сводного годового доклада Глава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 </w:t>
      </w:r>
      <w:r w:rsidRPr="008A7FFE">
        <w:rPr>
          <w:rFonts w:ascii="Book Antiqua" w:hAnsi="Book Antiqua"/>
          <w:sz w:val="22"/>
          <w:szCs w:val="22"/>
        </w:rPr>
        <w:t xml:space="preserve">в случае необходимости принимает решение о сокращении финансирования и (или) досрочном прекращении реализации основных мероприятий, подпрограммы или муниципальной программы в целом, начиная с очередного финансового года. 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В случае принятия решения о сокращении финансирования и (или) досрочном прекращении реализации основных мероприятий, подпрограммы или муниципальной программы в целом, начиная с очередного финансового года, при наличии заключенных во исполнение муниципальной программы муниципальных контрактов (договоров) в бюджете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 </w:t>
      </w:r>
      <w:r w:rsidRPr="008A7FFE">
        <w:rPr>
          <w:rFonts w:ascii="Book Antiqua" w:hAnsi="Book Antiqua"/>
          <w:sz w:val="22"/>
          <w:szCs w:val="22"/>
        </w:rPr>
        <w:t>предусматриваются бюджетные ассигнования на исполнение расходных обязательств, вытекающих из указанных контрактов (договоров), по которым сторонами не достигнуто решение о прекращении.</w:t>
      </w:r>
    </w:p>
    <w:p w:rsidR="006F7B15" w:rsidRPr="008A7FFE" w:rsidRDefault="006F7B15" w:rsidP="00C70C2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В случае досрочного прекращения реализации муниципальной программы ответственный исполнитель представляет в </w:t>
      </w:r>
      <w:r w:rsidR="008A7FFE" w:rsidRPr="008A7FFE">
        <w:rPr>
          <w:rFonts w:ascii="Book Antiqua" w:hAnsi="Book Antiqua"/>
          <w:sz w:val="22"/>
          <w:szCs w:val="22"/>
        </w:rPr>
        <w:t>Управление экономики</w:t>
      </w:r>
      <w:r w:rsidRPr="008A7FFE">
        <w:rPr>
          <w:rFonts w:ascii="Book Antiqua" w:hAnsi="Book Antiqua"/>
          <w:sz w:val="22"/>
          <w:szCs w:val="22"/>
        </w:rPr>
        <w:t xml:space="preserve"> годовой отчет в 2-месячный срок со дня досрочного прекращения реализации муниципальной программы.</w:t>
      </w:r>
    </w:p>
    <w:p w:rsidR="006F7B15" w:rsidRPr="008A7FFE" w:rsidRDefault="006F7B15" w:rsidP="00C70C28">
      <w:pPr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Решение о досрочном прекращении реализации муниципальной программы, начиная с очередного финансового года, может быть также принято в связи с изменениями федерального и республиканского законодательства и необходимостью приведения муниципальных правовых актов в соответствие с ним.</w:t>
      </w:r>
    </w:p>
    <w:p w:rsidR="006F7B15" w:rsidRPr="008A7FFE" w:rsidRDefault="006F7B15" w:rsidP="006F7B15">
      <w:pPr>
        <w:spacing w:before="108" w:after="108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bookmarkStart w:id="27" w:name="sub_400"/>
      <w:r w:rsidRPr="008A7FFE">
        <w:rPr>
          <w:rFonts w:ascii="Book Antiqua" w:hAnsi="Book Antiqua"/>
          <w:b/>
          <w:bCs/>
          <w:sz w:val="22"/>
          <w:szCs w:val="22"/>
        </w:rPr>
        <w:t>7. Управление и контроль за реализацией муниципальной программы</w:t>
      </w:r>
    </w:p>
    <w:p w:rsidR="006F7B15" w:rsidRPr="008A7FFE" w:rsidRDefault="006F7B15" w:rsidP="004C1F9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28" w:name="sub_29"/>
      <w:bookmarkEnd w:id="27"/>
      <w:r w:rsidRPr="008A7FFE">
        <w:rPr>
          <w:rFonts w:ascii="Book Antiqua" w:hAnsi="Book Antiqua"/>
          <w:sz w:val="22"/>
          <w:szCs w:val="22"/>
        </w:rPr>
        <w:t>7.1. 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 в соответствии с разделом 8 настоящего Порядка.</w:t>
      </w:r>
    </w:p>
    <w:p w:rsidR="006F7B15" w:rsidRPr="008A7FFE" w:rsidRDefault="006F7B15" w:rsidP="004C1F9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7.2. В целях управления реализацией муниципальной программы в соответствии с предложениями соисполнителей и участников муниципальной программы, ответственным исполнителем разрабатывается, реализуется и при необходимости корректируется: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- перечень контрольных событий, разрабатываемых на очередной финансовый год и плановый период, с указанием количественных показателей их реализации, требования к содержанию которого отражаются в разделе 4.6. Методических указаний;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-</w:t>
      </w:r>
      <w:r w:rsidRPr="008A7FFE">
        <w:rPr>
          <w:rFonts w:ascii="Book Antiqua" w:hAnsi="Book Antiqua"/>
          <w:i/>
          <w:sz w:val="22"/>
          <w:szCs w:val="22"/>
        </w:rPr>
        <w:t xml:space="preserve"> </w:t>
      </w:r>
      <w:r w:rsidRPr="008A7FFE">
        <w:rPr>
          <w:rFonts w:ascii="Book Antiqua" w:hAnsi="Book Antiqua"/>
          <w:sz w:val="22"/>
          <w:szCs w:val="22"/>
        </w:rPr>
        <w:t>план реализации основных мероприятий муниципальной программы (далее – План реализации) на очередной финансовый год и на плановый период, содержащий детализированный перечень мероприятий муниципальной программы (направлений расходов) с распределением по ним бюджетных ассигнований, требования к содержанию которого отражаются в разделе 4.5. Методических указаний.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29" w:name="sub_30"/>
      <w:bookmarkEnd w:id="28"/>
      <w:r w:rsidRPr="008A7FFE">
        <w:rPr>
          <w:rFonts w:ascii="Book Antiqua" w:hAnsi="Book Antiqua"/>
          <w:sz w:val="22"/>
          <w:szCs w:val="22"/>
        </w:rPr>
        <w:t>7.3. Внесение изменений в План реализации, в процессе реализации муниципальной программы, осуществляется в пределах утвержденных лимитов бюджетных обязательств на реализацию муниципальной программы в целом.</w:t>
      </w:r>
    </w:p>
    <w:bookmarkEnd w:id="29"/>
    <w:p w:rsidR="006F7B15" w:rsidRPr="008A7FFE" w:rsidRDefault="006F7B15" w:rsidP="008A7FFE">
      <w:pPr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 и не приведут к </w:t>
      </w:r>
      <w:r w:rsidRPr="008A7FFE">
        <w:rPr>
          <w:rFonts w:ascii="Book Antiqua" w:hAnsi="Book Antiqua"/>
          <w:sz w:val="22"/>
          <w:szCs w:val="22"/>
        </w:rPr>
        <w:lastRenderedPageBreak/>
        <w:t>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7.4. Внесение изменений в муниципальную программу осуществляется по инициативе ответственного исполнителя по согласованию с соисполнителями и участниками муниципальной программы. 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финансирования, влияния предлагаемых изменений муниципальной программы на целевые показатели (индикаторы) муниципальной программы. </w:t>
      </w:r>
    </w:p>
    <w:p w:rsidR="006F7B15" w:rsidRPr="008A7FFE" w:rsidRDefault="006F7B15" w:rsidP="008A7FFE">
      <w:pPr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Внесение изменений в подпрограмму (подпрограммы) осуществляется путем внесения изменений в муниципальную программу.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30" w:name="sub_32"/>
      <w:r w:rsidRPr="008A7FFE">
        <w:rPr>
          <w:rFonts w:ascii="Book Antiqua" w:hAnsi="Book Antiqua"/>
          <w:sz w:val="22"/>
          <w:szCs w:val="22"/>
        </w:rPr>
        <w:t xml:space="preserve">7.5. Финансовое управление и ответственные исполнители муниципальных программ, на реализацию мероприятий которых привлекаются внебюджетные источники, ежеквартально до 18 числа месяца, следующего за отчетным кварталом (по итогам </w:t>
      </w:r>
      <w:r w:rsidRPr="008A7FFE">
        <w:rPr>
          <w:rFonts w:ascii="Book Antiqua" w:hAnsi="Book Antiqua"/>
          <w:sz w:val="22"/>
          <w:szCs w:val="22"/>
          <w:lang w:val="en-US"/>
        </w:rPr>
        <w:t>I</w:t>
      </w:r>
      <w:r w:rsidRPr="008A7FFE">
        <w:rPr>
          <w:rFonts w:ascii="Book Antiqua" w:hAnsi="Book Antiqua"/>
          <w:sz w:val="22"/>
          <w:szCs w:val="22"/>
        </w:rPr>
        <w:t xml:space="preserve"> квартала, </w:t>
      </w:r>
      <w:r w:rsidRPr="008A7FFE">
        <w:rPr>
          <w:rFonts w:ascii="Book Antiqua" w:hAnsi="Book Antiqua"/>
          <w:sz w:val="22"/>
          <w:szCs w:val="22"/>
          <w:lang w:val="en-US"/>
        </w:rPr>
        <w:t>I</w:t>
      </w:r>
      <w:r w:rsidRPr="008A7FFE">
        <w:rPr>
          <w:rFonts w:ascii="Book Antiqua" w:hAnsi="Book Antiqua"/>
          <w:sz w:val="22"/>
          <w:szCs w:val="22"/>
        </w:rPr>
        <w:t xml:space="preserve"> полугодия и 9 месяцев), представляет в </w:t>
      </w:r>
      <w:r w:rsidR="003A3CE7" w:rsidRPr="001561FD">
        <w:rPr>
          <w:rFonts w:ascii="Book Antiqua" w:hAnsi="Book Antiqua"/>
          <w:sz w:val="22"/>
          <w:szCs w:val="22"/>
        </w:rPr>
        <w:t>Управление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8A7FFE">
        <w:rPr>
          <w:rFonts w:ascii="Book Antiqua" w:hAnsi="Book Antiqua"/>
          <w:sz w:val="22"/>
          <w:szCs w:val="22"/>
        </w:rPr>
        <w:t xml:space="preserve"> </w:t>
      </w:r>
      <w:r w:rsidRPr="008A7FFE">
        <w:rPr>
          <w:rFonts w:ascii="Book Antiqua" w:hAnsi="Book Antiqua"/>
          <w:sz w:val="22"/>
          <w:szCs w:val="22"/>
        </w:rPr>
        <w:t xml:space="preserve">информацию о кассовых расходах бюджета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 </w:t>
      </w:r>
      <w:r w:rsidRPr="008A7FFE">
        <w:rPr>
          <w:rFonts w:ascii="Book Antiqua" w:hAnsi="Book Antiqua"/>
          <w:sz w:val="22"/>
          <w:szCs w:val="22"/>
        </w:rPr>
        <w:t>на реализацию муниципальных программ, необходимую для проведения мониторинга реализации муниципальных программ в части их финансового обеспечения.</w:t>
      </w:r>
      <w:bookmarkStart w:id="31" w:name="sub_31"/>
      <w:r w:rsidRPr="008A7FFE">
        <w:rPr>
          <w:rFonts w:ascii="Book Antiqua" w:hAnsi="Book Antiqua"/>
          <w:sz w:val="22"/>
          <w:szCs w:val="22"/>
        </w:rPr>
        <w:t xml:space="preserve"> </w:t>
      </w:r>
      <w:bookmarkEnd w:id="31"/>
    </w:p>
    <w:p w:rsidR="006F7B15" w:rsidRPr="00C70C28" w:rsidRDefault="006F7B15" w:rsidP="006F7B15">
      <w:pPr>
        <w:rPr>
          <w:rFonts w:ascii="Book Antiqua" w:hAnsi="Book Antiqua"/>
          <w:color w:val="FF0000"/>
          <w:sz w:val="22"/>
          <w:szCs w:val="22"/>
        </w:rPr>
      </w:pPr>
    </w:p>
    <w:p w:rsidR="006F7B15" w:rsidRPr="008A7FFE" w:rsidRDefault="006F7B15" w:rsidP="008A7FFE">
      <w:pPr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bookmarkStart w:id="32" w:name="sub_500"/>
      <w:bookmarkEnd w:id="26"/>
      <w:bookmarkEnd w:id="30"/>
      <w:r w:rsidRPr="008A7FFE">
        <w:rPr>
          <w:rFonts w:ascii="Book Antiqua" w:hAnsi="Book Antiqua"/>
          <w:b/>
          <w:bCs/>
          <w:sz w:val="22"/>
          <w:szCs w:val="22"/>
        </w:rPr>
        <w:t>8. Полномочия ответственного исполнителя, соисполнителя   и участника муниципальной программы при разработке и реализации муниципальной программы</w:t>
      </w:r>
    </w:p>
    <w:p w:rsidR="006F7B15" w:rsidRPr="00C70C28" w:rsidRDefault="006F7B15" w:rsidP="006F7B15">
      <w:pPr>
        <w:jc w:val="center"/>
        <w:outlineLvl w:val="0"/>
        <w:rPr>
          <w:rFonts w:ascii="Book Antiqua" w:hAnsi="Book Antiqua"/>
          <w:b/>
          <w:bCs/>
          <w:color w:val="FF0000"/>
          <w:sz w:val="22"/>
          <w:szCs w:val="22"/>
        </w:rPr>
      </w:pPr>
    </w:p>
    <w:p w:rsidR="006F7B15" w:rsidRPr="008A7FFE" w:rsidRDefault="006F7B15" w:rsidP="008A7FFE">
      <w:pPr>
        <w:ind w:firstLine="709"/>
        <w:rPr>
          <w:rFonts w:ascii="Book Antiqua" w:hAnsi="Book Antiqua"/>
          <w:sz w:val="22"/>
          <w:szCs w:val="22"/>
        </w:rPr>
      </w:pPr>
      <w:bookmarkStart w:id="33" w:name="sub_41"/>
      <w:bookmarkEnd w:id="32"/>
      <w:r w:rsidRPr="008A7FFE">
        <w:rPr>
          <w:rFonts w:ascii="Book Antiqua" w:hAnsi="Book Antiqua"/>
          <w:sz w:val="22"/>
          <w:szCs w:val="22"/>
        </w:rPr>
        <w:t>8.1. Ответственный исполнитель: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34" w:name="sub_2473"/>
      <w:r w:rsidRPr="008A7FFE">
        <w:rPr>
          <w:rFonts w:ascii="Book Antiqua" w:hAnsi="Book Antiqua"/>
          <w:sz w:val="22"/>
          <w:szCs w:val="22"/>
        </w:rPr>
        <w:t xml:space="preserve">а) обеспечивает разработку муниципальной программы, ее согласование с соисполнителями и участниками муниципальной программы, внесение в установленном порядке на утверждение Главе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</w:t>
      </w:r>
      <w:r w:rsidRPr="008A7FFE">
        <w:rPr>
          <w:rFonts w:ascii="Book Antiqua" w:hAnsi="Book Antiqua"/>
          <w:sz w:val="22"/>
          <w:szCs w:val="22"/>
        </w:rPr>
        <w:t xml:space="preserve"> и размещение на официальном сайте Администрации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</w:t>
      </w:r>
      <w:r w:rsidRPr="008A7FFE">
        <w:rPr>
          <w:rFonts w:ascii="Book Antiqua" w:hAnsi="Book Antiqua"/>
          <w:sz w:val="22"/>
          <w:szCs w:val="22"/>
        </w:rPr>
        <w:t>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35" w:name="sub_2472"/>
      <w:bookmarkEnd w:id="33"/>
      <w:bookmarkEnd w:id="34"/>
      <w:r w:rsidRPr="008A7FFE">
        <w:rPr>
          <w:rFonts w:ascii="Book Antiqua" w:hAnsi="Book Antiqua"/>
          <w:sz w:val="22"/>
          <w:szCs w:val="22"/>
        </w:rPr>
        <w:t>б) формирует структуру муниципальной программы, а также в рамках своих полномочий определяет перечень соисполнителей и участников муниципальной программы;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36" w:name="sub_2482"/>
      <w:bookmarkEnd w:id="35"/>
      <w:r w:rsidRPr="008A7FFE">
        <w:rPr>
          <w:rFonts w:ascii="Book Antiqua" w:hAnsi="Book Antiqua"/>
          <w:sz w:val="22"/>
          <w:szCs w:val="22"/>
        </w:rPr>
        <w:t>в) организует и осуществляет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37" w:name="sub_2484"/>
      <w:bookmarkEnd w:id="36"/>
      <w:r w:rsidRPr="008A7FFE">
        <w:rPr>
          <w:rFonts w:ascii="Book Antiqua" w:hAnsi="Book Antiqua"/>
          <w:sz w:val="22"/>
          <w:szCs w:val="22"/>
        </w:rPr>
        <w:t>г) запрашивает у соисполнителей и участников муниципальной программы информацию, необходимую для формирования перечня контрольных событий и разработки плана реализации, а также проведения оценки эффективности муниципальной программы и подготовки годового отчета;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38" w:name="sub_2485"/>
      <w:bookmarkEnd w:id="37"/>
      <w:r w:rsidRPr="008A7FFE">
        <w:rPr>
          <w:rFonts w:ascii="Book Antiqua" w:hAnsi="Book Antiqua"/>
          <w:sz w:val="22"/>
          <w:szCs w:val="22"/>
        </w:rPr>
        <w:t>д) рекомендует соисполнителям и участникам муниципальной программы осуществить разработку отдельных мероприятий муниципальной программы;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b/>
          <w:i/>
          <w:sz w:val="22"/>
          <w:szCs w:val="22"/>
        </w:rPr>
      </w:pPr>
      <w:bookmarkStart w:id="39" w:name="sub_2486"/>
      <w:bookmarkEnd w:id="38"/>
      <w:r w:rsidRPr="008A7FFE">
        <w:rPr>
          <w:rFonts w:ascii="Book Antiqua" w:hAnsi="Book Antiqua"/>
          <w:sz w:val="22"/>
          <w:szCs w:val="22"/>
        </w:rPr>
        <w:t xml:space="preserve">е) разрабатывает меры по привлечению средств из федерального и республиканского бюджетов, иных источников финансирования в соответствии с федеральным и республиканским законодательством для реализации мероприятий муниципальной программы (при наличии государственной программы, аналогичной сфере деятельности муниципальной программы, с целью </w:t>
      </w:r>
      <w:proofErr w:type="spellStart"/>
      <w:r w:rsidRPr="008A7FFE">
        <w:rPr>
          <w:rFonts w:ascii="Book Antiqua" w:hAnsi="Book Antiqua"/>
          <w:sz w:val="22"/>
          <w:szCs w:val="22"/>
        </w:rPr>
        <w:t>софинансирования</w:t>
      </w:r>
      <w:proofErr w:type="spellEnd"/>
      <w:r w:rsidRPr="008A7FFE">
        <w:rPr>
          <w:rFonts w:ascii="Book Antiqua" w:hAnsi="Book Antiqua"/>
          <w:sz w:val="22"/>
          <w:szCs w:val="22"/>
        </w:rPr>
        <w:t>)</w:t>
      </w:r>
      <w:r w:rsidRPr="008A7FFE">
        <w:rPr>
          <w:rFonts w:ascii="Book Antiqua" w:hAnsi="Book Antiqua"/>
          <w:sz w:val="22"/>
          <w:szCs w:val="22"/>
          <w:u w:val="single"/>
        </w:rPr>
        <w:t>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40" w:name="sub_2474"/>
      <w:bookmarkStart w:id="41" w:name="sub_24881"/>
      <w:bookmarkEnd w:id="39"/>
      <w:r w:rsidRPr="008A7FFE">
        <w:rPr>
          <w:rFonts w:ascii="Book Antiqua" w:hAnsi="Book Antiqua"/>
          <w:sz w:val="22"/>
          <w:szCs w:val="22"/>
        </w:rPr>
        <w:t>ж)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программы;</w:t>
      </w:r>
    </w:p>
    <w:bookmarkEnd w:id="40"/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з) ежеквартально представляет в </w:t>
      </w:r>
      <w:r w:rsidR="008A7FFE" w:rsidRPr="008A7FFE">
        <w:rPr>
          <w:rFonts w:ascii="Book Antiqua" w:hAnsi="Book Antiqua"/>
          <w:sz w:val="22"/>
          <w:szCs w:val="22"/>
        </w:rPr>
        <w:t>Управление экономики</w:t>
      </w:r>
      <w:r w:rsidRPr="008A7FFE">
        <w:rPr>
          <w:rFonts w:ascii="Book Antiqua" w:hAnsi="Book Antiqua"/>
          <w:sz w:val="22"/>
          <w:szCs w:val="22"/>
        </w:rPr>
        <w:t xml:space="preserve"> данные о кассовых расходах, необходимые для проведения мониторинга реализации муниципальной программы;</w:t>
      </w:r>
    </w:p>
    <w:p w:rsidR="006F7B15" w:rsidRPr="008A7FFE" w:rsidRDefault="006F7B15" w:rsidP="008A7FFE">
      <w:pPr>
        <w:ind w:firstLine="851"/>
        <w:jc w:val="both"/>
        <w:rPr>
          <w:rFonts w:ascii="Book Antiqua" w:hAnsi="Book Antiqua"/>
          <w:sz w:val="22"/>
          <w:szCs w:val="22"/>
        </w:rPr>
      </w:pPr>
      <w:bookmarkStart w:id="42" w:name="sub_24891"/>
      <w:bookmarkEnd w:id="41"/>
      <w:r w:rsidRPr="008A7FFE">
        <w:rPr>
          <w:rFonts w:ascii="Book Antiqua" w:hAnsi="Book Antiqua"/>
          <w:sz w:val="22"/>
          <w:szCs w:val="22"/>
        </w:rPr>
        <w:t>и) проводит оценку эффективности реализации муниципальной программы;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lastRenderedPageBreak/>
        <w:t xml:space="preserve">к) подготавливает годовой отчет, представляет его в </w:t>
      </w:r>
      <w:r w:rsidR="003A3CE7" w:rsidRPr="001561FD">
        <w:rPr>
          <w:rFonts w:ascii="Book Antiqua" w:hAnsi="Book Antiqua"/>
          <w:sz w:val="22"/>
          <w:szCs w:val="22"/>
        </w:rPr>
        <w:t>Управление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8A7FFE">
        <w:rPr>
          <w:rFonts w:ascii="Book Antiqua" w:hAnsi="Book Antiqua"/>
          <w:sz w:val="22"/>
          <w:szCs w:val="22"/>
        </w:rPr>
        <w:t xml:space="preserve"> </w:t>
      </w:r>
      <w:r w:rsidRPr="008A7FFE">
        <w:rPr>
          <w:rFonts w:ascii="Book Antiqua" w:hAnsi="Book Antiqua"/>
          <w:sz w:val="22"/>
          <w:szCs w:val="22"/>
        </w:rPr>
        <w:t>и размещает на официальном сайте.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43" w:name="sub_43"/>
      <w:bookmarkEnd w:id="42"/>
      <w:r w:rsidRPr="008A7FFE">
        <w:rPr>
          <w:rFonts w:ascii="Book Antiqua" w:hAnsi="Book Antiqua"/>
          <w:sz w:val="22"/>
          <w:szCs w:val="22"/>
        </w:rPr>
        <w:t>8.2. Соисполнители: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44" w:name="sub_1114"/>
      <w:bookmarkEnd w:id="43"/>
      <w:r w:rsidRPr="008A7FFE">
        <w:rPr>
          <w:rFonts w:ascii="Book Antiqua" w:hAnsi="Book Antiqua"/>
          <w:sz w:val="22"/>
          <w:szCs w:val="22"/>
        </w:rPr>
        <w:t>а) обеспечивают разработку и реализацию подпрограммы, входящей в состав муниципальной программы и (или) основных мероприятий, мероприятий (направлений расходов),</w:t>
      </w:r>
      <w:r w:rsidRPr="008A7FFE">
        <w:rPr>
          <w:rFonts w:ascii="Book Antiqua" w:hAnsi="Book Antiqua"/>
          <w:i/>
          <w:sz w:val="22"/>
          <w:szCs w:val="22"/>
        </w:rPr>
        <w:t xml:space="preserve"> </w:t>
      </w:r>
      <w:r w:rsidRPr="008A7FFE">
        <w:rPr>
          <w:rFonts w:ascii="Book Antiqua" w:hAnsi="Book Antiqua"/>
          <w:sz w:val="22"/>
          <w:szCs w:val="22"/>
        </w:rPr>
        <w:t>в реализации которых предполагается их участие;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45" w:name="sub_1117"/>
      <w:bookmarkEnd w:id="44"/>
      <w:r w:rsidRPr="008A7FFE">
        <w:rPr>
          <w:rFonts w:ascii="Book Antiqua" w:hAnsi="Book Antiqua"/>
          <w:sz w:val="22"/>
          <w:szCs w:val="22"/>
        </w:rPr>
        <w:t xml:space="preserve">б) представляют ответственному исполнителю необходимую информацию для формирования перечня контрольных событий и разработки плана реализации, подготовки ответов на запросы </w:t>
      </w:r>
      <w:r w:rsidR="003A3CE7" w:rsidRPr="001561FD">
        <w:rPr>
          <w:rFonts w:ascii="Book Antiqua" w:hAnsi="Book Antiqua"/>
          <w:sz w:val="22"/>
          <w:szCs w:val="22"/>
        </w:rPr>
        <w:t>Управление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8A7FFE">
        <w:rPr>
          <w:rFonts w:ascii="Book Antiqua" w:hAnsi="Book Antiqua"/>
          <w:sz w:val="22"/>
          <w:szCs w:val="22"/>
        </w:rPr>
        <w:t xml:space="preserve"> </w:t>
      </w:r>
      <w:r w:rsidRPr="008A7FFE">
        <w:rPr>
          <w:rFonts w:ascii="Book Antiqua" w:hAnsi="Book Antiqua"/>
          <w:sz w:val="22"/>
          <w:szCs w:val="22"/>
        </w:rPr>
        <w:t>и Финансового управления, а также отчет о ходе реализации мероприятий муниципальной программы в рамках своих полномочий;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46" w:name="sub_1118"/>
      <w:bookmarkEnd w:id="45"/>
      <w:r w:rsidRPr="008A7FFE">
        <w:rPr>
          <w:rFonts w:ascii="Book Antiqua" w:hAnsi="Book Antiqua"/>
          <w:sz w:val="22"/>
          <w:szCs w:val="22"/>
        </w:rPr>
        <w:t>в)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отчета.</w:t>
      </w:r>
    </w:p>
    <w:p w:rsidR="006F7B15" w:rsidRPr="008A7FFE" w:rsidRDefault="006F7B15" w:rsidP="008A7FFE">
      <w:pPr>
        <w:ind w:firstLine="709"/>
        <w:rPr>
          <w:rFonts w:ascii="Book Antiqua" w:hAnsi="Book Antiqua"/>
          <w:sz w:val="22"/>
          <w:szCs w:val="22"/>
        </w:rPr>
      </w:pPr>
      <w:bookmarkStart w:id="47" w:name="sub_441"/>
      <w:bookmarkEnd w:id="46"/>
      <w:r w:rsidRPr="008A7FFE">
        <w:rPr>
          <w:rFonts w:ascii="Book Antiqua" w:hAnsi="Book Antiqua"/>
          <w:sz w:val="22"/>
          <w:szCs w:val="22"/>
        </w:rPr>
        <w:t>8.3. Участники муниципальной программы: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48" w:name="sub_1121"/>
      <w:bookmarkEnd w:id="47"/>
      <w:r w:rsidRPr="008A7FFE">
        <w:rPr>
          <w:rFonts w:ascii="Book Antiqua" w:hAnsi="Book Antiqua"/>
          <w:sz w:val="22"/>
          <w:szCs w:val="22"/>
        </w:rPr>
        <w:t>а) осуществляют реализацию мероприятий (направлений расходов) и контрольных событий муниципальной программы в рамках своих полномочий;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49" w:name="sub_1122"/>
      <w:bookmarkEnd w:id="48"/>
      <w:r w:rsidRPr="008A7FFE">
        <w:rPr>
          <w:rFonts w:ascii="Book Antiqua" w:hAnsi="Book Antiqua"/>
          <w:sz w:val="22"/>
          <w:szCs w:val="22"/>
        </w:rPr>
        <w:t>б)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bookmarkStart w:id="50" w:name="sub_1123"/>
      <w:bookmarkEnd w:id="49"/>
      <w:r w:rsidRPr="008A7FFE">
        <w:rPr>
          <w:rFonts w:ascii="Book Antiqua" w:hAnsi="Book Antiqua"/>
          <w:sz w:val="22"/>
          <w:szCs w:val="22"/>
        </w:rPr>
        <w:t xml:space="preserve">в) представляют ответственному исполнителю необходимую информацию для подготовки ответов на запросы </w:t>
      </w:r>
      <w:r w:rsidR="003A3CE7" w:rsidRPr="001561FD">
        <w:rPr>
          <w:rFonts w:ascii="Book Antiqua" w:hAnsi="Book Antiqua"/>
          <w:sz w:val="22"/>
          <w:szCs w:val="22"/>
        </w:rPr>
        <w:t>Управлени</w:t>
      </w:r>
      <w:r w:rsidR="003A3CE7">
        <w:rPr>
          <w:rFonts w:ascii="Book Antiqua" w:hAnsi="Book Antiqua"/>
          <w:sz w:val="22"/>
          <w:szCs w:val="22"/>
        </w:rPr>
        <w:t>я</w:t>
      </w:r>
      <w:r w:rsidR="003A3CE7" w:rsidRPr="001561FD">
        <w:rPr>
          <w:rFonts w:ascii="Book Antiqua" w:hAnsi="Book Antiqua"/>
          <w:sz w:val="22"/>
          <w:szCs w:val="22"/>
        </w:rPr>
        <w:t xml:space="preserve"> экономи</w:t>
      </w:r>
      <w:r w:rsidR="003A3CE7">
        <w:rPr>
          <w:rFonts w:ascii="Book Antiqua" w:hAnsi="Book Antiqua"/>
          <w:sz w:val="22"/>
          <w:szCs w:val="22"/>
        </w:rPr>
        <w:t>ческого развития и торговли</w:t>
      </w:r>
      <w:r w:rsidR="003A3CE7" w:rsidRPr="008A7FFE">
        <w:rPr>
          <w:rFonts w:ascii="Book Antiqua" w:hAnsi="Book Antiqua"/>
          <w:sz w:val="22"/>
          <w:szCs w:val="22"/>
        </w:rPr>
        <w:t xml:space="preserve"> </w:t>
      </w:r>
      <w:r w:rsidRPr="008A7FFE">
        <w:rPr>
          <w:rFonts w:ascii="Book Antiqua" w:hAnsi="Book Antiqua"/>
          <w:sz w:val="22"/>
          <w:szCs w:val="22"/>
        </w:rPr>
        <w:t>и Финансового управления, а также отчет о ходе реализации мероприятий муниципальной программы, в которых он участвует;</w:t>
      </w:r>
    </w:p>
    <w:bookmarkEnd w:id="50"/>
    <w:p w:rsidR="006F7B15" w:rsidRPr="008A7FFE" w:rsidRDefault="006F7B15" w:rsidP="008A7FFE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по мероприятиям, в реализации которых предполагается их участие.</w:t>
      </w:r>
    </w:p>
    <w:p w:rsidR="006F7B15" w:rsidRPr="00C70C28" w:rsidRDefault="006F7B15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6F7B15" w:rsidRDefault="006F7B15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B44444" w:rsidRDefault="00B44444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B44444" w:rsidRDefault="00B44444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B44444" w:rsidRDefault="00B44444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8A7FFE" w:rsidRDefault="008A7FFE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FF0000"/>
          <w:sz w:val="22"/>
          <w:szCs w:val="22"/>
        </w:rPr>
      </w:pPr>
    </w:p>
    <w:p w:rsidR="006F7B15" w:rsidRPr="008A7FFE" w:rsidRDefault="006F7B15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</w:pPr>
      <w:r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lastRenderedPageBreak/>
        <w:t>Таблица № 1</w:t>
      </w:r>
      <w:r w:rsidR="008A7FFE"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t>к Порядку</w:t>
      </w:r>
    </w:p>
    <w:p w:rsidR="006F7B15" w:rsidRPr="008A7FFE" w:rsidRDefault="006F7B15" w:rsidP="006F7B15">
      <w:pPr>
        <w:ind w:firstLine="698"/>
        <w:jc w:val="right"/>
        <w:rPr>
          <w:rFonts w:ascii="Book Antiqua" w:hAnsi="Book Antiqua"/>
          <w:sz w:val="22"/>
          <w:szCs w:val="22"/>
        </w:rPr>
      </w:pPr>
      <w:r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br/>
      </w:r>
    </w:p>
    <w:p w:rsidR="006F7B15" w:rsidRPr="008A7FFE" w:rsidRDefault="006F7B15" w:rsidP="006F7B15">
      <w:pPr>
        <w:jc w:val="center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2286"/>
        <w:gridCol w:w="1104"/>
        <w:gridCol w:w="921"/>
        <w:gridCol w:w="2068"/>
      </w:tblGrid>
      <w:tr w:rsidR="006F7B15" w:rsidRPr="008A7FFE" w:rsidTr="006F7B15">
        <w:tc>
          <w:tcPr>
            <w:tcW w:w="710" w:type="dxa"/>
            <w:vMerge w:val="restart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Целевой показатель</w:t>
            </w:r>
          </w:p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(индикатор)</w:t>
            </w:r>
          </w:p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(наименование)</w:t>
            </w:r>
          </w:p>
        </w:tc>
        <w:tc>
          <w:tcPr>
            <w:tcW w:w="1134" w:type="dxa"/>
            <w:vMerge w:val="restart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Единица</w:t>
            </w:r>
          </w:p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измерения</w:t>
            </w:r>
          </w:p>
        </w:tc>
        <w:tc>
          <w:tcPr>
            <w:tcW w:w="4311" w:type="dxa"/>
            <w:gridSpan w:val="3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068" w:type="dxa"/>
            <w:vMerge w:val="restart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F7B15" w:rsidRPr="008A7FFE" w:rsidTr="006F7B15">
        <w:tc>
          <w:tcPr>
            <w:tcW w:w="710" w:type="dxa"/>
            <w:vMerge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86" w:type="dxa"/>
            <w:vMerge w:val="restart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Год, предшествующий отчетному*</w:t>
            </w:r>
          </w:p>
        </w:tc>
        <w:tc>
          <w:tcPr>
            <w:tcW w:w="2025" w:type="dxa"/>
            <w:gridSpan w:val="2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Отчетный год</w:t>
            </w:r>
          </w:p>
        </w:tc>
        <w:tc>
          <w:tcPr>
            <w:tcW w:w="2068" w:type="dxa"/>
            <w:vMerge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710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86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4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Уточненный план</w:t>
            </w:r>
          </w:p>
        </w:tc>
        <w:tc>
          <w:tcPr>
            <w:tcW w:w="921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Факт</w:t>
            </w:r>
          </w:p>
        </w:tc>
        <w:tc>
          <w:tcPr>
            <w:tcW w:w="2068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71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286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921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068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6F7B15" w:rsidRPr="008A7FFE" w:rsidTr="006F7B15">
        <w:tc>
          <w:tcPr>
            <w:tcW w:w="10065" w:type="dxa"/>
            <w:gridSpan w:val="7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Наименование муниципальной программы</w:t>
            </w:r>
          </w:p>
        </w:tc>
      </w:tr>
      <w:tr w:rsidR="006F7B15" w:rsidRPr="008A7FFE" w:rsidTr="006F7B15">
        <w:tc>
          <w:tcPr>
            <w:tcW w:w="710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Целевой показатель (индикатор)</w:t>
            </w:r>
          </w:p>
        </w:tc>
        <w:tc>
          <w:tcPr>
            <w:tcW w:w="113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86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1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68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10065" w:type="dxa"/>
            <w:gridSpan w:val="7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Наименование подпрограммы муниципальной программы</w:t>
            </w:r>
          </w:p>
        </w:tc>
      </w:tr>
      <w:tr w:rsidR="006F7B15" w:rsidRPr="008A7FFE" w:rsidTr="006F7B15">
        <w:tc>
          <w:tcPr>
            <w:tcW w:w="710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1.1.</w:t>
            </w:r>
          </w:p>
        </w:tc>
        <w:tc>
          <w:tcPr>
            <w:tcW w:w="1842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Целевой показатель (индикатор)</w:t>
            </w:r>
          </w:p>
        </w:tc>
        <w:tc>
          <w:tcPr>
            <w:tcW w:w="113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86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21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68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* Приводится фактическое значение целевого показателя (индикатора) за год, предшествующий отчетному. </w:t>
      </w: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Default="006F7B15" w:rsidP="006F7B15">
      <w:pPr>
        <w:rPr>
          <w:rFonts w:ascii="Book Antiqua" w:hAnsi="Book Antiqua"/>
          <w:sz w:val="22"/>
          <w:szCs w:val="22"/>
        </w:rPr>
      </w:pPr>
    </w:p>
    <w:p w:rsidR="00B44444" w:rsidRDefault="00B44444" w:rsidP="006F7B15">
      <w:pPr>
        <w:rPr>
          <w:rFonts w:ascii="Book Antiqua" w:hAnsi="Book Antiqua"/>
          <w:sz w:val="22"/>
          <w:szCs w:val="22"/>
        </w:rPr>
      </w:pPr>
    </w:p>
    <w:p w:rsidR="00B44444" w:rsidRPr="008A7FFE" w:rsidRDefault="00B44444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8A7FFE" w:rsidRPr="008A7FFE" w:rsidRDefault="008A7FFE" w:rsidP="006F7B15">
      <w:pPr>
        <w:rPr>
          <w:rFonts w:ascii="Book Antiqua" w:hAnsi="Book Antiqua"/>
          <w:sz w:val="22"/>
          <w:szCs w:val="22"/>
        </w:rPr>
      </w:pPr>
    </w:p>
    <w:p w:rsidR="008A7FFE" w:rsidRPr="008A7FFE" w:rsidRDefault="008A7FFE" w:rsidP="006F7B15">
      <w:pPr>
        <w:rPr>
          <w:rFonts w:ascii="Book Antiqua" w:hAnsi="Book Antiqua"/>
          <w:sz w:val="22"/>
          <w:szCs w:val="22"/>
        </w:rPr>
      </w:pPr>
    </w:p>
    <w:p w:rsidR="008A7FFE" w:rsidRPr="008A7FFE" w:rsidRDefault="008A7FFE" w:rsidP="006F7B15">
      <w:pPr>
        <w:rPr>
          <w:rFonts w:ascii="Book Antiqua" w:hAnsi="Book Antiqua"/>
          <w:sz w:val="22"/>
          <w:szCs w:val="22"/>
        </w:rPr>
      </w:pPr>
    </w:p>
    <w:p w:rsidR="008A7FFE" w:rsidRPr="008A7FFE" w:rsidRDefault="008A7FFE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8A7FFE" w:rsidRPr="008A7FFE" w:rsidRDefault="008A7FFE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ind w:firstLine="698"/>
        <w:jc w:val="right"/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</w:pPr>
      <w:r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lastRenderedPageBreak/>
        <w:t>Таблица № 2</w:t>
      </w:r>
      <w:r w:rsidR="008A7FFE"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t>к Порядку</w:t>
      </w:r>
    </w:p>
    <w:p w:rsidR="006F7B15" w:rsidRPr="008A7FFE" w:rsidRDefault="006F7B15" w:rsidP="008A7FFE">
      <w:pPr>
        <w:ind w:firstLine="698"/>
        <w:jc w:val="center"/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</w:pPr>
    </w:p>
    <w:p w:rsidR="008A7FFE" w:rsidRPr="008A7FFE" w:rsidRDefault="006F7B15" w:rsidP="008A7FFE">
      <w:pPr>
        <w:ind w:firstLine="698"/>
        <w:jc w:val="center"/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</w:pPr>
      <w:r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t>Сведения о степени выполнения основных мероприятий, мероприятий (направлений расходов), контрольных событий</w:t>
      </w:r>
      <w:r w:rsidRPr="008A7FFE">
        <w:rPr>
          <w:rStyle w:val="a3"/>
          <w:rFonts w:ascii="Book Antiqua" w:hAnsi="Book Antiqua"/>
          <w:b w:val="0"/>
          <w:bCs/>
          <w:i/>
          <w:color w:val="auto"/>
          <w:sz w:val="22"/>
          <w:szCs w:val="22"/>
        </w:rPr>
        <w:t xml:space="preserve"> </w:t>
      </w:r>
      <w:r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t>муниципальной программы,</w:t>
      </w:r>
    </w:p>
    <w:p w:rsidR="006F7B15" w:rsidRPr="008A7FFE" w:rsidRDefault="006F7B15" w:rsidP="008A7FFE">
      <w:pPr>
        <w:ind w:firstLine="698"/>
        <w:jc w:val="center"/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</w:pPr>
      <w:r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t>подпрограмм муниципальной программы</w:t>
      </w:r>
    </w:p>
    <w:p w:rsidR="006F7B15" w:rsidRPr="008A7FFE" w:rsidRDefault="006F7B15" w:rsidP="008A7FFE">
      <w:pPr>
        <w:jc w:val="center"/>
        <w:rPr>
          <w:rFonts w:ascii="Book Antiqua" w:hAnsi="Book Antiqua"/>
          <w:sz w:val="22"/>
          <w:szCs w:val="22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3"/>
        <w:gridCol w:w="3009"/>
        <w:gridCol w:w="1843"/>
        <w:gridCol w:w="1275"/>
        <w:gridCol w:w="1276"/>
        <w:gridCol w:w="1418"/>
      </w:tblGrid>
      <w:tr w:rsidR="006F7B15" w:rsidRPr="008A7FFE" w:rsidTr="006F7B15">
        <w:tc>
          <w:tcPr>
            <w:tcW w:w="1103" w:type="dxa"/>
            <w:vMerge w:val="restart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№ п/п</w:t>
            </w:r>
          </w:p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  <w:vMerge w:val="restart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43" w:type="dxa"/>
            <w:vMerge w:val="restart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gridSpan w:val="3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Показатели контрольных событий (в количественном выражении)</w:t>
            </w:r>
          </w:p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за отчетный год</w:t>
            </w:r>
          </w:p>
        </w:tc>
      </w:tr>
      <w:tr w:rsidR="006F7B15" w:rsidRPr="008A7FFE" w:rsidTr="006F7B15">
        <w:tc>
          <w:tcPr>
            <w:tcW w:w="1103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09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План</w:t>
            </w:r>
          </w:p>
        </w:tc>
        <w:tc>
          <w:tcPr>
            <w:tcW w:w="1276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Факт</w:t>
            </w:r>
          </w:p>
        </w:tc>
        <w:tc>
          <w:tcPr>
            <w:tcW w:w="1418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% исполнения</w:t>
            </w:r>
          </w:p>
        </w:tc>
      </w:tr>
      <w:tr w:rsidR="006F7B15" w:rsidRPr="008A7FFE" w:rsidTr="006F7B15">
        <w:tc>
          <w:tcPr>
            <w:tcW w:w="1103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00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6</w:t>
            </w:r>
          </w:p>
        </w:tc>
      </w:tr>
      <w:tr w:rsidR="006F7B15" w:rsidRPr="008A7FFE" w:rsidTr="006F7B15">
        <w:tc>
          <w:tcPr>
            <w:tcW w:w="9924" w:type="dxa"/>
            <w:gridSpan w:val="6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Наименование муниципальной программы</w:t>
            </w:r>
          </w:p>
        </w:tc>
      </w:tr>
      <w:tr w:rsidR="006F7B15" w:rsidRPr="008A7FFE" w:rsidTr="006F7B15">
        <w:tc>
          <w:tcPr>
            <w:tcW w:w="9924" w:type="dxa"/>
            <w:gridSpan w:val="6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Наименование подпрограммы муниципальной программы</w:t>
            </w:r>
          </w:p>
        </w:tc>
      </w:tr>
      <w:tr w:rsidR="006F7B15" w:rsidRPr="008A7FFE" w:rsidTr="006F7B15">
        <w:tc>
          <w:tcPr>
            <w:tcW w:w="1103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1.1.</w:t>
            </w:r>
          </w:p>
        </w:tc>
        <w:tc>
          <w:tcPr>
            <w:tcW w:w="3009" w:type="dxa"/>
          </w:tcPr>
          <w:p w:rsidR="006F7B15" w:rsidRPr="008A7FFE" w:rsidRDefault="006F7B15" w:rsidP="006F7B15">
            <w:pPr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Основное мероприятие</w:t>
            </w:r>
          </w:p>
        </w:tc>
        <w:tc>
          <w:tcPr>
            <w:tcW w:w="1843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*</w:t>
            </w:r>
          </w:p>
        </w:tc>
      </w:tr>
      <w:tr w:rsidR="006F7B15" w:rsidRPr="008A7FFE" w:rsidTr="006F7B15">
        <w:tc>
          <w:tcPr>
            <w:tcW w:w="1103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1.1.1.</w:t>
            </w:r>
          </w:p>
        </w:tc>
        <w:tc>
          <w:tcPr>
            <w:tcW w:w="3009" w:type="dxa"/>
          </w:tcPr>
          <w:p w:rsidR="006F7B15" w:rsidRPr="008A7FFE" w:rsidRDefault="006F7B15" w:rsidP="006F7B15">
            <w:pPr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Мероприятие (направление расходов)</w:t>
            </w:r>
          </w:p>
        </w:tc>
        <w:tc>
          <w:tcPr>
            <w:tcW w:w="1843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*</w:t>
            </w:r>
          </w:p>
        </w:tc>
      </w:tr>
      <w:tr w:rsidR="006F7B15" w:rsidRPr="008A7FFE" w:rsidTr="006F7B15">
        <w:tc>
          <w:tcPr>
            <w:tcW w:w="1103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1.1.1.1.</w:t>
            </w:r>
          </w:p>
        </w:tc>
        <w:tc>
          <w:tcPr>
            <w:tcW w:w="3009" w:type="dxa"/>
          </w:tcPr>
          <w:p w:rsidR="006F7B15" w:rsidRPr="008A7FFE" w:rsidRDefault="006F7B15" w:rsidP="006F7B15">
            <w:pPr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Контрольное событие</w:t>
            </w:r>
          </w:p>
        </w:tc>
        <w:tc>
          <w:tcPr>
            <w:tcW w:w="1843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1103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6F7B15" w:rsidRPr="008A7FFE" w:rsidRDefault="006F7B15" w:rsidP="006F7B15">
            <w:pPr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Причины невыполнения контрольных событий и сроков выполнения**</w:t>
            </w:r>
          </w:p>
        </w:tc>
        <w:tc>
          <w:tcPr>
            <w:tcW w:w="5812" w:type="dxa"/>
            <w:gridSpan w:val="4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1103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6F7B15" w:rsidRPr="008A7FFE" w:rsidRDefault="006F7B15" w:rsidP="006F7B15">
            <w:pPr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 xml:space="preserve">Меры нейтрализации /минимизации отклонения по контрольному событию, оказывающему существенное воздействие на реализацию программы*** </w:t>
            </w:r>
          </w:p>
        </w:tc>
        <w:tc>
          <w:tcPr>
            <w:tcW w:w="5812" w:type="dxa"/>
            <w:gridSpan w:val="4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1103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1.1.1.2.</w:t>
            </w:r>
          </w:p>
        </w:tc>
        <w:tc>
          <w:tcPr>
            <w:tcW w:w="3009" w:type="dxa"/>
          </w:tcPr>
          <w:p w:rsidR="006F7B15" w:rsidRPr="008A7FFE" w:rsidRDefault="006F7B15" w:rsidP="006F7B15">
            <w:pPr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Контрольное событие</w:t>
            </w:r>
          </w:p>
        </w:tc>
        <w:tc>
          <w:tcPr>
            <w:tcW w:w="1843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1103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6F7B15" w:rsidRPr="008A7FFE" w:rsidRDefault="006F7B15" w:rsidP="006F7B15">
            <w:pPr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>Причины невыполнения контрольных событий и сроков выполнения**</w:t>
            </w:r>
          </w:p>
        </w:tc>
        <w:tc>
          <w:tcPr>
            <w:tcW w:w="5812" w:type="dxa"/>
            <w:gridSpan w:val="4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1103" w:type="dxa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6F7B15" w:rsidRPr="008A7FFE" w:rsidRDefault="006F7B15" w:rsidP="006F7B15">
            <w:pPr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  <w:r w:rsidRPr="008A7FFE"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  <w:t xml:space="preserve">Меры нейтрализации /минимизации отклонения по контрольному событию, оказывающему существенное воздействие на реализацию программы*** </w:t>
            </w:r>
          </w:p>
        </w:tc>
        <w:tc>
          <w:tcPr>
            <w:tcW w:w="5812" w:type="dxa"/>
            <w:gridSpan w:val="4"/>
          </w:tcPr>
          <w:p w:rsidR="006F7B15" w:rsidRPr="008A7FFE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:rsidR="006F7B15" w:rsidRPr="008A7FFE" w:rsidRDefault="006F7B15" w:rsidP="006F7B15">
      <w:pPr>
        <w:ind w:firstLine="698"/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</w:pPr>
      <w:r w:rsidRPr="008A7FFE">
        <w:rPr>
          <w:rStyle w:val="a3"/>
          <w:rFonts w:ascii="Book Antiqua" w:hAnsi="Book Antiqua"/>
          <w:b w:val="0"/>
          <w:bCs/>
          <w:color w:val="auto"/>
          <w:sz w:val="22"/>
          <w:szCs w:val="22"/>
        </w:rPr>
        <w:t xml:space="preserve">* По основному мероприятию и мероприятию указывается только % исполнения по итогам отчетного года  </w:t>
      </w:r>
    </w:p>
    <w:p w:rsidR="006F7B15" w:rsidRPr="008A7FFE" w:rsidRDefault="006F7B15" w:rsidP="006F7B15">
      <w:pPr>
        <w:pStyle w:val="ConsPlusNormal"/>
        <w:widowControl/>
        <w:ind w:firstLine="0"/>
        <w:jc w:val="both"/>
        <w:rPr>
          <w:rFonts w:ascii="Book Antiqua" w:hAnsi="Book Antiqua" w:cs="Times New Roman"/>
          <w:sz w:val="22"/>
          <w:szCs w:val="22"/>
        </w:rPr>
      </w:pPr>
      <w:r w:rsidRPr="008A7FFE">
        <w:rPr>
          <w:rFonts w:ascii="Book Antiqua" w:hAnsi="Book Antiqua" w:cs="Times New Roman"/>
          <w:sz w:val="22"/>
          <w:szCs w:val="22"/>
        </w:rPr>
        <w:t xml:space="preserve">          ** При наличии отклонений фактического исполнения от планового приводится краткое описание причины невыполнения, а при отсутствии отклонений указывается «нет». В случае досрочного выполнения указывается «досрочно выполнено»</w:t>
      </w: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*** В рамках мер по нейтрализации/минимизации отклонения по контрольному событию, оказывающему существенное воздействие на реализацию </w:t>
      </w:r>
      <w:proofErr w:type="gramStart"/>
      <w:r w:rsidRPr="008A7FFE">
        <w:rPr>
          <w:rFonts w:ascii="Book Antiqua" w:hAnsi="Book Antiqua"/>
          <w:sz w:val="22"/>
          <w:szCs w:val="22"/>
        </w:rPr>
        <w:t>муниципальной программы</w:t>
      </w:r>
      <w:proofErr w:type="gramEnd"/>
      <w:r w:rsidRPr="008A7FFE">
        <w:rPr>
          <w:rFonts w:ascii="Book Antiqua" w:hAnsi="Book Antiqua"/>
          <w:sz w:val="22"/>
          <w:szCs w:val="22"/>
        </w:rPr>
        <w:t xml:space="preserve"> указываются мероприятия, направленные на нейтрализацию/снижение негативных последствий возникшего отклонения</w:t>
      </w: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  <w:sectPr w:rsidR="006F7B15" w:rsidRPr="008A7FFE" w:rsidSect="008A7FFE">
          <w:headerReference w:type="default" r:id="rId7"/>
          <w:pgSz w:w="11905" w:h="16837"/>
          <w:pgMar w:top="800" w:right="706" w:bottom="1100" w:left="1276" w:header="720" w:footer="720" w:gutter="0"/>
          <w:cols w:space="720"/>
          <w:noEndnote/>
          <w:titlePg/>
          <w:docGrid w:linePitch="326"/>
        </w:sectPr>
      </w:pPr>
    </w:p>
    <w:p w:rsidR="006F7B15" w:rsidRPr="008A7FFE" w:rsidRDefault="006F7B15" w:rsidP="006F7B15">
      <w:pPr>
        <w:jc w:val="right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lastRenderedPageBreak/>
        <w:t>Таблица № 3</w:t>
      </w:r>
      <w:r w:rsidR="008A7FFE" w:rsidRPr="008A7FFE">
        <w:rPr>
          <w:rFonts w:ascii="Book Antiqua" w:hAnsi="Book Antiqua"/>
          <w:sz w:val="22"/>
          <w:szCs w:val="22"/>
        </w:rPr>
        <w:t xml:space="preserve"> </w:t>
      </w:r>
      <w:r w:rsidRPr="008A7FFE">
        <w:rPr>
          <w:rFonts w:ascii="Book Antiqua" w:hAnsi="Book Antiqua"/>
          <w:sz w:val="22"/>
          <w:szCs w:val="22"/>
        </w:rPr>
        <w:t>к Порядку</w:t>
      </w:r>
    </w:p>
    <w:p w:rsidR="006F7B15" w:rsidRPr="008A7FFE" w:rsidRDefault="006F7B15" w:rsidP="006F7B15">
      <w:pPr>
        <w:jc w:val="right"/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jc w:val="center"/>
        <w:rPr>
          <w:rFonts w:ascii="Book Antiqua" w:hAnsi="Book Antiqua"/>
          <w:sz w:val="22"/>
          <w:szCs w:val="22"/>
        </w:rPr>
      </w:pPr>
      <w:r w:rsidRPr="008A7FFE">
        <w:rPr>
          <w:rFonts w:ascii="Book Antiqua" w:hAnsi="Book Antiqua"/>
          <w:sz w:val="22"/>
          <w:szCs w:val="22"/>
        </w:rPr>
        <w:t xml:space="preserve">Отчет об использовании бюджетных ассигнований бюджета муниципального образования </w:t>
      </w:r>
      <w:r w:rsidR="008A7FFE" w:rsidRPr="008A7FFE">
        <w:rPr>
          <w:rFonts w:ascii="Book Antiqua" w:hAnsi="Book Antiqua"/>
          <w:sz w:val="22"/>
          <w:szCs w:val="22"/>
        </w:rPr>
        <w:t>«</w:t>
      </w:r>
      <w:proofErr w:type="spellStart"/>
      <w:r w:rsidR="008A7FFE" w:rsidRPr="008A7FFE">
        <w:rPr>
          <w:rFonts w:ascii="Book Antiqua" w:hAnsi="Book Antiqua"/>
          <w:sz w:val="22"/>
          <w:szCs w:val="22"/>
        </w:rPr>
        <w:t>Теучежский</w:t>
      </w:r>
      <w:proofErr w:type="spellEnd"/>
      <w:r w:rsidR="008A7FFE" w:rsidRPr="008A7FFE">
        <w:rPr>
          <w:rFonts w:ascii="Book Antiqua" w:hAnsi="Book Antiqua"/>
          <w:sz w:val="22"/>
          <w:szCs w:val="22"/>
        </w:rPr>
        <w:t xml:space="preserve"> район» </w:t>
      </w:r>
      <w:r w:rsidRPr="008A7FFE">
        <w:rPr>
          <w:rFonts w:ascii="Book Antiqua" w:hAnsi="Book Antiqua"/>
          <w:sz w:val="22"/>
          <w:szCs w:val="22"/>
        </w:rPr>
        <w:t xml:space="preserve">и иных средств на реализацию муниципальной программы, подпрограмм муниципальной программы </w:t>
      </w:r>
    </w:p>
    <w:p w:rsidR="006F7B15" w:rsidRPr="008A7FFE" w:rsidRDefault="006F7B15" w:rsidP="006F7B15">
      <w:pPr>
        <w:jc w:val="right"/>
        <w:rPr>
          <w:rFonts w:ascii="Book Antiqua" w:hAnsi="Book Antiqua"/>
          <w:sz w:val="22"/>
          <w:szCs w:val="22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1560"/>
        <w:gridCol w:w="1559"/>
      </w:tblGrid>
      <w:tr w:rsidR="006F7B15" w:rsidRPr="008A7FFE" w:rsidTr="006F7B15">
        <w:tc>
          <w:tcPr>
            <w:tcW w:w="2802" w:type="dxa"/>
            <w:vMerge w:val="restart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678" w:type="dxa"/>
            <w:gridSpan w:val="3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Расходы (тыс. рублей), годы</w:t>
            </w:r>
          </w:p>
        </w:tc>
      </w:tr>
      <w:tr w:rsidR="006F7B15" w:rsidRPr="008A7FFE" w:rsidTr="006F7B15">
        <w:tc>
          <w:tcPr>
            <w:tcW w:w="2802" w:type="dxa"/>
            <w:vMerge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Кассовое исполнение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% исполнения</w:t>
            </w:r>
          </w:p>
        </w:tc>
      </w:tr>
      <w:tr w:rsidR="006F7B15" w:rsidRPr="008A7FFE" w:rsidTr="006F7B15">
        <w:tc>
          <w:tcPr>
            <w:tcW w:w="2802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6F7B15" w:rsidRPr="008A7FFE" w:rsidTr="006F7B15">
        <w:tc>
          <w:tcPr>
            <w:tcW w:w="2802" w:type="dxa"/>
            <w:vMerge w:val="restart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 xml:space="preserve">Муниципальная </w:t>
            </w:r>
          </w:p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программа</w:t>
            </w:r>
          </w:p>
        </w:tc>
        <w:tc>
          <w:tcPr>
            <w:tcW w:w="1984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 w:val="restart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Подпрограмма</w:t>
            </w:r>
          </w:p>
        </w:tc>
        <w:tc>
          <w:tcPr>
            <w:tcW w:w="1984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 w:val="restart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A7FFE" w:rsidTr="006F7B15">
        <w:tc>
          <w:tcPr>
            <w:tcW w:w="2802" w:type="dxa"/>
            <w:vMerge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7B15" w:rsidRPr="008A7FFE" w:rsidRDefault="006F7B15" w:rsidP="006F7B15">
            <w:pPr>
              <w:rPr>
                <w:rFonts w:ascii="Book Antiqua" w:hAnsi="Book Antiqua"/>
                <w:sz w:val="22"/>
                <w:szCs w:val="22"/>
              </w:rPr>
            </w:pPr>
            <w:r w:rsidRPr="008A7FFE">
              <w:rPr>
                <w:rFonts w:ascii="Book Antiqua" w:hAnsi="Book Antiqua"/>
                <w:sz w:val="22"/>
                <w:szCs w:val="22"/>
              </w:rPr>
              <w:t>Участник</w:t>
            </w: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7B15" w:rsidRPr="008A7FFE" w:rsidRDefault="006F7B15" w:rsidP="006F7B1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A7FFE" w:rsidRDefault="006F7B15" w:rsidP="006F7B15">
      <w:pPr>
        <w:jc w:val="right"/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jc w:val="right"/>
        <w:rPr>
          <w:rFonts w:ascii="Book Antiqua" w:hAnsi="Book Antiqua"/>
          <w:sz w:val="22"/>
          <w:szCs w:val="22"/>
        </w:rPr>
      </w:pPr>
    </w:p>
    <w:p w:rsidR="006F7B15" w:rsidRDefault="006F7B15" w:rsidP="006F7B15">
      <w:pPr>
        <w:rPr>
          <w:rFonts w:ascii="Book Antiqua" w:hAnsi="Book Antiqua"/>
          <w:sz w:val="22"/>
          <w:szCs w:val="22"/>
        </w:rPr>
      </w:pPr>
    </w:p>
    <w:p w:rsidR="00762DE5" w:rsidRDefault="00762DE5" w:rsidP="006F7B15">
      <w:pPr>
        <w:rPr>
          <w:rFonts w:ascii="Book Antiqua" w:hAnsi="Book Antiqua"/>
          <w:sz w:val="22"/>
          <w:szCs w:val="22"/>
        </w:rPr>
      </w:pPr>
    </w:p>
    <w:p w:rsidR="00762DE5" w:rsidRPr="008A7FFE" w:rsidRDefault="00762DE5" w:rsidP="006F7B15">
      <w:pPr>
        <w:rPr>
          <w:rFonts w:ascii="Book Antiqua" w:hAnsi="Book Antiqua"/>
          <w:sz w:val="22"/>
          <w:szCs w:val="22"/>
        </w:rPr>
      </w:pPr>
    </w:p>
    <w:p w:rsidR="005A4FB6" w:rsidRPr="008F1C78" w:rsidRDefault="005A4FB6" w:rsidP="005A4FB6">
      <w:pPr>
        <w:ind w:right="-365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 xml:space="preserve">Управляющий делами  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    </w:t>
      </w:r>
      <w:r w:rsidRPr="008F1C78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        </w:t>
      </w:r>
      <w:r w:rsidRPr="008F1C78">
        <w:rPr>
          <w:rFonts w:ascii="Book Antiqua" w:hAnsi="Book Antiqua"/>
          <w:sz w:val="22"/>
          <w:szCs w:val="22"/>
        </w:rPr>
        <w:t xml:space="preserve">Б.Б. </w:t>
      </w:r>
      <w:proofErr w:type="spellStart"/>
      <w:r w:rsidRPr="008F1C78">
        <w:rPr>
          <w:rFonts w:ascii="Book Antiqua" w:hAnsi="Book Antiqua"/>
          <w:sz w:val="22"/>
          <w:szCs w:val="22"/>
        </w:rPr>
        <w:t>Богус</w:t>
      </w:r>
      <w:proofErr w:type="spellEnd"/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A7FFE" w:rsidRDefault="006F7B15" w:rsidP="006F7B15">
      <w:pPr>
        <w:rPr>
          <w:rFonts w:ascii="Book Antiqua" w:hAnsi="Book Antiqua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8A7FFE" w:rsidRPr="00C70C28" w:rsidRDefault="008A7FFE" w:rsidP="006F7B15">
      <w:pPr>
        <w:rPr>
          <w:rFonts w:ascii="Book Antiqua" w:hAnsi="Book Antiqua"/>
          <w:color w:val="FF0000"/>
          <w:sz w:val="22"/>
          <w:szCs w:val="22"/>
        </w:rPr>
      </w:pPr>
    </w:p>
    <w:p w:rsidR="006F7B15" w:rsidRPr="00C70C28" w:rsidRDefault="006F7B1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  <w:r w:rsidRPr="00C70C28">
        <w:rPr>
          <w:rFonts w:ascii="Book Antiqua" w:hAnsi="Book Antiqua"/>
          <w:color w:val="FF0000"/>
          <w:sz w:val="22"/>
          <w:szCs w:val="22"/>
        </w:rPr>
        <w:tab/>
      </w:r>
    </w:p>
    <w:p w:rsidR="006F7B15" w:rsidRPr="00BC3F59" w:rsidRDefault="003A3CE7" w:rsidP="00BC3F59">
      <w:pPr>
        <w:widowControl w:val="0"/>
        <w:suppressAutoHyphens/>
        <w:autoSpaceDE w:val="0"/>
        <w:autoSpaceDN w:val="0"/>
        <w:adjustRightInd w:val="0"/>
        <w:ind w:left="3544" w:firstLine="720"/>
        <w:jc w:val="righ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lastRenderedPageBreak/>
        <w:t>Приложение № 2</w:t>
      </w:r>
    </w:p>
    <w:p w:rsidR="006F7B15" w:rsidRPr="00BC3F59" w:rsidRDefault="003A3CE7" w:rsidP="00BC3F59">
      <w:pPr>
        <w:widowControl w:val="0"/>
        <w:suppressAutoHyphens/>
        <w:autoSpaceDE w:val="0"/>
        <w:autoSpaceDN w:val="0"/>
        <w:adjustRightInd w:val="0"/>
        <w:ind w:left="3544" w:firstLine="720"/>
        <w:jc w:val="righ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к </w:t>
      </w:r>
      <w:r w:rsidR="006F7B15" w:rsidRPr="00BC3F59">
        <w:rPr>
          <w:rFonts w:ascii="Book Antiqua" w:hAnsi="Book Antiqua"/>
          <w:bCs/>
          <w:sz w:val="22"/>
          <w:szCs w:val="22"/>
        </w:rPr>
        <w:t>постановлени</w:t>
      </w:r>
      <w:r>
        <w:rPr>
          <w:rFonts w:ascii="Book Antiqua" w:hAnsi="Book Antiqua"/>
          <w:bCs/>
          <w:sz w:val="22"/>
          <w:szCs w:val="22"/>
        </w:rPr>
        <w:t>ю</w:t>
      </w:r>
      <w:r w:rsidR="006F7B15" w:rsidRPr="00BC3F59">
        <w:rPr>
          <w:rFonts w:ascii="Book Antiqua" w:hAnsi="Book Antiqua"/>
          <w:bCs/>
          <w:sz w:val="22"/>
          <w:szCs w:val="22"/>
        </w:rPr>
        <w:t xml:space="preserve"> Администрации </w:t>
      </w:r>
    </w:p>
    <w:p w:rsidR="006F7B15" w:rsidRPr="00BC3F59" w:rsidRDefault="006F7B15" w:rsidP="00BC3F59">
      <w:pPr>
        <w:widowControl w:val="0"/>
        <w:suppressAutoHyphens/>
        <w:autoSpaceDE w:val="0"/>
        <w:autoSpaceDN w:val="0"/>
        <w:adjustRightInd w:val="0"/>
        <w:ind w:left="3544" w:firstLine="720"/>
        <w:jc w:val="right"/>
        <w:rPr>
          <w:rFonts w:ascii="Book Antiqua" w:hAnsi="Book Antiqua"/>
          <w:bCs/>
          <w:sz w:val="22"/>
          <w:szCs w:val="22"/>
        </w:rPr>
      </w:pPr>
      <w:r w:rsidRPr="00BC3F59">
        <w:rPr>
          <w:rFonts w:ascii="Book Antiqua" w:hAnsi="Book Antiqua"/>
          <w:bCs/>
          <w:sz w:val="22"/>
          <w:szCs w:val="22"/>
        </w:rPr>
        <w:t xml:space="preserve">муниципального образования </w:t>
      </w:r>
    </w:p>
    <w:p w:rsidR="006F7B15" w:rsidRPr="00BC3F59" w:rsidRDefault="00BC3F59" w:rsidP="00BC3F59">
      <w:pPr>
        <w:widowControl w:val="0"/>
        <w:suppressAutoHyphens/>
        <w:autoSpaceDE w:val="0"/>
        <w:autoSpaceDN w:val="0"/>
        <w:adjustRightInd w:val="0"/>
        <w:ind w:left="3544" w:firstLine="720"/>
        <w:jc w:val="right"/>
        <w:rPr>
          <w:rFonts w:ascii="Book Antiqua" w:hAnsi="Book Antiqua"/>
          <w:bCs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«</w:t>
      </w:r>
      <w:proofErr w:type="spellStart"/>
      <w:r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Pr="00BC3F59">
        <w:rPr>
          <w:rFonts w:ascii="Book Antiqua" w:hAnsi="Book Antiqua"/>
          <w:sz w:val="22"/>
          <w:szCs w:val="22"/>
        </w:rPr>
        <w:t xml:space="preserve"> район»</w:t>
      </w:r>
    </w:p>
    <w:p w:rsidR="006F7B15" w:rsidRPr="00BC3F59" w:rsidRDefault="006F7B15" w:rsidP="00BC3F59">
      <w:pPr>
        <w:ind w:left="4536"/>
        <w:jc w:val="right"/>
        <w:rPr>
          <w:rFonts w:ascii="Book Antiqua" w:hAnsi="Book Antiqua"/>
          <w:i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              от </w:t>
      </w:r>
      <w:r w:rsidR="00BC3F59" w:rsidRPr="00BC3F59">
        <w:rPr>
          <w:rFonts w:ascii="Book Antiqua" w:hAnsi="Book Antiqua" w:cs="Arial"/>
          <w:i/>
          <w:sz w:val="22"/>
          <w:szCs w:val="22"/>
        </w:rPr>
        <w:t>________</w:t>
      </w:r>
      <w:proofErr w:type="gramStart"/>
      <w:r w:rsidR="00BC3F59" w:rsidRPr="00BC3F59">
        <w:rPr>
          <w:rFonts w:ascii="Book Antiqua" w:hAnsi="Book Antiqua" w:cs="Arial"/>
          <w:i/>
          <w:sz w:val="22"/>
          <w:szCs w:val="22"/>
        </w:rPr>
        <w:t>_</w:t>
      </w:r>
      <w:r w:rsidRPr="00BC3F59">
        <w:rPr>
          <w:rFonts w:ascii="Book Antiqua" w:hAnsi="Book Antiqua" w:cs="Arial"/>
          <w:i/>
          <w:sz w:val="22"/>
          <w:szCs w:val="22"/>
        </w:rPr>
        <w:t xml:space="preserve">  №</w:t>
      </w:r>
      <w:proofErr w:type="gramEnd"/>
      <w:r w:rsidRPr="00BC3F59">
        <w:rPr>
          <w:rFonts w:ascii="Book Antiqua" w:hAnsi="Book Antiqua" w:cs="Arial"/>
          <w:i/>
          <w:sz w:val="22"/>
          <w:szCs w:val="22"/>
        </w:rPr>
        <w:t xml:space="preserve"> </w:t>
      </w:r>
      <w:r w:rsidR="00BC3F59" w:rsidRPr="00BC3F59">
        <w:rPr>
          <w:rFonts w:ascii="Book Antiqua" w:hAnsi="Book Antiqua" w:cs="Arial"/>
          <w:i/>
          <w:sz w:val="22"/>
          <w:szCs w:val="22"/>
        </w:rPr>
        <w:t>______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left="3544" w:firstLine="720"/>
        <w:jc w:val="center"/>
        <w:rPr>
          <w:rFonts w:ascii="Book Antiqua" w:hAnsi="Book Antiqua"/>
          <w:sz w:val="22"/>
          <w:szCs w:val="22"/>
        </w:rPr>
      </w:pPr>
    </w:p>
    <w:p w:rsidR="006F7B15" w:rsidRPr="00BC3F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BC3F59">
        <w:rPr>
          <w:rFonts w:ascii="Book Antiqua" w:hAnsi="Book Antiqua"/>
          <w:b/>
          <w:bCs/>
          <w:sz w:val="22"/>
          <w:szCs w:val="22"/>
        </w:rPr>
        <w:t>Методические указания</w:t>
      </w:r>
      <w:r w:rsidRPr="00BC3F59">
        <w:rPr>
          <w:rFonts w:ascii="Book Antiqua" w:hAnsi="Book Antiqua"/>
          <w:b/>
          <w:bCs/>
          <w:sz w:val="22"/>
          <w:szCs w:val="22"/>
        </w:rPr>
        <w:br/>
        <w:t xml:space="preserve">по разработке муниципальных программ 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BC3F59">
        <w:rPr>
          <w:rFonts w:ascii="Book Antiqua" w:hAnsi="Book Antiqua"/>
          <w:b/>
          <w:bCs/>
          <w:sz w:val="22"/>
          <w:szCs w:val="22"/>
        </w:rPr>
        <w:t xml:space="preserve">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BC3F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bookmarkStart w:id="51" w:name="sub_2100"/>
      <w:r w:rsidRPr="00BC3F59">
        <w:rPr>
          <w:rFonts w:ascii="Book Antiqua" w:hAnsi="Book Antiqua"/>
          <w:b/>
          <w:bCs/>
          <w:sz w:val="22"/>
          <w:szCs w:val="22"/>
        </w:rPr>
        <w:t>1. Общие положения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color w:val="FF0000"/>
          <w:sz w:val="22"/>
          <w:szCs w:val="22"/>
        </w:rPr>
      </w:pPr>
      <w:bookmarkStart w:id="52" w:name="sub_44"/>
      <w:bookmarkEnd w:id="51"/>
    </w:p>
    <w:bookmarkEnd w:id="52"/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1.1. Методические указания по разработке муниципальных программ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 </w:t>
      </w:r>
      <w:r w:rsidRPr="00BC3F59">
        <w:rPr>
          <w:rFonts w:ascii="Book Antiqua" w:hAnsi="Book Antiqua"/>
          <w:sz w:val="22"/>
          <w:szCs w:val="22"/>
        </w:rPr>
        <w:t xml:space="preserve">(далее - Методические указания) определяют требования к структуре и содержанию разделов муниципальных программ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 </w:t>
      </w:r>
      <w:r w:rsidRPr="00BC3F59">
        <w:rPr>
          <w:rFonts w:ascii="Book Antiqua" w:hAnsi="Book Antiqua"/>
          <w:sz w:val="22"/>
          <w:szCs w:val="22"/>
        </w:rPr>
        <w:t>(далее - муниципальные программы).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bookmarkStart w:id="53" w:name="sub_45"/>
      <w:r w:rsidRPr="00BC3F59">
        <w:rPr>
          <w:rFonts w:ascii="Book Antiqua" w:hAnsi="Book Antiqua"/>
          <w:sz w:val="22"/>
          <w:szCs w:val="22"/>
        </w:rPr>
        <w:t xml:space="preserve">1.2. Понятия, используемые в настоящих Методических указаниях, соответствуют определениям, данным в Порядке разработки, реализации и оценки эффективности реализации муниципальных программ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 </w:t>
      </w:r>
      <w:r w:rsidRPr="00BC3F59">
        <w:rPr>
          <w:rFonts w:ascii="Book Antiqua" w:hAnsi="Book Antiqua"/>
          <w:sz w:val="22"/>
          <w:szCs w:val="22"/>
        </w:rPr>
        <w:t>(далее - Порядок), утвержденном настоящим постановлением.</w:t>
      </w:r>
    </w:p>
    <w:bookmarkEnd w:id="53"/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1.3. Ответственный исполнитель муниципальной программы (далее – ответственный исполнитель) обеспечивает координацию деятельности соисполнителей и участников муниципальной программы в период разработки и реализации</w:t>
      </w:r>
      <w:r w:rsidRPr="00BC3F59">
        <w:rPr>
          <w:rFonts w:ascii="Book Antiqua" w:hAnsi="Book Antiqua"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>муниципальной программы.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1.4. Соисполнитель муниципальной программы (далее – соисполнитель) обеспечивает координацию деятельности участников муниципальной программы, реализующих мероприятия в рамках подпрограммы, разработку и реализацию которой обеспечивает соисполнитель.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1.5. Формирование муниципальных программ осуществляется исходя из принципов: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учета целей и приоритетов социально-экономического развития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</w:t>
      </w:r>
      <w:r w:rsidRPr="00BC3F59">
        <w:rPr>
          <w:rFonts w:ascii="Book Antiqua" w:hAnsi="Book Antiqua"/>
          <w:sz w:val="22"/>
          <w:szCs w:val="22"/>
        </w:rPr>
        <w:t>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наиболее полного охвата сфер социально-экономического развития и бюджетных ассигнований бюджета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установления для муниципальных программ непосредственных результатов их реализации, отражающих количественное или качественное изменение состояния социально-экономического развития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наличия у ответственного исполнителя, соисполнителей и участников муниципальной программы полномочий и ресурсов, необходимых и достаточных для достижения целей муниципальной программы. 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1.6. Муниципальные программы разрабатываются для достижения приоритетов и целей социально-экономического развития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</w:t>
      </w:r>
      <w:r w:rsidRPr="00BC3F59">
        <w:rPr>
          <w:rFonts w:ascii="Book Antiqua" w:hAnsi="Book Antiqua"/>
          <w:sz w:val="22"/>
          <w:szCs w:val="22"/>
        </w:rPr>
        <w:t>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 </w:t>
      </w:r>
      <w:r w:rsidRPr="00BC3F59">
        <w:rPr>
          <w:rFonts w:ascii="Book Antiqua" w:hAnsi="Book Antiqua"/>
          <w:sz w:val="22"/>
          <w:szCs w:val="22"/>
        </w:rPr>
        <w:t>на среднесрочный период.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 (бюджеты бюджетной системы </w:t>
      </w:r>
      <w:r w:rsidRPr="00BC3F59">
        <w:rPr>
          <w:rFonts w:ascii="Book Antiqua" w:hAnsi="Book Antiqua"/>
          <w:sz w:val="22"/>
          <w:szCs w:val="22"/>
        </w:rPr>
        <w:lastRenderedPageBreak/>
        <w:t xml:space="preserve">Российской Федерации и внебюджетные источники).  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BC3F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bookmarkStart w:id="54" w:name="sub_2200"/>
      <w:r w:rsidRPr="00BC3F59">
        <w:rPr>
          <w:rFonts w:ascii="Book Antiqua" w:hAnsi="Book Antiqua"/>
          <w:b/>
          <w:bCs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b/>
          <w:bCs/>
          <w:sz w:val="22"/>
          <w:szCs w:val="22"/>
        </w:rPr>
        <w:t>2. Структура муниципальной программы</w:t>
      </w:r>
    </w:p>
    <w:bookmarkEnd w:id="54"/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2.1. Муниципальная программа, не имеющая в своем составе подпрограмм,</w:t>
      </w:r>
      <w:r w:rsidRPr="00BC3F59">
        <w:rPr>
          <w:rFonts w:ascii="Book Antiqua" w:hAnsi="Book Antiqua"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>содержит паспорт муниципальной программы</w:t>
      </w:r>
      <w:r w:rsidRPr="00BC3F59">
        <w:rPr>
          <w:rFonts w:ascii="Book Antiqua" w:hAnsi="Book Antiqua"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>и следующие</w:t>
      </w:r>
      <w:r w:rsidRPr="00BC3F59">
        <w:rPr>
          <w:rFonts w:ascii="Book Antiqua" w:hAnsi="Book Antiqua"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>разделы: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приоритеты государственной политики</w:t>
      </w:r>
      <w:r w:rsidRPr="00BC3F59">
        <w:rPr>
          <w:rFonts w:ascii="Book Antiqua" w:hAnsi="Book Antiqua"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>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обобщенная характеристика основных мероприятий муниципальной программы;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основные меры правового регулирования в сфере реализации муниципальной программы;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ресурсное обеспечение муниципальной программы; 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перечень контрольных событий;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анализ рисков реализации муниципальной программы, описание механизмов управления рисками и мер по их минимизации.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2.2. Помимо разделов, указанных в пункте 2.1. настоящ</w:t>
      </w:r>
      <w:r w:rsidR="007F2EA6">
        <w:rPr>
          <w:rFonts w:ascii="Book Antiqua" w:hAnsi="Book Antiqua"/>
          <w:sz w:val="22"/>
          <w:szCs w:val="22"/>
        </w:rPr>
        <w:t>их</w:t>
      </w:r>
      <w:r w:rsidRPr="00BC3F59">
        <w:rPr>
          <w:rFonts w:ascii="Book Antiqua" w:hAnsi="Book Antiqua"/>
          <w:sz w:val="22"/>
          <w:szCs w:val="22"/>
        </w:rPr>
        <w:t xml:space="preserve"> </w:t>
      </w:r>
      <w:r w:rsidR="00E16465" w:rsidRPr="007F2EA6">
        <w:rPr>
          <w:rFonts w:ascii="Book Antiqua" w:hAnsi="Book Antiqua"/>
          <w:sz w:val="22"/>
          <w:szCs w:val="22"/>
        </w:rPr>
        <w:t>Методическ</w:t>
      </w:r>
      <w:r w:rsidR="007F2EA6" w:rsidRPr="007F2EA6">
        <w:rPr>
          <w:rFonts w:ascii="Book Antiqua" w:hAnsi="Book Antiqua"/>
          <w:sz w:val="22"/>
          <w:szCs w:val="22"/>
        </w:rPr>
        <w:t xml:space="preserve">их </w:t>
      </w:r>
      <w:r w:rsidR="00E16465" w:rsidRPr="007F2EA6">
        <w:rPr>
          <w:rFonts w:ascii="Book Antiqua" w:hAnsi="Book Antiqua"/>
          <w:sz w:val="22"/>
          <w:szCs w:val="22"/>
        </w:rPr>
        <w:t>указани</w:t>
      </w:r>
      <w:r w:rsidR="007F2EA6" w:rsidRPr="007F2EA6">
        <w:rPr>
          <w:rFonts w:ascii="Book Antiqua" w:hAnsi="Book Antiqua"/>
          <w:sz w:val="22"/>
          <w:szCs w:val="22"/>
        </w:rPr>
        <w:t>й</w:t>
      </w:r>
      <w:r w:rsidRPr="007F2EA6">
        <w:rPr>
          <w:rFonts w:ascii="Book Antiqua" w:hAnsi="Book Antiqua"/>
          <w:sz w:val="22"/>
          <w:szCs w:val="22"/>
        </w:rPr>
        <w:t>,</w:t>
      </w:r>
      <w:r w:rsidRPr="00BC3F59">
        <w:rPr>
          <w:rFonts w:ascii="Book Antiqua" w:hAnsi="Book Antiqua"/>
          <w:sz w:val="22"/>
          <w:szCs w:val="22"/>
        </w:rPr>
        <w:t xml:space="preserve"> муниципальная программа может содержать следующие разделы: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сведения об участии Администрации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</w:t>
      </w:r>
      <w:r w:rsidRPr="00BC3F59">
        <w:rPr>
          <w:rFonts w:ascii="Book Antiqua" w:hAnsi="Book Antiqua"/>
          <w:sz w:val="22"/>
          <w:szCs w:val="22"/>
        </w:rPr>
        <w:t xml:space="preserve"> в реализации государственных программ;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C70C28">
        <w:rPr>
          <w:rFonts w:ascii="Book Antiqua" w:hAnsi="Book Antiqua"/>
          <w:color w:val="FF0000"/>
          <w:sz w:val="22"/>
          <w:szCs w:val="22"/>
        </w:rPr>
        <w:t xml:space="preserve">- </w:t>
      </w:r>
      <w:r w:rsidRPr="00BC3F59">
        <w:rPr>
          <w:rFonts w:ascii="Book Antiqua" w:hAnsi="Book Antiqua"/>
          <w:sz w:val="22"/>
          <w:szCs w:val="22"/>
        </w:rPr>
        <w:t>обоснование необходимости применения мер государственного регулирования в сфере реализации муниципальной программы (налоговых, тарифных, кредитных и иных инструментов);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сведения о порядке сбора информации и методике расчета целевых показателей (индикаторов) муниципальной программы.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2.3. Муниципальная программа, имеющая в своем составе подпрограмму (подпрограммы) содержит паспорт муниципальной программы (с обобщенными показателями по подпрограммам, без детализации показателей самих подпрограмм) и следующие разделы: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приоритеты государственной политики</w:t>
      </w:r>
      <w:r w:rsidRPr="00BC3F59">
        <w:rPr>
          <w:rFonts w:ascii="Book Antiqua" w:hAnsi="Book Antiqua"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 xml:space="preserve">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</w:t>
      </w:r>
      <w:proofErr w:type="spellStart"/>
      <w:proofErr w:type="gramStart"/>
      <w:r w:rsidRPr="00BC3F59">
        <w:rPr>
          <w:rFonts w:ascii="Book Antiqua" w:hAnsi="Book Antiqua"/>
          <w:sz w:val="22"/>
          <w:szCs w:val="22"/>
        </w:rPr>
        <w:t>программы</w:t>
      </w:r>
      <w:r w:rsidR="00C77563">
        <w:rPr>
          <w:rFonts w:ascii="Book Antiqua" w:hAnsi="Book Antiqua"/>
          <w:sz w:val="22"/>
          <w:szCs w:val="22"/>
        </w:rPr>
        <w:t>,</w:t>
      </w:r>
      <w:r w:rsidRPr="00BC3F59">
        <w:rPr>
          <w:rFonts w:ascii="Book Antiqua" w:hAnsi="Book Antiqua"/>
          <w:sz w:val="22"/>
          <w:szCs w:val="22"/>
        </w:rPr>
        <w:t>сроки</w:t>
      </w:r>
      <w:proofErr w:type="spellEnd"/>
      <w:proofErr w:type="gramEnd"/>
      <w:r w:rsidRPr="00BC3F59">
        <w:rPr>
          <w:rFonts w:ascii="Book Antiqua" w:hAnsi="Book Antiqua"/>
          <w:sz w:val="22"/>
          <w:szCs w:val="22"/>
        </w:rPr>
        <w:t xml:space="preserve"> и этапы реализации муниципальной программы;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основные меры правового регулирования в сфере реализации муниципальной программы;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i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ресурсное обеспечение муниципальной программы;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анализ рисков реализации муниципальной программы, описание механизмов управления рисками и мер по их минимизации.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Все разделы муниципальной программы содержат общие показатели без детализации показателей по подпрограммам.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2.4. Помимо разделов, указанных в пункте 2.3. </w:t>
      </w:r>
      <w:r w:rsidR="007F2EA6" w:rsidRPr="00BC3F59">
        <w:rPr>
          <w:rFonts w:ascii="Book Antiqua" w:hAnsi="Book Antiqua"/>
          <w:sz w:val="22"/>
          <w:szCs w:val="22"/>
        </w:rPr>
        <w:t>настоящ</w:t>
      </w:r>
      <w:r w:rsidR="007F2EA6">
        <w:rPr>
          <w:rFonts w:ascii="Book Antiqua" w:hAnsi="Book Antiqua"/>
          <w:sz w:val="22"/>
          <w:szCs w:val="22"/>
        </w:rPr>
        <w:t>их</w:t>
      </w:r>
      <w:r w:rsidR="007F2EA6" w:rsidRPr="00BC3F59">
        <w:rPr>
          <w:rFonts w:ascii="Book Antiqua" w:hAnsi="Book Antiqua"/>
          <w:sz w:val="22"/>
          <w:szCs w:val="22"/>
        </w:rPr>
        <w:t xml:space="preserve"> </w:t>
      </w:r>
      <w:r w:rsidR="007F2EA6" w:rsidRPr="007F2EA6">
        <w:rPr>
          <w:rFonts w:ascii="Book Antiqua" w:hAnsi="Book Antiqua"/>
          <w:sz w:val="22"/>
          <w:szCs w:val="22"/>
        </w:rPr>
        <w:t>Методических указаний</w:t>
      </w:r>
      <w:r w:rsidRPr="007F2EA6">
        <w:rPr>
          <w:rFonts w:ascii="Book Antiqua" w:hAnsi="Book Antiqua"/>
          <w:sz w:val="22"/>
          <w:szCs w:val="22"/>
        </w:rPr>
        <w:t>,</w:t>
      </w:r>
      <w:r w:rsidRPr="00BC3F59">
        <w:rPr>
          <w:rFonts w:ascii="Book Antiqua" w:hAnsi="Book Antiqua"/>
          <w:sz w:val="22"/>
          <w:szCs w:val="22"/>
        </w:rPr>
        <w:t xml:space="preserve"> муниципальная программа, имеющая в своем составе подпрограмму (подпрограммы) может содержать следующие разделы: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сведения об участии Администрации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</w:t>
      </w:r>
      <w:r w:rsidRPr="00BC3F59">
        <w:rPr>
          <w:rFonts w:ascii="Book Antiqua" w:hAnsi="Book Antiqua"/>
          <w:sz w:val="22"/>
          <w:szCs w:val="22"/>
        </w:rPr>
        <w:t xml:space="preserve"> в реализации государственных программ;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обоснование необходимости применения мер государственного </w:t>
      </w:r>
      <w:r w:rsidRPr="00BC3F59">
        <w:rPr>
          <w:rFonts w:ascii="Book Antiqua" w:hAnsi="Book Antiqua"/>
          <w:sz w:val="22"/>
          <w:szCs w:val="22"/>
        </w:rPr>
        <w:lastRenderedPageBreak/>
        <w:t>регулирования в сфере реализации муниципальной программы (налоговых, тарифных, кредитных и иных инструментов);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сведения о порядке сбора информации и методике расчета целевых показателей (индикаторов) муниципальной программы.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2.5. Подпрограмма муниципальной программы содержит паспорт подпрограммы муниципальной программы и следующие разделы: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общая характеристика сферы реализации подпрограммы муниципальной программы, в том числе формулировки основных проблем в указанной сфере и прогноз ее развития;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приоритеты государственной политики</w:t>
      </w:r>
      <w:r w:rsidRPr="00BC3F59">
        <w:rPr>
          <w:rFonts w:ascii="Book Antiqua" w:hAnsi="Book Antiqua"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>в соответствующей сфере социально-экономического развития, цели, задачи, целевые показатели (индикаторы) подпрограммы муниципальной программы, описание ожидаемых конечных результатов реализации подпрограммы муниципальной программы, сроки и этапы реализации подпрограммы муниципальной программы;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обобщенная характеристика основных мероприятий подпрограммы муниципальной программы;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основные меры правового регулирования в сфере реализации подпрограммы муниципальной программы;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ресурсное обеспечение подпрограммы муниципальной программы; 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перечень контрольных событий;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анализ рисков реализации подпрограммы муниципальной программы, описание механизмов управления рисками и мер по их минимизации.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2</w:t>
      </w:r>
      <w:r w:rsidRPr="007F2EA6">
        <w:rPr>
          <w:rFonts w:ascii="Book Antiqua" w:hAnsi="Book Antiqua"/>
          <w:sz w:val="22"/>
          <w:szCs w:val="22"/>
        </w:rPr>
        <w:t>.6. Помимо разделов, указанных в пункте 2.5. настоящ</w:t>
      </w:r>
      <w:r w:rsidR="007F2EA6">
        <w:rPr>
          <w:rFonts w:ascii="Book Antiqua" w:hAnsi="Book Antiqua"/>
          <w:sz w:val="22"/>
          <w:szCs w:val="22"/>
        </w:rPr>
        <w:t>их</w:t>
      </w:r>
      <w:r w:rsidRPr="007F2EA6">
        <w:rPr>
          <w:rFonts w:ascii="Book Antiqua" w:hAnsi="Book Antiqua"/>
          <w:sz w:val="22"/>
          <w:szCs w:val="22"/>
        </w:rPr>
        <w:t xml:space="preserve"> </w:t>
      </w:r>
      <w:r w:rsidR="00E16465" w:rsidRPr="007F2EA6">
        <w:rPr>
          <w:rFonts w:ascii="Book Antiqua" w:hAnsi="Book Antiqua"/>
          <w:sz w:val="22"/>
          <w:szCs w:val="22"/>
        </w:rPr>
        <w:t>Методическ</w:t>
      </w:r>
      <w:r w:rsidR="007F2EA6">
        <w:rPr>
          <w:rFonts w:ascii="Book Antiqua" w:hAnsi="Book Antiqua"/>
          <w:sz w:val="22"/>
          <w:szCs w:val="22"/>
        </w:rPr>
        <w:t>их</w:t>
      </w:r>
      <w:r w:rsidR="00E16465" w:rsidRPr="007F2EA6">
        <w:rPr>
          <w:rFonts w:ascii="Book Antiqua" w:hAnsi="Book Antiqua"/>
          <w:sz w:val="22"/>
          <w:szCs w:val="22"/>
        </w:rPr>
        <w:t xml:space="preserve"> указани</w:t>
      </w:r>
      <w:r w:rsidR="007F2EA6">
        <w:rPr>
          <w:rFonts w:ascii="Book Antiqua" w:hAnsi="Book Antiqua"/>
          <w:sz w:val="22"/>
          <w:szCs w:val="22"/>
        </w:rPr>
        <w:t>й</w:t>
      </w:r>
      <w:r w:rsidRPr="007F2EA6">
        <w:rPr>
          <w:rFonts w:ascii="Book Antiqua" w:hAnsi="Book Antiqua"/>
          <w:sz w:val="22"/>
          <w:szCs w:val="22"/>
        </w:rPr>
        <w:t>, подпрограмма муниципальной программы может содержать следующие разделы: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- сведения об участии Администрации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 </w:t>
      </w:r>
      <w:r w:rsidRPr="00BC3F59">
        <w:rPr>
          <w:rFonts w:ascii="Book Antiqua" w:hAnsi="Book Antiqua"/>
          <w:sz w:val="22"/>
          <w:szCs w:val="22"/>
        </w:rPr>
        <w:t>в реализации государственных программ;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обоснование необходимости применения мер государственного регулирования в сфере реализации подпрограммы муниципальной программы (налоговых, тарифных, кредитных и иных инструментов);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- сведения о порядке сбора информации и методике расчета целевых показателей (индикаторов) подпрограммы муниципальной программы.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BC3F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bookmarkStart w:id="55" w:name="sub_2300"/>
      <w:r w:rsidRPr="00BC3F59">
        <w:rPr>
          <w:rFonts w:ascii="Book Antiqua" w:hAnsi="Book Antiqua"/>
          <w:b/>
          <w:bCs/>
          <w:sz w:val="22"/>
          <w:szCs w:val="22"/>
        </w:rPr>
        <w:t>3. Требования по заполнению паспорта муниципальной программы, подпрограммы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bookmarkStart w:id="56" w:name="sub_52"/>
      <w:bookmarkEnd w:id="55"/>
      <w:r w:rsidRPr="00BC3F59">
        <w:rPr>
          <w:rFonts w:ascii="Book Antiqua" w:hAnsi="Book Antiqua"/>
          <w:sz w:val="22"/>
          <w:szCs w:val="22"/>
        </w:rPr>
        <w:t>3.1. Паспорт муниципальной программы разрабатывается по форме согласно таблице № 1 к Методическим указаниям.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 xml:space="preserve">3.2. Ответственный исполнитель муниципальной программы определяется на основании Перечня муниципальных программ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</w:t>
      </w:r>
      <w:r w:rsidRPr="00BC3F59">
        <w:rPr>
          <w:rFonts w:ascii="Book Antiqua" w:hAnsi="Book Antiqua"/>
          <w:sz w:val="22"/>
          <w:szCs w:val="22"/>
        </w:rPr>
        <w:t xml:space="preserve">, утвержденного распоряжением Администрации муниципального образования </w:t>
      </w:r>
      <w:r w:rsidR="00BC3F59" w:rsidRPr="00BC3F59">
        <w:rPr>
          <w:rFonts w:ascii="Book Antiqua" w:hAnsi="Book Antiqua"/>
          <w:sz w:val="22"/>
          <w:szCs w:val="22"/>
        </w:rPr>
        <w:t>«</w:t>
      </w:r>
      <w:proofErr w:type="spellStart"/>
      <w:r w:rsidR="00BC3F59" w:rsidRPr="00BC3F59">
        <w:rPr>
          <w:rFonts w:ascii="Book Antiqua" w:hAnsi="Book Antiqua"/>
          <w:sz w:val="22"/>
          <w:szCs w:val="22"/>
        </w:rPr>
        <w:t>Теучежский</w:t>
      </w:r>
      <w:proofErr w:type="spellEnd"/>
      <w:r w:rsidR="00BC3F59" w:rsidRPr="00BC3F59">
        <w:rPr>
          <w:rFonts w:ascii="Book Antiqua" w:hAnsi="Book Antiqua"/>
          <w:sz w:val="22"/>
          <w:szCs w:val="22"/>
        </w:rPr>
        <w:t xml:space="preserve"> район».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3.3. Соисполнители и участники муниципальной программы определяется на стадии разработки муниципальной подпрограммы.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3.4. При наличии в муниципальной программе подпрограмм указывается перечень всех подпрограмм.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bookmarkStart w:id="57" w:name="sub_55"/>
      <w:bookmarkEnd w:id="56"/>
      <w:r w:rsidRPr="00BC3F59">
        <w:rPr>
          <w:rFonts w:ascii="Book Antiqua" w:hAnsi="Book Antiqua"/>
          <w:sz w:val="22"/>
          <w:szCs w:val="22"/>
        </w:rPr>
        <w:t>3.5. Цель, задачи, целевые показатели (индикаторы) муниципальной программы, а также сроки и этапы реализации муниципальной программы указываются в соответствии с требованиями настоящих Методических указаний.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bookmarkStart w:id="58" w:name="sub_56"/>
      <w:bookmarkEnd w:id="57"/>
      <w:r w:rsidRPr="00BC3F59">
        <w:rPr>
          <w:rFonts w:ascii="Book Antiqua" w:hAnsi="Book Antiqua"/>
          <w:sz w:val="22"/>
          <w:szCs w:val="22"/>
        </w:rPr>
        <w:t>3.6. Ресурсное обеспечение муниципальной программы включает в себя общий объем бюджетных</w:t>
      </w:r>
      <w:r w:rsidRPr="00BC3F59">
        <w:rPr>
          <w:rFonts w:ascii="Book Antiqua" w:hAnsi="Book Antiqua"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>ассигнований на реализацию муниципальной программы в целом, а также по источникам финансирования и по годам реализации программы.</w:t>
      </w:r>
    </w:p>
    <w:bookmarkEnd w:id="58"/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lastRenderedPageBreak/>
        <w:t>Объем бюджетных ассигнований указывается в тысячах рублей с точностью до одного</w:t>
      </w:r>
      <w:r w:rsidRPr="00BC3F59">
        <w:rPr>
          <w:rFonts w:ascii="Book Antiqua" w:hAnsi="Book Antiqua"/>
          <w:b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>знака после запятой.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bookmarkStart w:id="59" w:name="sub_57"/>
      <w:r w:rsidRPr="00BC3F59">
        <w:rPr>
          <w:rFonts w:ascii="Book Antiqua" w:hAnsi="Book Antiqua"/>
          <w:sz w:val="22"/>
          <w:szCs w:val="22"/>
        </w:rPr>
        <w:t>3.7. Ожидаемые конечные результаты реализации муниципальной программы указываются в виде качественной и (или) количественной характеристики основных ожидаемых (планируемых) конечных результатов (изменений), вызванных реализацией муниципальной программы, сроков их достижения.</w:t>
      </w:r>
      <w:r w:rsidRPr="00BC3F59">
        <w:rPr>
          <w:rFonts w:ascii="Book Antiqua" w:hAnsi="Book Antiqua"/>
          <w:i/>
          <w:sz w:val="22"/>
          <w:szCs w:val="22"/>
        </w:rPr>
        <w:t xml:space="preserve"> </w:t>
      </w:r>
      <w:r w:rsidRPr="00BC3F59">
        <w:rPr>
          <w:rFonts w:ascii="Book Antiqua" w:hAnsi="Book Antiqua"/>
          <w:sz w:val="22"/>
          <w:szCs w:val="22"/>
        </w:rPr>
        <w:t xml:space="preserve">При этом формулировка ожидаемых результатов должна отражать прогресс в достижении целей и решении задач. </w:t>
      </w:r>
    </w:p>
    <w:bookmarkEnd w:id="59"/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3.8. Паспорт подпрограммы муниципальной программы разрабатывается по форме согласно таблице № 1.1 к Методическим указаниям. Требования по заполнению паспорта подпрограммы муниципальной программы соответствуют требованиям по заполнению паспорта муниципальной программы.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BC3F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bookmarkStart w:id="60" w:name="sub_2400"/>
      <w:r w:rsidRPr="00BC3F59">
        <w:rPr>
          <w:rFonts w:ascii="Book Antiqua" w:hAnsi="Book Antiqua"/>
          <w:b/>
          <w:bCs/>
          <w:sz w:val="22"/>
          <w:szCs w:val="22"/>
        </w:rPr>
        <w:t>4. Требования к содержанию разделов муниципальной программы (подпрограммы)</w:t>
      </w:r>
    </w:p>
    <w:p w:rsidR="006F7B15" w:rsidRPr="00BC3F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i/>
          <w:sz w:val="22"/>
          <w:szCs w:val="22"/>
        </w:rPr>
      </w:pPr>
      <w:bookmarkStart w:id="61" w:name="sub_2410"/>
      <w:bookmarkEnd w:id="60"/>
      <w:r w:rsidRPr="00BC3F59">
        <w:rPr>
          <w:rFonts w:ascii="Book Antiqua" w:hAnsi="Book Antiqua"/>
          <w:bCs/>
          <w:i/>
          <w:sz w:val="22"/>
          <w:szCs w:val="22"/>
        </w:rPr>
        <w:t>4.1. Требования к разделу "Общая характеристика сферы реализации     муниципальной программы, в том числе формулировки основных проблем в указанной сфере и прогноз ее развития"</w:t>
      </w:r>
    </w:p>
    <w:bookmarkEnd w:id="61"/>
    <w:p w:rsidR="006F7B15" w:rsidRPr="00BC3F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BC3F59">
        <w:rPr>
          <w:rFonts w:ascii="Book Antiqua" w:hAnsi="Book Antiqua"/>
          <w:sz w:val="22"/>
          <w:szCs w:val="22"/>
        </w:rPr>
        <w:t>4.1.1. В рамках данного раздела предусматривается описание (анализ) текущего состояния, включая выявление основных проблем, прогноз развития сферы реализации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Анализ текущего состояния сферы реализации муниципальной программы должен включать качественную и (или) количественную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с состоянием аналогичной сферы по Республике Адыгея и среди других муниципальных образований Республики Адыгея (при возможности такого сопоставления).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Прогноз развития сферы реализации муниципальной программы должен определять тенденции (направления) ее развития в целях решения основных проблем, отраженных в данном разделе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При наличии в составе муниципальной программы подпрограммы (подпрограмм) в данном разделе отражаются обобщенные показатели муниципальной программы (анализ текущего состояния, проблема и прогноз развития данной конкретной сферы); более детально (по подпрограммам) показатели отражаются в подпрограммах. 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4.1.2. Требования к содержанию раздела «Общая характеристика сферы реализации подпрограммы муниципальной программы, в том числе формулировки основных проблем в указанной сфере и прогноз ее развития» соответствуют требованиям к содержанию раздела «Общая характеристика сферы реализации муниципальной программы, в том числе формулировки основных проблем в указанной сфере и прогноз ее развития»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i/>
          <w:sz w:val="22"/>
          <w:szCs w:val="22"/>
        </w:rPr>
      </w:pPr>
    </w:p>
    <w:p w:rsidR="006F7B15" w:rsidRPr="000E2CC8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i/>
          <w:sz w:val="22"/>
          <w:szCs w:val="22"/>
        </w:rPr>
      </w:pPr>
      <w:bookmarkStart w:id="62" w:name="sub_2420"/>
      <w:r w:rsidRPr="000E2CC8">
        <w:rPr>
          <w:rFonts w:ascii="Book Antiqua" w:hAnsi="Book Antiqua"/>
          <w:bCs/>
          <w:i/>
          <w:sz w:val="22"/>
          <w:szCs w:val="22"/>
        </w:rPr>
        <w:t>4.2. Требования к разделу "Приоритеты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</w:t>
      </w:r>
      <w:r w:rsidR="00C77563">
        <w:rPr>
          <w:rFonts w:ascii="Book Antiqua" w:hAnsi="Book Antiqua"/>
          <w:bCs/>
          <w:i/>
          <w:sz w:val="22"/>
          <w:szCs w:val="22"/>
        </w:rPr>
        <w:t>,</w:t>
      </w:r>
      <w:r w:rsidRPr="000E2CC8">
        <w:rPr>
          <w:rFonts w:ascii="Book Antiqua" w:hAnsi="Book Antiqua"/>
          <w:bCs/>
          <w:i/>
          <w:sz w:val="22"/>
          <w:szCs w:val="22"/>
        </w:rPr>
        <w:t xml:space="preserve"> сроки и этапы реализации муниципальной программы"</w:t>
      </w:r>
    </w:p>
    <w:bookmarkEnd w:id="62"/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bookmarkStart w:id="63" w:name="sub_61"/>
      <w:r w:rsidRPr="000E2CC8">
        <w:rPr>
          <w:rFonts w:ascii="Book Antiqua" w:hAnsi="Book Antiqua"/>
          <w:sz w:val="22"/>
          <w:szCs w:val="22"/>
        </w:rPr>
        <w:t xml:space="preserve">4.2.1. Приоритеты государственной политики в сфере реализации муниципальной программы определяются исходя из решений Президента Российской Федерации и Правительства Российской Федерации, решений Главы Республики </w:t>
      </w:r>
      <w:r w:rsidRPr="000E2CC8">
        <w:rPr>
          <w:rFonts w:ascii="Book Antiqua" w:hAnsi="Book Antiqua"/>
          <w:sz w:val="22"/>
          <w:szCs w:val="22"/>
        </w:rPr>
        <w:lastRenderedPageBreak/>
        <w:t xml:space="preserve">Адыгея и Кабинета Министров Республики Адыгея, основных направлений социально - экономического развития муниципального образования </w:t>
      </w:r>
      <w:r w:rsidR="000E2CC8" w:rsidRPr="000E2CC8">
        <w:rPr>
          <w:rFonts w:ascii="Book Antiqua" w:hAnsi="Book Antiqua"/>
          <w:sz w:val="22"/>
          <w:szCs w:val="22"/>
        </w:rPr>
        <w:t>«</w:t>
      </w:r>
      <w:proofErr w:type="spellStart"/>
      <w:r w:rsidR="000E2CC8" w:rsidRPr="000E2CC8">
        <w:rPr>
          <w:rFonts w:ascii="Book Antiqua" w:hAnsi="Book Antiqua"/>
          <w:sz w:val="22"/>
          <w:szCs w:val="22"/>
        </w:rPr>
        <w:t>Теучежский</w:t>
      </w:r>
      <w:proofErr w:type="spellEnd"/>
      <w:r w:rsidR="000E2CC8" w:rsidRPr="000E2CC8">
        <w:rPr>
          <w:rFonts w:ascii="Book Antiqua" w:hAnsi="Book Antiqua"/>
          <w:sz w:val="22"/>
          <w:szCs w:val="22"/>
        </w:rPr>
        <w:t xml:space="preserve"> район».</w:t>
      </w:r>
    </w:p>
    <w:bookmarkEnd w:id="63"/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В разделе должна быть отражена информация о стратегических документах, иных правовых актах Российской Федерации, Республики Адыгея и муниципального образования </w:t>
      </w:r>
      <w:r w:rsidR="000E2CC8" w:rsidRPr="000E2CC8">
        <w:rPr>
          <w:rFonts w:ascii="Book Antiqua" w:hAnsi="Book Antiqua"/>
          <w:sz w:val="22"/>
          <w:szCs w:val="22"/>
        </w:rPr>
        <w:t>«</w:t>
      </w:r>
      <w:proofErr w:type="spellStart"/>
      <w:r w:rsidR="000E2CC8" w:rsidRPr="000E2CC8">
        <w:rPr>
          <w:rFonts w:ascii="Book Antiqua" w:hAnsi="Book Antiqua"/>
          <w:sz w:val="22"/>
          <w:szCs w:val="22"/>
        </w:rPr>
        <w:t>Теучежский</w:t>
      </w:r>
      <w:proofErr w:type="spellEnd"/>
      <w:r w:rsidR="000E2CC8" w:rsidRPr="000E2CC8">
        <w:rPr>
          <w:rFonts w:ascii="Book Antiqua" w:hAnsi="Book Antiqua"/>
          <w:sz w:val="22"/>
          <w:szCs w:val="22"/>
        </w:rPr>
        <w:t xml:space="preserve"> район»</w:t>
      </w:r>
      <w:r w:rsidRPr="000E2CC8">
        <w:rPr>
          <w:rFonts w:ascii="Book Antiqua" w:hAnsi="Book Antiqua"/>
          <w:sz w:val="22"/>
          <w:szCs w:val="22"/>
        </w:rPr>
        <w:t>, действующих в сфере реализации муниципальной программы. Приводится краткое описание и обоснование цели, задач муниципальной программы, сведения о целевых показателях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4.2.2. Цель муниципальной программы должна отражать ожидаемый конечный результат в соответствующей сфере социально-экономического развития муниципального образования </w:t>
      </w:r>
      <w:r w:rsidR="000E2CC8" w:rsidRPr="000E2CC8">
        <w:rPr>
          <w:rFonts w:ascii="Book Antiqua" w:hAnsi="Book Antiqua"/>
          <w:sz w:val="22"/>
          <w:szCs w:val="22"/>
        </w:rPr>
        <w:t>«</w:t>
      </w:r>
      <w:proofErr w:type="spellStart"/>
      <w:r w:rsidR="000E2CC8" w:rsidRPr="000E2CC8">
        <w:rPr>
          <w:rFonts w:ascii="Book Antiqua" w:hAnsi="Book Antiqua"/>
          <w:sz w:val="22"/>
          <w:szCs w:val="22"/>
        </w:rPr>
        <w:t>Теучежский</w:t>
      </w:r>
      <w:proofErr w:type="spellEnd"/>
      <w:r w:rsidR="000E2CC8" w:rsidRPr="000E2CC8">
        <w:rPr>
          <w:rFonts w:ascii="Book Antiqua" w:hAnsi="Book Antiqua"/>
          <w:sz w:val="22"/>
          <w:szCs w:val="22"/>
        </w:rPr>
        <w:t xml:space="preserve"> район»</w:t>
      </w:r>
      <w:r w:rsidRPr="000E2CC8">
        <w:rPr>
          <w:rFonts w:ascii="Book Antiqua" w:hAnsi="Book Antiqua"/>
          <w:sz w:val="22"/>
          <w:szCs w:val="22"/>
        </w:rPr>
        <w:t>, достигаемый посредством реализации муниципальной программы за период ее реализации.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Цель следует формулировать по следующим критериям: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цель должна соответствовать сфере реализации муниципальной программы;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формулировка цели должна быть краткой и ясной, не допускаются размытые (нечеткие) формулировки с произвольным или неоднозначным толкованием;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возможность проверки достижения цели;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цель должна быть достижима за период реализации муниципальной программы;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формулировка цели должна соответствовать ожидаемым конечным результатам реализации программы;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формулировка цели не должна содержать указаний на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  <w:highlight w:val="yellow"/>
        </w:rPr>
      </w:pPr>
      <w:r w:rsidRPr="000E2CC8">
        <w:rPr>
          <w:rFonts w:ascii="Book Antiqua" w:hAnsi="Book Antiqua"/>
          <w:sz w:val="22"/>
          <w:szCs w:val="22"/>
        </w:rPr>
        <w:t>4.2.3. Достижение цели обеспечивается за счет решения задач муниципальной программы.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Сформулированные задачи должны быть необходимы и достаточны для достижения соответствующей цели и охватывать все сферы реализации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При наличии в муниципальной программе подпрограмм решение одной задачи муниципальной программы обеспечивается реализацией одной подпрограммы, не направленной на решение иных задач муниципальной программы. Решение задачи муниципальной программы должно являться </w:t>
      </w:r>
      <w:proofErr w:type="gramStart"/>
      <w:r w:rsidRPr="000E2CC8">
        <w:rPr>
          <w:rFonts w:ascii="Book Antiqua" w:hAnsi="Book Antiqua"/>
          <w:sz w:val="22"/>
          <w:szCs w:val="22"/>
        </w:rPr>
        <w:t>целью реализации</w:t>
      </w:r>
      <w:proofErr w:type="gramEnd"/>
      <w:r w:rsidRPr="000E2CC8">
        <w:rPr>
          <w:rFonts w:ascii="Book Antiqua" w:hAnsi="Book Antiqua"/>
          <w:sz w:val="22"/>
          <w:szCs w:val="22"/>
        </w:rPr>
        <w:t xml:space="preserve"> соответствующей ей подпрограммы, при этом не допускается дублирование формулировок. Задачи подпрограммы должны решаться посредством реализации основных мероприятий. 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sz w:val="22"/>
          <w:szCs w:val="22"/>
        </w:rPr>
      </w:pPr>
      <w:bookmarkStart w:id="64" w:name="sub_71"/>
      <w:r w:rsidRPr="000E2CC8">
        <w:rPr>
          <w:rFonts w:ascii="Book Antiqua" w:hAnsi="Book Antiqua"/>
          <w:sz w:val="22"/>
          <w:szCs w:val="22"/>
        </w:rPr>
        <w:t xml:space="preserve">4.2.4. </w:t>
      </w:r>
      <w:bookmarkEnd w:id="64"/>
      <w:r w:rsidRPr="000E2CC8">
        <w:rPr>
          <w:rFonts w:ascii="Book Antiqua" w:hAnsi="Book Antiqua"/>
          <w:sz w:val="22"/>
          <w:szCs w:val="22"/>
        </w:rPr>
        <w:t>Целевые показатели (индикаторы) (далее – показатели) муниципальной программы должны количественно и (или) в отдельных случаях качественно характеризовать ход реализации муниципальной программы и решение задач муниципальной программы.</w:t>
      </w:r>
      <w:r w:rsidRPr="000E2CC8">
        <w:rPr>
          <w:rFonts w:ascii="Book Antiqua" w:hAnsi="Book Antiqua"/>
          <w:b/>
          <w:sz w:val="22"/>
          <w:szCs w:val="22"/>
        </w:rPr>
        <w:t xml:space="preserve"> 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i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Целевые показатели (индикаторы) отражают специфику развития конкретной отрасли, проблем и основных задач, на решение которых направлена реализация муниципальной программы. Целевые показатели (индикаторы) подпрограмм должны быть увязаны с показателями, характеризующими достижение цели и решение задач муниципальной программы.</w:t>
      </w:r>
      <w:r w:rsidRPr="000E2CC8">
        <w:rPr>
          <w:rFonts w:ascii="Book Antiqua" w:hAnsi="Book Antiqua"/>
          <w:i/>
          <w:sz w:val="22"/>
          <w:szCs w:val="22"/>
        </w:rPr>
        <w:t xml:space="preserve"> 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Количество показателей формируется исходя из принципов необходимости и достаточности для достижения цели и решения задач муниципальной программы. На уровне муниципальной программы подлежат отражению показатели, направленные на достижение исключительно конечных результатов ее реализации. Формируемые </w:t>
      </w:r>
      <w:r w:rsidRPr="000E2CC8">
        <w:rPr>
          <w:rFonts w:ascii="Book Antiqua" w:hAnsi="Book Antiqua"/>
          <w:sz w:val="22"/>
          <w:szCs w:val="22"/>
        </w:rPr>
        <w:lastRenderedPageBreak/>
        <w:t>показатели подпрограммы муниципальной программы могут характеризовать как непосредственные, так и конечные результаты ее реализации, при этом их количество не должно более чем в два раза превышать количество реализуемых в рамках подпрограммы основных мероприятий.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Значения показателей муниципальной программы должны формироваться с учетом параметров прогноза социально-экономического развития муниципального образования </w:t>
      </w:r>
      <w:r w:rsidR="000E2CC8" w:rsidRPr="000E2CC8">
        <w:rPr>
          <w:rFonts w:ascii="Book Antiqua" w:hAnsi="Book Antiqua"/>
          <w:sz w:val="22"/>
          <w:szCs w:val="22"/>
        </w:rPr>
        <w:t>«</w:t>
      </w:r>
      <w:proofErr w:type="spellStart"/>
      <w:r w:rsidR="000E2CC8" w:rsidRPr="000E2CC8">
        <w:rPr>
          <w:rFonts w:ascii="Book Antiqua" w:hAnsi="Book Antiqua"/>
          <w:sz w:val="22"/>
          <w:szCs w:val="22"/>
        </w:rPr>
        <w:t>Теучежский</w:t>
      </w:r>
      <w:proofErr w:type="spellEnd"/>
      <w:r w:rsidR="000E2CC8" w:rsidRPr="000E2CC8">
        <w:rPr>
          <w:rFonts w:ascii="Book Antiqua" w:hAnsi="Book Antiqua"/>
          <w:sz w:val="22"/>
          <w:szCs w:val="22"/>
        </w:rPr>
        <w:t xml:space="preserve"> район»</w:t>
      </w:r>
      <w:r w:rsidRPr="000E2CC8">
        <w:rPr>
          <w:rFonts w:ascii="Book Antiqua" w:hAnsi="Book Antiqua"/>
          <w:sz w:val="22"/>
          <w:szCs w:val="22"/>
        </w:rPr>
        <w:t xml:space="preserve"> на среднесрочный период.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Используемая система показателей муниципальной программы (подпрограммы) должна позволять очевидным образом оценивать прогресс в достижении цели и решении всех задач муниципальной программы (подпрограммы).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Формулировка показателей муниципальной программы и подпрограмм не могут дублироваться между собой в рамках муниципальной программы, совокупность целевых показателей (индикаторов) подпрограммы должна способствовать достижению одного из целевых показателей (индикаторов)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Недопустима корректировка наименований показателей, которая повлияет на смысловое значение или исключение показателей в течение хода реализации муниципальных программ. Каждый показатель должен иметь возможность сопоставления его текущего значения с предыдущим значением в рамках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Целевые показатели должны соответствовать следующим требованиям: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показатель (совокупность показателей), используемый для характеристики цели (задачи),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(подпрограмм);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не допускается использование показателей, улучшение отчетных значений которых возможно при ухудшении реального положения дел;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следует избегать излишне сложных показателей и показателей, не имеющих четкого, общепринятого определения и единиц измерения, в качестве наименования показателя используется лаконичное и понятное наименование, отражающее основную суть;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применяемые показатели должны в максимальной степени основываться на уже существующих процедурах сбора информации.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В число используемых показателей муниципальной программы (подпрограмм) включаются следующие показатели: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количественно и (или) в отдельных случаях качественно характеризующие ход ее реализации, решение основных задач и достижение целей муниципальной программы;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показатели, отражающие качество предоставления органами местного самоуправления наиболее массовых и общественно значимых муниципальных услуг, а также основные параметры муниципального задания в части качества и объема предоставляемых муниципальных услуг;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показатели энергетической эффективности и энергосбережения, производительности труда, создания и модернизации высокопроизводительных рабочих мест (для муниципальных программ, направленных на развитие отраслей);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иные показатели.</w:t>
      </w:r>
    </w:p>
    <w:p w:rsidR="006F7B15" w:rsidRPr="00E16465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E16465">
        <w:rPr>
          <w:rFonts w:ascii="Book Antiqua" w:hAnsi="Book Antiqua"/>
          <w:sz w:val="22"/>
          <w:szCs w:val="22"/>
        </w:rPr>
        <w:t>В перечень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6F7B15" w:rsidRPr="00E16465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E16465">
        <w:rPr>
          <w:rFonts w:ascii="Book Antiqua" w:hAnsi="Book Antiqua"/>
          <w:sz w:val="22"/>
          <w:szCs w:val="22"/>
        </w:rPr>
        <w:t>- определяются на основе данных государственного статистического наблюдения (информация предоставляется Управлением Федеральной службы государственной статистики по Краснодарскому краю и Республике Адыгея);</w:t>
      </w:r>
    </w:p>
    <w:p w:rsidR="006F7B15" w:rsidRPr="00E16465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E16465">
        <w:rPr>
          <w:rFonts w:ascii="Book Antiqua" w:hAnsi="Book Antiqua"/>
          <w:sz w:val="22"/>
          <w:szCs w:val="22"/>
        </w:rPr>
        <w:t xml:space="preserve">- рассчитываются по методикам, утвержденным в соответствующих </w:t>
      </w:r>
      <w:r w:rsidRPr="00E16465">
        <w:rPr>
          <w:rFonts w:ascii="Book Antiqua" w:hAnsi="Book Antiqua"/>
          <w:sz w:val="22"/>
          <w:szCs w:val="22"/>
        </w:rPr>
        <w:lastRenderedPageBreak/>
        <w:t>государственных программах;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E16465">
        <w:rPr>
          <w:rFonts w:ascii="Book Antiqua" w:hAnsi="Book Antiqua"/>
          <w:sz w:val="22"/>
          <w:szCs w:val="22"/>
        </w:rPr>
        <w:t>- при отсутствии возможности получить данные на основе статистических наблюдений или при отсутствии участия в соответствующих государственных программах, целевые показатели (индикаторы) рассчитываются по методикам, утвержденным ответственным исполнителем, которые приводятся в разделе «Сведения о порядке сбора информации и методике расчета целевых показателей (индикаторов) муниципальной программы (подпрограммы муниципальной программы)».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В число используемых целевых показателей (индикаторов) муниципальной программы целесообразно включать показатели, увязанные с показателями, определенными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Указами Президента Российской Федерации от 07 мая 2012 года, а также параметрами Прогноза социально-экономического развития муниципального образования </w:t>
      </w:r>
      <w:r w:rsidR="000E2CC8" w:rsidRPr="000E2CC8">
        <w:rPr>
          <w:rFonts w:ascii="Book Antiqua" w:hAnsi="Book Antiqua"/>
          <w:sz w:val="22"/>
          <w:szCs w:val="22"/>
        </w:rPr>
        <w:t>«</w:t>
      </w:r>
      <w:proofErr w:type="spellStart"/>
      <w:r w:rsidR="000E2CC8" w:rsidRPr="000E2CC8">
        <w:rPr>
          <w:rFonts w:ascii="Book Antiqua" w:hAnsi="Book Antiqua"/>
          <w:sz w:val="22"/>
          <w:szCs w:val="22"/>
        </w:rPr>
        <w:t>Теучежский</w:t>
      </w:r>
      <w:proofErr w:type="spellEnd"/>
      <w:r w:rsidR="000E2CC8" w:rsidRPr="000E2CC8">
        <w:rPr>
          <w:rFonts w:ascii="Book Antiqua" w:hAnsi="Book Antiqua"/>
          <w:sz w:val="22"/>
          <w:szCs w:val="22"/>
        </w:rPr>
        <w:t xml:space="preserve"> район»</w:t>
      </w:r>
      <w:r w:rsidRPr="000E2CC8">
        <w:rPr>
          <w:rFonts w:ascii="Book Antiqua" w:hAnsi="Book Antiqua"/>
          <w:sz w:val="22"/>
          <w:szCs w:val="22"/>
        </w:rPr>
        <w:t xml:space="preserve"> на среднесрочный период.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bookmarkStart w:id="65" w:name="sub_68"/>
      <w:r w:rsidRPr="000E2CC8">
        <w:rPr>
          <w:rFonts w:ascii="Book Antiqua" w:hAnsi="Book Antiqua"/>
          <w:sz w:val="22"/>
          <w:szCs w:val="22"/>
        </w:rPr>
        <w:t>Информация о составе и значениях целевых показателей (индикаторов) приводится по форме</w:t>
      </w:r>
      <w:r w:rsidRPr="000E2CC8">
        <w:rPr>
          <w:rFonts w:ascii="Book Antiqua" w:hAnsi="Book Antiqua"/>
          <w:i/>
          <w:sz w:val="22"/>
          <w:szCs w:val="22"/>
        </w:rPr>
        <w:t xml:space="preserve"> </w:t>
      </w:r>
      <w:r w:rsidRPr="000E2CC8">
        <w:rPr>
          <w:rFonts w:ascii="Book Antiqua" w:hAnsi="Book Antiqua"/>
          <w:sz w:val="22"/>
          <w:szCs w:val="22"/>
        </w:rPr>
        <w:t xml:space="preserve">согласно таблице № 2 к Методическим указаниям – «Сведения о целевых показателях (индикаторах) муниципальной программы». 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4.2.5. </w:t>
      </w:r>
      <w:bookmarkStart w:id="66" w:name="sub_65"/>
      <w:r w:rsidRPr="000E2CC8">
        <w:rPr>
          <w:rFonts w:ascii="Book Antiqua" w:hAnsi="Book Antiqua"/>
          <w:sz w:val="22"/>
          <w:szCs w:val="22"/>
        </w:rPr>
        <w:t xml:space="preserve">Ожидаемые результаты реализации муниципальной программы указываются в виде качественных и количественных характеристик основных ожидаемых (планируемых) конечных результатов (изменений, отражающих эффект, вызванный реализацией муниципальной программы) с описанием конкретных завершенных событий (явлений, фактов), позволяющих однозначно оценить результаты реализации муниципальной программы, а также значений целевых показателей (индикаторов) на последний год реализации муниципальной программы, их динамики. 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Ожидаемые результаты характеризуют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 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bookmarkStart w:id="67" w:name="sub_66"/>
      <w:bookmarkEnd w:id="66"/>
      <w:r w:rsidRPr="000E2CC8">
        <w:rPr>
          <w:rFonts w:ascii="Book Antiqua" w:hAnsi="Book Antiqua"/>
          <w:sz w:val="22"/>
          <w:szCs w:val="22"/>
        </w:rPr>
        <w:t xml:space="preserve">4.2.6. Сроки реализации муниципальной программы определяются при ее разработке с учетом Прогноза социально-экономического развития муниципального образования </w:t>
      </w:r>
      <w:r w:rsidR="000E2CC8" w:rsidRPr="000E2CC8">
        <w:rPr>
          <w:rFonts w:ascii="Book Antiqua" w:hAnsi="Book Antiqua"/>
          <w:sz w:val="22"/>
          <w:szCs w:val="22"/>
        </w:rPr>
        <w:t>«</w:t>
      </w:r>
      <w:proofErr w:type="spellStart"/>
      <w:r w:rsidR="000E2CC8" w:rsidRPr="000E2CC8">
        <w:rPr>
          <w:rFonts w:ascii="Book Antiqua" w:hAnsi="Book Antiqua"/>
          <w:sz w:val="22"/>
          <w:szCs w:val="22"/>
        </w:rPr>
        <w:t>Теучежский</w:t>
      </w:r>
      <w:proofErr w:type="spellEnd"/>
      <w:r w:rsidR="000E2CC8" w:rsidRPr="000E2CC8">
        <w:rPr>
          <w:rFonts w:ascii="Book Antiqua" w:hAnsi="Book Antiqua"/>
          <w:sz w:val="22"/>
          <w:szCs w:val="22"/>
        </w:rPr>
        <w:t xml:space="preserve"> район»</w:t>
      </w:r>
      <w:r w:rsidRPr="000E2CC8">
        <w:rPr>
          <w:rFonts w:ascii="Book Antiqua" w:hAnsi="Book Antiqua"/>
          <w:sz w:val="22"/>
          <w:szCs w:val="22"/>
        </w:rPr>
        <w:t>» на среднесрочный период.</w:t>
      </w:r>
    </w:p>
    <w:bookmarkEnd w:id="67"/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программы, достижения определенных результатов.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4.2.7. Требования к содержанию раздела «Приоритеты государственной политики в соответствующей сфере социально-экономического развития, цели, задачи, целевые показатели (индикаторы)  подпрограммы муниципальной программы, описание ожидаемых конечных результатов реализации подпрограммы муниципальной программы, сроки и этапы реализации подпрограммы муниципальной программы» подпрограммы соответствуют требованиям к содержанию раздела «Приоритеты государственной политики в соответствующей сфере социально-экономического развития, цели, задачи, целевые показатели (индикаторы)  муниципальной программы, описание ожидаемых конечных результатов реализации муниципальной программы, сроки и этапы реализации  муниципальной программы»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При наличии в составе муниципальной программы подпрограммы (подпрограмм) в данном разделе отражаются обобщенные показатели муниципальной </w:t>
      </w:r>
      <w:r w:rsidRPr="000E2CC8">
        <w:rPr>
          <w:rFonts w:ascii="Book Antiqua" w:hAnsi="Book Antiqua"/>
          <w:sz w:val="22"/>
          <w:szCs w:val="22"/>
        </w:rPr>
        <w:lastRenderedPageBreak/>
        <w:t xml:space="preserve">программы; более детально показатели отражаются в подпрограмме по форме согласно таблице № 2.1 к Методическим указаниям – «Сведения о целевых показателях (индикаторах) подпрограммы муниципальной программы». 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center"/>
        <w:rPr>
          <w:rFonts w:ascii="Book Antiqua" w:hAnsi="Book Antiqua"/>
          <w:i/>
          <w:sz w:val="22"/>
          <w:szCs w:val="22"/>
        </w:rPr>
      </w:pPr>
      <w:r w:rsidRPr="000E2CC8">
        <w:rPr>
          <w:rFonts w:ascii="Book Antiqua" w:hAnsi="Book Antiqua"/>
          <w:i/>
          <w:sz w:val="22"/>
          <w:szCs w:val="22"/>
        </w:rPr>
        <w:t>4.3. Требования к разделу «Обобщенная характеристика основных мероприятий муниципальной программы»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center"/>
        <w:rPr>
          <w:rFonts w:ascii="Book Antiqua" w:hAnsi="Book Antiqua"/>
          <w:i/>
          <w:sz w:val="22"/>
          <w:szCs w:val="22"/>
        </w:rPr>
      </w:pPr>
    </w:p>
    <w:bookmarkEnd w:id="65"/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4.3.1. Набор основных мероприятий должен быть необходимым и достаточным для достижения цели и решения задач муниципальной программы.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Наименования основных мероприятий не могут дублировать наименования целей и задач программы.</w:t>
      </w:r>
    </w:p>
    <w:p w:rsidR="006F7B15" w:rsidRPr="00C77563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C77563">
        <w:rPr>
          <w:rFonts w:ascii="Book Antiqua" w:hAnsi="Book Antiqua"/>
          <w:sz w:val="22"/>
          <w:szCs w:val="22"/>
        </w:rPr>
        <w:t xml:space="preserve">В рамках одного основного мероприятия могут объединяться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и другие). 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 xml:space="preserve">Основные мероприятия необходимо формировать с учетом возможности отражения их наименований в целевых статьях расходов бюджета муниципального образования </w:t>
      </w:r>
      <w:r w:rsidR="000E2CC8" w:rsidRPr="000E2CC8">
        <w:rPr>
          <w:rFonts w:ascii="Book Antiqua" w:hAnsi="Book Antiqua"/>
          <w:sz w:val="22"/>
          <w:szCs w:val="22"/>
        </w:rPr>
        <w:t>«</w:t>
      </w:r>
      <w:proofErr w:type="spellStart"/>
      <w:r w:rsidR="000E2CC8" w:rsidRPr="000E2CC8">
        <w:rPr>
          <w:rFonts w:ascii="Book Antiqua" w:hAnsi="Book Antiqua"/>
          <w:sz w:val="22"/>
          <w:szCs w:val="22"/>
        </w:rPr>
        <w:t>Теучежский</w:t>
      </w:r>
      <w:proofErr w:type="spellEnd"/>
      <w:r w:rsidR="000E2CC8" w:rsidRPr="000E2CC8">
        <w:rPr>
          <w:rFonts w:ascii="Book Antiqua" w:hAnsi="Book Antiqua"/>
          <w:sz w:val="22"/>
          <w:szCs w:val="22"/>
        </w:rPr>
        <w:t xml:space="preserve"> район».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Основное мероприятие представляет собой группу мероприятий (направлений расходов), имеющих общую целевую направленность. В качестве основных мероприятий не следует применять формулировки отдельных направлений расходов классификации расходов бюджета. Не допускаются идентичные (в том числе по содержанию) наименования основных мероприятий и направлений расходов.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Наименование основного мероприятия не должно содержать: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указаний на цели, задачи и целевые показатели (индикаторы) муниципальной программы, а также описание путей, средств и методов их достижения;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наименований нормативно-правовых актов;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указаний на конкретные организации, предприятия, учреждения, объекты и их отличительные (специфические) характеристики;</w:t>
      </w:r>
    </w:p>
    <w:p w:rsidR="006F7B15" w:rsidRPr="000E2CC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0E2CC8">
        <w:rPr>
          <w:rFonts w:ascii="Book Antiqua" w:hAnsi="Book Antiqua"/>
          <w:sz w:val="22"/>
          <w:szCs w:val="22"/>
        </w:rPr>
        <w:t>- указаний на виды и формы государственной поддержки (субсидии юридическим лицам), формы межбюджетных трансфертов (дотации, субсидии, субвенции, иные межбюджетные трансферты).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 xml:space="preserve">Для обеспечения возможности использования структуры муниципальной программы при формировании расходов бюджета муниципального образования </w:t>
      </w:r>
      <w:r w:rsidR="001A1259" w:rsidRPr="001A1259">
        <w:rPr>
          <w:rFonts w:ascii="Book Antiqua" w:hAnsi="Book Antiqua"/>
          <w:sz w:val="22"/>
          <w:szCs w:val="22"/>
        </w:rPr>
        <w:t>«</w:t>
      </w:r>
      <w:proofErr w:type="spellStart"/>
      <w:r w:rsidR="001A1259" w:rsidRPr="001A1259">
        <w:rPr>
          <w:rFonts w:ascii="Book Antiqua" w:hAnsi="Book Antiqua"/>
          <w:sz w:val="22"/>
          <w:szCs w:val="22"/>
        </w:rPr>
        <w:t>Теучежский</w:t>
      </w:r>
      <w:proofErr w:type="spellEnd"/>
      <w:r w:rsidR="001A1259" w:rsidRPr="001A1259">
        <w:rPr>
          <w:rFonts w:ascii="Book Antiqua" w:hAnsi="Book Antiqua"/>
          <w:sz w:val="22"/>
          <w:szCs w:val="22"/>
        </w:rPr>
        <w:t xml:space="preserve"> район» </w:t>
      </w:r>
      <w:r w:rsidRPr="001A1259">
        <w:rPr>
          <w:rFonts w:ascii="Book Antiqua" w:hAnsi="Book Antiqua"/>
          <w:sz w:val="22"/>
          <w:szCs w:val="22"/>
        </w:rPr>
        <w:t>в качестве отдельных основных мероприятий выделяются мероприятия, предусматривающие: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 xml:space="preserve">- обеспечение выполнения функций муниципальными органами, муниципальными казенными учреждениями, подведомственными главным распорядителям средств бюджета муниципального образования </w:t>
      </w:r>
      <w:r w:rsidR="001A1259" w:rsidRPr="001A1259">
        <w:rPr>
          <w:rFonts w:ascii="Book Antiqua" w:hAnsi="Book Antiqua"/>
          <w:sz w:val="22"/>
          <w:szCs w:val="22"/>
        </w:rPr>
        <w:t>«</w:t>
      </w:r>
      <w:proofErr w:type="spellStart"/>
      <w:r w:rsidR="001A1259" w:rsidRPr="001A1259">
        <w:rPr>
          <w:rFonts w:ascii="Book Antiqua" w:hAnsi="Book Antiqua"/>
          <w:sz w:val="22"/>
          <w:szCs w:val="22"/>
        </w:rPr>
        <w:t>Теучежский</w:t>
      </w:r>
      <w:proofErr w:type="spellEnd"/>
      <w:r w:rsidR="001A1259" w:rsidRPr="001A1259">
        <w:rPr>
          <w:rFonts w:ascii="Book Antiqua" w:hAnsi="Book Antiqua"/>
          <w:sz w:val="22"/>
          <w:szCs w:val="22"/>
        </w:rPr>
        <w:t xml:space="preserve"> район»</w:t>
      </w:r>
      <w:r w:rsidRPr="001A1259">
        <w:rPr>
          <w:rFonts w:ascii="Book Antiqua" w:hAnsi="Book Antiqua"/>
          <w:sz w:val="22"/>
          <w:szCs w:val="22"/>
        </w:rPr>
        <w:t>;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>- бюджетные ассигнования на исполнение публичных нормативных обязательств (содержание основного мероприятия не должно отражать осуществление конкретной выплаты, допустима группировка выплат по укрупненным категориям их получателей);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i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>- предоставление межбюджетных трансфертов, в том числе предоставление субсидий юридическим лицам (следует группировать в одно основное мероприятие).</w:t>
      </w:r>
      <w:r w:rsidRPr="001A1259">
        <w:rPr>
          <w:rFonts w:ascii="Book Antiqua" w:hAnsi="Book Antiqua"/>
          <w:i/>
          <w:sz w:val="22"/>
          <w:szCs w:val="22"/>
        </w:rPr>
        <w:t xml:space="preserve">    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 xml:space="preserve">Перечень основных мероприятий муниципальной программы приводится по форме согласно </w:t>
      </w:r>
      <w:hyperlink w:anchor="sub_204" w:history="1">
        <w:r w:rsidRPr="001A1259">
          <w:rPr>
            <w:rFonts w:ascii="Book Antiqua" w:hAnsi="Book Antiqua"/>
            <w:sz w:val="22"/>
            <w:szCs w:val="22"/>
          </w:rPr>
          <w:t xml:space="preserve">таблице № </w:t>
        </w:r>
      </w:hyperlink>
      <w:r w:rsidRPr="001A1259">
        <w:rPr>
          <w:rFonts w:ascii="Book Antiqua" w:hAnsi="Book Antiqua"/>
          <w:sz w:val="22"/>
          <w:szCs w:val="22"/>
        </w:rPr>
        <w:t>3 к Методическим указаниям. В таблице указываются сроки реализации основных мероприятий, задачи, ожидаемые результаты, а также сведения о взаимосвязи мероприятий и результатов их выполнения с целевыми показателями (индикаторами) муниципальной программы.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 xml:space="preserve">Данный раздел отсутствует в муниципальной программе в составе которой имеется подпрограмма (подпрограммы), наличие данного раздела обязательно в составе подпрограмм. Перечень основных мероприятий подпрограммы </w:t>
      </w:r>
      <w:r w:rsidRPr="001A1259">
        <w:rPr>
          <w:rFonts w:ascii="Book Antiqua" w:hAnsi="Book Antiqua"/>
          <w:sz w:val="22"/>
          <w:szCs w:val="22"/>
        </w:rPr>
        <w:lastRenderedPageBreak/>
        <w:t xml:space="preserve">муниципальной программы приводится по форме согласно </w:t>
      </w:r>
      <w:hyperlink w:anchor="sub_204" w:history="1">
        <w:r w:rsidRPr="001A1259">
          <w:rPr>
            <w:rFonts w:ascii="Book Antiqua" w:hAnsi="Book Antiqua"/>
            <w:sz w:val="22"/>
            <w:szCs w:val="22"/>
          </w:rPr>
          <w:t xml:space="preserve">таблице № </w:t>
        </w:r>
      </w:hyperlink>
      <w:r w:rsidRPr="001A1259">
        <w:rPr>
          <w:rFonts w:ascii="Book Antiqua" w:hAnsi="Book Antiqua"/>
          <w:sz w:val="22"/>
          <w:szCs w:val="22"/>
        </w:rPr>
        <w:t>3.1 к Методическим указаниям.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i/>
          <w:sz w:val="22"/>
          <w:szCs w:val="22"/>
        </w:rPr>
        <w:t xml:space="preserve"> </w:t>
      </w:r>
      <w:r w:rsidRPr="001A1259">
        <w:rPr>
          <w:rFonts w:ascii="Book Antiqua" w:hAnsi="Book Antiqua"/>
          <w:sz w:val="22"/>
          <w:szCs w:val="22"/>
        </w:rPr>
        <w:t>4.3.2. Требования к содержанию раздела «Обобщенная характеристика основных мероприятий подпрограммы муниципальной программы» соответствуют требованиям к содержанию раздела «Обобщенная характеристика основных мероприятий муниципальной программы».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center"/>
        <w:rPr>
          <w:rFonts w:ascii="Book Antiqua" w:hAnsi="Book Antiqua"/>
          <w:i/>
          <w:sz w:val="22"/>
          <w:szCs w:val="22"/>
        </w:rPr>
      </w:pPr>
      <w:r w:rsidRPr="001A1259">
        <w:rPr>
          <w:rFonts w:ascii="Book Antiqua" w:hAnsi="Book Antiqua"/>
          <w:i/>
          <w:sz w:val="22"/>
          <w:szCs w:val="22"/>
        </w:rPr>
        <w:t>4.4. Требования к разделу «Основные меры правового регулирования в сфере реализации муниципальной программы»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>4.4.1. В данном разделе отражаются перечень и сроки принятия нормативных правовых актов в соответствующей сфере, направленные на достижение цели и (или) конечных результатов муниципальной программы.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>Для мер правового регулирования в сфере реализации муниципальной программы приводятся наименование правовых актов, их основные положения с краткой оценкой вклада в достижение ожидаемых результатов муниципальной программы, ожидаемые сроки принятия, основания для разработки с указанием реквизитов соответствующих документов, сведения об ответственных за разработку правовых актов, а также сведения об их связи с основным мероприятием муниципальной программы.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>Сведения об основных мерах правового регулирования в сфере реализации муниципальной программы приводятся по форме согласно таблице № 4</w:t>
      </w:r>
      <w:r w:rsidRPr="001A1259">
        <w:rPr>
          <w:rFonts w:ascii="Book Antiqua" w:hAnsi="Book Antiqua"/>
          <w:i/>
          <w:sz w:val="22"/>
          <w:szCs w:val="22"/>
        </w:rPr>
        <w:t xml:space="preserve"> </w:t>
      </w:r>
      <w:r w:rsidRPr="001A1259">
        <w:rPr>
          <w:rFonts w:ascii="Book Antiqua" w:hAnsi="Book Antiqua"/>
          <w:sz w:val="22"/>
          <w:szCs w:val="22"/>
        </w:rPr>
        <w:t>к Методическим указаниям.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>4.4.2. Сведения об основных мерах правового регулирования в сфере реализации подпрограммы муниципальной программы приводятся по форме согласно таблице № 4.1</w:t>
      </w:r>
      <w:r w:rsidRPr="001A1259">
        <w:rPr>
          <w:rFonts w:ascii="Book Antiqua" w:hAnsi="Book Antiqua"/>
          <w:i/>
          <w:sz w:val="22"/>
          <w:szCs w:val="22"/>
        </w:rPr>
        <w:t xml:space="preserve"> </w:t>
      </w:r>
      <w:r w:rsidRPr="001A1259">
        <w:rPr>
          <w:rFonts w:ascii="Book Antiqua" w:hAnsi="Book Antiqua"/>
          <w:sz w:val="22"/>
          <w:szCs w:val="22"/>
        </w:rPr>
        <w:t>к Методическим указаниям.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>Требования к содержанию раздела «Основные меры правового регулирования в сфере реализации подпрограммы муниципальной программы» соответствуют требованиям к содержанию раздела «Основные меры правового регулирования в сфере реализации муниципальной программы»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color w:val="FF0000"/>
          <w:sz w:val="22"/>
          <w:szCs w:val="22"/>
        </w:rPr>
      </w:pPr>
      <w:r w:rsidRPr="00C70C28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i/>
          <w:sz w:val="22"/>
          <w:szCs w:val="22"/>
        </w:rPr>
      </w:pPr>
      <w:r w:rsidRPr="001A1259">
        <w:rPr>
          <w:rFonts w:ascii="Book Antiqua" w:hAnsi="Book Antiqua"/>
          <w:bCs/>
          <w:i/>
          <w:sz w:val="22"/>
          <w:szCs w:val="22"/>
        </w:rPr>
        <w:t>4.5. Требования к разделу «Ресурсное обеспечение муниципальной программы»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>4.5.1. Данный раздел включает обоснование объема финансовых ресурсов, необходимых для реализации муниципальной программы за счет всех источников финансирования (средств федерального, республиканского, местного бюджетов и внебюджетных источников), и направления финансирования мероприятий муниципальной программы по годам реализации муниципальной программы.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bookmarkStart w:id="68" w:name="sub_24502"/>
      <w:r w:rsidRPr="001A1259">
        <w:rPr>
          <w:rFonts w:ascii="Book Antiqua" w:hAnsi="Book Antiqua"/>
          <w:sz w:val="22"/>
          <w:szCs w:val="22"/>
        </w:rPr>
        <w:t xml:space="preserve">Информация о расходах на реализацию муниципальной программы предусматривает детализацию перечня основных мероприятий, мероприятий (направлений расходов) муниципальной программы и отражается в плане реализации основных мероприятий муниципальной программы за счет всех источников финансирования по форме согласно </w:t>
      </w:r>
      <w:hyperlink w:anchor="sub_24500" w:history="1">
        <w:r w:rsidRPr="001A1259">
          <w:rPr>
            <w:rFonts w:ascii="Book Antiqua" w:hAnsi="Book Antiqua"/>
            <w:sz w:val="22"/>
            <w:szCs w:val="22"/>
          </w:rPr>
          <w:t>таблице № </w:t>
        </w:r>
      </w:hyperlink>
      <w:r w:rsidRPr="001A1259">
        <w:rPr>
          <w:rFonts w:ascii="Book Antiqua" w:hAnsi="Book Antiqua"/>
          <w:sz w:val="22"/>
          <w:szCs w:val="22"/>
        </w:rPr>
        <w:t>5 к Методическим указаниям.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 xml:space="preserve">Объемы финансового обеспечения реализации муниципальной программы за счет средств бюджета муниципального образования </w:t>
      </w:r>
      <w:r w:rsidR="001A1259" w:rsidRPr="001A1259">
        <w:rPr>
          <w:rFonts w:ascii="Book Antiqua" w:hAnsi="Book Antiqua"/>
          <w:sz w:val="22"/>
          <w:szCs w:val="22"/>
        </w:rPr>
        <w:t>«</w:t>
      </w:r>
      <w:proofErr w:type="spellStart"/>
      <w:r w:rsidR="001A1259" w:rsidRPr="001A1259">
        <w:rPr>
          <w:rFonts w:ascii="Book Antiqua" w:hAnsi="Book Antiqua"/>
          <w:sz w:val="22"/>
          <w:szCs w:val="22"/>
        </w:rPr>
        <w:t>Теучежский</w:t>
      </w:r>
      <w:proofErr w:type="spellEnd"/>
      <w:r w:rsidR="001A1259" w:rsidRPr="001A1259">
        <w:rPr>
          <w:rFonts w:ascii="Book Antiqua" w:hAnsi="Book Antiqua"/>
          <w:sz w:val="22"/>
          <w:szCs w:val="22"/>
        </w:rPr>
        <w:t xml:space="preserve"> район» </w:t>
      </w:r>
      <w:r w:rsidRPr="001A1259">
        <w:rPr>
          <w:rFonts w:ascii="Book Antiqua" w:hAnsi="Book Antiqua"/>
          <w:sz w:val="22"/>
          <w:szCs w:val="22"/>
        </w:rPr>
        <w:t xml:space="preserve">на очередной финансовый год и плановый период в ходе реализации муниципальной программы (после приведения в соответствие с решением о бюджете - согласно пункту 5.5. Порядка) указываются в соответствии с параметрами бюджета муниципального образования </w:t>
      </w:r>
      <w:r w:rsidR="001A1259" w:rsidRPr="001A1259">
        <w:rPr>
          <w:rFonts w:ascii="Book Antiqua" w:hAnsi="Book Antiqua"/>
          <w:sz w:val="22"/>
          <w:szCs w:val="22"/>
        </w:rPr>
        <w:t>«</w:t>
      </w:r>
      <w:proofErr w:type="spellStart"/>
      <w:r w:rsidR="001A1259" w:rsidRPr="001A1259">
        <w:rPr>
          <w:rFonts w:ascii="Book Antiqua" w:hAnsi="Book Antiqua"/>
          <w:sz w:val="22"/>
          <w:szCs w:val="22"/>
        </w:rPr>
        <w:t>Теучежский</w:t>
      </w:r>
      <w:proofErr w:type="spellEnd"/>
      <w:r w:rsidR="001A1259" w:rsidRPr="001A1259">
        <w:rPr>
          <w:rFonts w:ascii="Book Antiqua" w:hAnsi="Book Antiqua"/>
          <w:sz w:val="22"/>
          <w:szCs w:val="22"/>
        </w:rPr>
        <w:t xml:space="preserve"> район» </w:t>
      </w:r>
      <w:r w:rsidRPr="001A1259">
        <w:rPr>
          <w:rFonts w:ascii="Book Antiqua" w:hAnsi="Book Antiqua"/>
          <w:sz w:val="22"/>
          <w:szCs w:val="22"/>
        </w:rPr>
        <w:t>на очередной финансовый год и плановый период.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 xml:space="preserve">4.5.2. </w:t>
      </w:r>
      <w:bookmarkEnd w:id="68"/>
      <w:r w:rsidRPr="001A1259">
        <w:rPr>
          <w:rFonts w:ascii="Book Antiqua" w:hAnsi="Book Antiqua"/>
          <w:sz w:val="22"/>
          <w:szCs w:val="22"/>
        </w:rPr>
        <w:t xml:space="preserve">Информация о расходах на реализацию подпрограммы состоит также из текстовой части, которая содержит общий объем финансирования на реализацию муниципальной программы за весь период реализации программы в целом, по годам и </w:t>
      </w:r>
      <w:r w:rsidRPr="001A1259">
        <w:rPr>
          <w:rFonts w:ascii="Book Antiqua" w:hAnsi="Book Antiqua"/>
          <w:sz w:val="22"/>
          <w:szCs w:val="22"/>
        </w:rPr>
        <w:lastRenderedPageBreak/>
        <w:t>по источникам финансирования. Текстовая часть может содержать расшифровку мероприятий (направлений расходов).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 xml:space="preserve">4.5.3. При наличии в составе муниципальной программы подпрограммы (подпрограмм), в данном разделе отражаются обобщенные показатели муниципальной программы (ресурсное обеспечение муниципальной программы и подпрограмм) по форме согласно </w:t>
      </w:r>
      <w:hyperlink w:anchor="sub_24500" w:history="1">
        <w:r w:rsidRPr="001A1259">
          <w:rPr>
            <w:rFonts w:ascii="Book Antiqua" w:hAnsi="Book Antiqua"/>
            <w:sz w:val="22"/>
            <w:szCs w:val="22"/>
          </w:rPr>
          <w:t>таблице № </w:t>
        </w:r>
      </w:hyperlink>
      <w:r w:rsidRPr="001A1259">
        <w:rPr>
          <w:rFonts w:ascii="Book Antiqua" w:hAnsi="Book Antiqua"/>
          <w:sz w:val="22"/>
          <w:szCs w:val="22"/>
        </w:rPr>
        <w:t xml:space="preserve">5.1 к Методическим указаниям – «План реализации основных мероприятий муниципальной программы за счет всех источников финансирования»; более детально показатели по основным мероприятиям, мероприятиям (направлениям расходов) отражаются в подпрограмме (подпрограммах), в плане реализации основных мероприятий подпрограммы муниципальной программы за счет всех источников финансирования по форме согласно </w:t>
      </w:r>
      <w:hyperlink w:anchor="sub_24500" w:history="1">
        <w:r w:rsidRPr="001A1259">
          <w:rPr>
            <w:rFonts w:ascii="Book Antiqua" w:hAnsi="Book Antiqua"/>
            <w:sz w:val="22"/>
            <w:szCs w:val="22"/>
          </w:rPr>
          <w:t>таблице № </w:t>
        </w:r>
      </w:hyperlink>
      <w:r w:rsidRPr="001A1259">
        <w:rPr>
          <w:rFonts w:ascii="Book Antiqua" w:hAnsi="Book Antiqua"/>
          <w:sz w:val="22"/>
          <w:szCs w:val="22"/>
        </w:rPr>
        <w:t>5.2 к Методическим указаниям.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1A1259">
        <w:rPr>
          <w:rFonts w:ascii="Book Antiqua" w:hAnsi="Book Antiqua"/>
          <w:sz w:val="22"/>
          <w:szCs w:val="22"/>
        </w:rPr>
        <w:t xml:space="preserve">4.5.4. Требования к содержанию раздела «Ресурсное обеспечение подпрограммы муниципальной программы» соответствуют требованиям к содержанию раздела «Ресурсное обеспечение муниципальной программы» </w:t>
      </w:r>
    </w:p>
    <w:p w:rsidR="006F7B15" w:rsidRPr="001A125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1A125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i/>
          <w:sz w:val="22"/>
          <w:szCs w:val="22"/>
        </w:rPr>
      </w:pPr>
      <w:r w:rsidRPr="001A1259">
        <w:rPr>
          <w:rFonts w:ascii="Book Antiqua" w:hAnsi="Book Antiqua"/>
          <w:bCs/>
          <w:i/>
          <w:sz w:val="22"/>
          <w:szCs w:val="22"/>
        </w:rPr>
        <w:t>4.6. Требования к разделу «Перечень контрольных событий»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8B7534" w:rsidRDefault="006F7B15" w:rsidP="006F7B15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/>
          <w:bCs/>
          <w:sz w:val="22"/>
          <w:szCs w:val="22"/>
        </w:rPr>
      </w:pPr>
      <w:r w:rsidRPr="00C70C28">
        <w:rPr>
          <w:rFonts w:ascii="Book Antiqua" w:hAnsi="Book Antiqua"/>
          <w:bCs/>
          <w:i/>
          <w:color w:val="FF0000"/>
          <w:sz w:val="22"/>
          <w:szCs w:val="22"/>
        </w:rPr>
        <w:tab/>
      </w:r>
      <w:r w:rsidRPr="008B7534">
        <w:rPr>
          <w:rFonts w:ascii="Book Antiqua" w:hAnsi="Book Antiqua"/>
          <w:bCs/>
          <w:sz w:val="22"/>
          <w:szCs w:val="22"/>
        </w:rPr>
        <w:t xml:space="preserve">4.6.1. Перечень контрольных событий реализации основных мероприятий, мероприятий (направлений расходов) – </w:t>
      </w:r>
      <w:r w:rsidRPr="008B7534">
        <w:rPr>
          <w:rFonts w:ascii="Book Antiqua" w:hAnsi="Book Antiqua"/>
          <w:sz w:val="22"/>
          <w:szCs w:val="22"/>
        </w:rPr>
        <w:t>результат проделанной работы, количественно характеризующий достижение результата или наступление события, способствующих реализации мероприятия (</w:t>
      </w:r>
      <w:r w:rsidRPr="008B7534">
        <w:rPr>
          <w:rFonts w:ascii="Book Antiqua" w:hAnsi="Book Antiqua"/>
          <w:bCs/>
          <w:sz w:val="22"/>
          <w:szCs w:val="22"/>
        </w:rPr>
        <w:t>подробное описание ожидаемых результатов в виде показателей, отражающих реализацию контрольных событий</w:t>
      </w:r>
      <w:r w:rsidR="00C77563">
        <w:rPr>
          <w:rFonts w:ascii="Book Antiqua" w:hAnsi="Book Antiqua"/>
          <w:bCs/>
          <w:sz w:val="22"/>
          <w:szCs w:val="22"/>
        </w:rPr>
        <w:t>)</w:t>
      </w:r>
      <w:r w:rsidRPr="008B7534">
        <w:rPr>
          <w:rFonts w:ascii="Book Antiqua" w:hAnsi="Book Antiqua"/>
          <w:bCs/>
          <w:sz w:val="22"/>
          <w:szCs w:val="22"/>
        </w:rPr>
        <w:t xml:space="preserve">. 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Внесение изменений в количественные показатели контрольных событий в последнем квартале соответствующего года допустимо в случае, если решения, принятые для исполнения нормативно-правовых актов, делают невозможным реализацию контрольного события в установленный срок.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В перечне контрольных событий отражаются: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- наиболее важные общественно значимые контрольные события, оказывающие существенное влияние на результаты реализации муниципальной программы;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- наименование ответственного исполнителя, соисполнителя или участника реализации муниципальной программы, ответственного за реализацию контрольного события муниципальной программы;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- контрольные события муниципальной программы (в виде количественных показателей), наступление которых влияет на достижение целевых показателей (индикаторов) муниципальной программы.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 xml:space="preserve">Информация о перечне контрольных событий приводится по форме согласно таблице № 6 к Методическим указаниям. 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4.6.2. Контрольные события муниципальной программы должны характеризовать ход исполнения планов («дорожных карт»), направленных на реализацию мер государственной политики в сфере реализации муниципальных программ.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Основной характеристикой контрольных событий муниципальной программы является общественная, в том числе социально-экономическая значимость (важность) для достижения результата основного мероприятия и решения соответствующих задач муниципальной программы (подпрограммы муниципальной программы).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 xml:space="preserve">Контрольные события муниципальной программы выделяются по всем основным мероприятиям, по каждому мероприятию (направлению расходов). 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 xml:space="preserve">Для мероприятий, направленных на внедрение новых технологий, модернизацию административных процессов, реализацию инвестиционных проектов, в качестве контрольных событий следует использовать характеристику конечного результата (или промежуточного результата) реализации соответствующего </w:t>
      </w:r>
      <w:r w:rsidRPr="008B7534">
        <w:rPr>
          <w:rFonts w:ascii="Book Antiqua" w:hAnsi="Book Antiqua"/>
          <w:bCs/>
          <w:sz w:val="22"/>
          <w:szCs w:val="22"/>
        </w:rPr>
        <w:lastRenderedPageBreak/>
        <w:t>мероприятия.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Для мероприятий, направленных на совершенствование нормативно-правовой базы, в качестве контрольных событий следует использовать характеристику или предполагаемый результат введения нормы.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Для мероприятий, направленных на обеспечение исполнения функций по оказанию муниципальных услуг, в качестве контрольных событий программы следует использовать достижение заданных показателей объема и (или) качества исполнения функций (предоставления услуг) в отчетном периоде.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В состав контрольных событий муниципальной программы следует включать ключевые события, содержащиеся в планах деятельности органов местного самоуправления, в планах мероприятий («дорожных картах»), в планах реализации мероприятий, содержащих ежегодные целевые показатели (индикаторы), обеспечивающие достижение показателей,</w:t>
      </w:r>
      <w:r w:rsidRPr="008B7534">
        <w:rPr>
          <w:rFonts w:ascii="Book Antiqua" w:hAnsi="Book Antiqua"/>
          <w:sz w:val="22"/>
          <w:szCs w:val="22"/>
        </w:rPr>
        <w:t xml:space="preserve"> определенных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Указами Президента Российской Федерации от 07 мая 2012 года, а также параметрами Прогноза социально-экономического развития муниципального образования </w:t>
      </w:r>
      <w:r w:rsidR="008B7534" w:rsidRPr="008B7534">
        <w:rPr>
          <w:rFonts w:ascii="Book Antiqua" w:hAnsi="Book Antiqua"/>
          <w:sz w:val="22"/>
          <w:szCs w:val="22"/>
        </w:rPr>
        <w:t>«</w:t>
      </w:r>
      <w:proofErr w:type="spellStart"/>
      <w:r w:rsidR="008B7534" w:rsidRPr="008B7534">
        <w:rPr>
          <w:rFonts w:ascii="Book Antiqua" w:hAnsi="Book Antiqua"/>
          <w:sz w:val="22"/>
          <w:szCs w:val="22"/>
        </w:rPr>
        <w:t>Теучежский</w:t>
      </w:r>
      <w:proofErr w:type="spellEnd"/>
      <w:r w:rsidR="008B7534" w:rsidRPr="008B7534">
        <w:rPr>
          <w:rFonts w:ascii="Book Antiqua" w:hAnsi="Book Antiqua"/>
          <w:sz w:val="22"/>
          <w:szCs w:val="22"/>
        </w:rPr>
        <w:t xml:space="preserve"> район» </w:t>
      </w:r>
      <w:r w:rsidRPr="008B7534">
        <w:rPr>
          <w:rFonts w:ascii="Book Antiqua" w:hAnsi="Book Antiqua"/>
          <w:sz w:val="22"/>
          <w:szCs w:val="22"/>
        </w:rPr>
        <w:t>на среднесрочный период.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 xml:space="preserve">4.6.3. При наличии в составе муниципальной программы подпрограммы (подпрограмм), данный раздел заполняется только в подпрограммах муниципальной программы по форме согласно </w:t>
      </w:r>
      <w:hyperlink w:anchor="sub_24500" w:history="1">
        <w:r w:rsidRPr="008B7534">
          <w:rPr>
            <w:rFonts w:ascii="Book Antiqua" w:hAnsi="Book Antiqua"/>
            <w:sz w:val="22"/>
            <w:szCs w:val="22"/>
          </w:rPr>
          <w:t>таблице № </w:t>
        </w:r>
      </w:hyperlink>
      <w:r w:rsidRPr="008B7534">
        <w:rPr>
          <w:rFonts w:ascii="Book Antiqua" w:hAnsi="Book Antiqua"/>
          <w:sz w:val="22"/>
          <w:szCs w:val="22"/>
        </w:rPr>
        <w:t>6.1 к Методическим указаниям.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i/>
          <w:sz w:val="22"/>
          <w:szCs w:val="22"/>
        </w:rPr>
      </w:pPr>
      <w:r w:rsidRPr="008B7534">
        <w:rPr>
          <w:rFonts w:ascii="Book Antiqua" w:hAnsi="Book Antiqua"/>
          <w:bCs/>
          <w:i/>
          <w:sz w:val="22"/>
          <w:szCs w:val="22"/>
        </w:rPr>
        <w:t xml:space="preserve">   </w:t>
      </w:r>
      <w:bookmarkStart w:id="69" w:name="sub_2460"/>
      <w:r w:rsidRPr="008B7534">
        <w:rPr>
          <w:rFonts w:ascii="Book Antiqua" w:hAnsi="Book Antiqua"/>
          <w:bCs/>
          <w:i/>
          <w:sz w:val="22"/>
          <w:szCs w:val="22"/>
        </w:rPr>
        <w:t>4.7. Требования к разделу «Анализ рисков реализации муниципальной программы</w:t>
      </w:r>
      <w:r w:rsidR="00C77563">
        <w:rPr>
          <w:rFonts w:ascii="Book Antiqua" w:hAnsi="Book Antiqua"/>
          <w:bCs/>
          <w:i/>
          <w:sz w:val="22"/>
          <w:szCs w:val="22"/>
        </w:rPr>
        <w:t xml:space="preserve">, </w:t>
      </w:r>
      <w:r w:rsidRPr="008B7534">
        <w:rPr>
          <w:rFonts w:ascii="Book Antiqua" w:hAnsi="Book Antiqua"/>
          <w:bCs/>
          <w:i/>
          <w:sz w:val="22"/>
          <w:szCs w:val="22"/>
        </w:rPr>
        <w:t xml:space="preserve">описание </w:t>
      </w:r>
      <w:r w:rsidR="00C77563">
        <w:rPr>
          <w:rFonts w:ascii="Book Antiqua" w:hAnsi="Book Antiqua"/>
          <w:bCs/>
          <w:i/>
          <w:sz w:val="22"/>
          <w:szCs w:val="22"/>
        </w:rPr>
        <w:t>механизмов</w:t>
      </w:r>
      <w:r w:rsidRPr="008B7534">
        <w:rPr>
          <w:rFonts w:ascii="Book Antiqua" w:hAnsi="Book Antiqua"/>
          <w:bCs/>
          <w:i/>
          <w:sz w:val="22"/>
          <w:szCs w:val="22"/>
        </w:rPr>
        <w:t xml:space="preserve"> управления рисками</w:t>
      </w:r>
      <w:r w:rsidR="00C77563">
        <w:rPr>
          <w:rFonts w:ascii="Book Antiqua" w:hAnsi="Book Antiqua"/>
          <w:bCs/>
          <w:i/>
          <w:sz w:val="22"/>
          <w:szCs w:val="22"/>
        </w:rPr>
        <w:t xml:space="preserve"> и мер по их минимизации</w:t>
      </w:r>
      <w:r w:rsidRPr="008B7534">
        <w:rPr>
          <w:rFonts w:ascii="Book Antiqua" w:hAnsi="Book Antiqua"/>
          <w:bCs/>
          <w:i/>
          <w:sz w:val="22"/>
          <w:szCs w:val="22"/>
        </w:rPr>
        <w:t>»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i/>
          <w:sz w:val="22"/>
          <w:szCs w:val="22"/>
        </w:rPr>
      </w:pPr>
    </w:p>
    <w:bookmarkEnd w:id="69"/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4.7.1. Данный раздел предусматривает качественную и (или) количественную оценку факторов рисков, описание социальных, финансово-экономических и прочих рисков реализации муниципальной программы, что включает в себя: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описание внешних рисков (вероятных явлений, событий, процессов, не зависящих от ответственного исполнителя, соисполнителей и участников муниципальной программы и негативно влияющих на основные параметры муниципальной программы);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описание внутренних рисков (вероятных явлений, событий, процессов, зависящих от ответственного исполнителя, соисполнителей и участников муниципальной программы);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описание мер управления рисками реализации муниципальной программы.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К основным рискам могут относиться следующие риски: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природно-климатические риски, обусловленные зависимостью функционирования структурного подразделения от природно-климатических условий;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законодательные риски, обусловленные недостаточным совершенством законодательной базы;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 xml:space="preserve"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  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 xml:space="preserve">К мерам по управлению рисками относятся меры по предотвращению и </w:t>
      </w:r>
      <w:r w:rsidRPr="008B7534">
        <w:rPr>
          <w:rFonts w:ascii="Book Antiqua" w:hAnsi="Book Antiqua"/>
          <w:sz w:val="22"/>
          <w:szCs w:val="22"/>
        </w:rPr>
        <w:lastRenderedPageBreak/>
        <w:t>минимизации рисков.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 xml:space="preserve">В рамках мер по предотвращению рисков предусматривается разработка мероприятий и способов снижения вероятности возникновения неблагоприятных последствий, а в рамках мер по минимизации рисков предусматривается разработка мероприятий и способов снижения неблагоприятных последствий в целях обеспечения бесперебойности реализации муниципальной программы. 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В качестве предложений по мерам управления рисками реализации муниципальной программы целесообразно рассматривать: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меры правового регулирования, направленные на минимизацию негативного влияния рисков;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мероприятия подпрограмм муниципальной программы, направленные на управление рисками – своевременное выявление и минимизация рисков;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мероприятия по управлению реализацией муниципальной программы, направленные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программы.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 xml:space="preserve">4.7.2. Требования к содержанию раздела </w:t>
      </w:r>
      <w:r w:rsidRPr="00C77563">
        <w:rPr>
          <w:rFonts w:ascii="Book Antiqua" w:hAnsi="Book Antiqua"/>
          <w:sz w:val="22"/>
          <w:szCs w:val="22"/>
        </w:rPr>
        <w:t>«</w:t>
      </w:r>
      <w:r w:rsidR="00C77563" w:rsidRPr="00C77563">
        <w:rPr>
          <w:rFonts w:ascii="Book Antiqua" w:hAnsi="Book Antiqua"/>
          <w:bCs/>
          <w:sz w:val="22"/>
          <w:szCs w:val="22"/>
        </w:rPr>
        <w:t>Анализ рисков реализации муниципальной программы, описание механизмов управления рисками и мер по их минимизации</w:t>
      </w:r>
      <w:r w:rsidRPr="00C77563">
        <w:rPr>
          <w:rFonts w:ascii="Book Antiqua" w:hAnsi="Book Antiqua"/>
          <w:sz w:val="22"/>
          <w:szCs w:val="22"/>
        </w:rPr>
        <w:t>»</w:t>
      </w:r>
      <w:r w:rsidRPr="008B7534">
        <w:rPr>
          <w:rFonts w:ascii="Book Antiqua" w:hAnsi="Book Antiqua"/>
          <w:sz w:val="22"/>
          <w:szCs w:val="22"/>
        </w:rPr>
        <w:t xml:space="preserve"> соответствуют требованиям к содержанию раздела </w:t>
      </w:r>
      <w:r w:rsidR="00C77563" w:rsidRPr="00C77563">
        <w:rPr>
          <w:rFonts w:ascii="Book Antiqua" w:hAnsi="Book Antiqua"/>
          <w:sz w:val="22"/>
          <w:szCs w:val="22"/>
        </w:rPr>
        <w:t>«</w:t>
      </w:r>
      <w:r w:rsidR="00C77563" w:rsidRPr="00C77563">
        <w:rPr>
          <w:rFonts w:ascii="Book Antiqua" w:hAnsi="Book Antiqua"/>
          <w:bCs/>
          <w:sz w:val="22"/>
          <w:szCs w:val="22"/>
        </w:rPr>
        <w:t>Анализ рисков реализации муниципальной программы, описание механизмов управления рисками и мер по их минимизации</w:t>
      </w:r>
      <w:r w:rsidR="00C77563" w:rsidRPr="00C77563">
        <w:rPr>
          <w:rFonts w:ascii="Book Antiqua" w:hAnsi="Book Antiqua"/>
          <w:sz w:val="22"/>
          <w:szCs w:val="22"/>
        </w:rPr>
        <w:t>»</w:t>
      </w:r>
      <w:r w:rsidRPr="008B7534">
        <w:rPr>
          <w:rFonts w:ascii="Book Antiqua" w:hAnsi="Book Antiqua"/>
          <w:sz w:val="22"/>
          <w:szCs w:val="22"/>
        </w:rPr>
        <w:t xml:space="preserve">. 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8B7534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i/>
          <w:sz w:val="22"/>
          <w:szCs w:val="22"/>
        </w:rPr>
      </w:pPr>
      <w:bookmarkStart w:id="70" w:name="sub_2470"/>
      <w:r w:rsidRPr="008B7534">
        <w:rPr>
          <w:rFonts w:ascii="Book Antiqua" w:hAnsi="Book Antiqua"/>
          <w:bCs/>
          <w:i/>
          <w:sz w:val="22"/>
          <w:szCs w:val="22"/>
        </w:rPr>
        <w:t xml:space="preserve">4.8. Требования к разделу «Сведения об участии Администрации муниципального образования </w:t>
      </w:r>
      <w:r w:rsidR="008B7534" w:rsidRPr="008B7534">
        <w:rPr>
          <w:rFonts w:ascii="Book Antiqua" w:hAnsi="Book Antiqua"/>
          <w:i/>
          <w:iCs/>
          <w:sz w:val="22"/>
          <w:szCs w:val="22"/>
        </w:rPr>
        <w:t>«</w:t>
      </w:r>
      <w:proofErr w:type="spellStart"/>
      <w:r w:rsidR="008B7534" w:rsidRPr="008B7534">
        <w:rPr>
          <w:rFonts w:ascii="Book Antiqua" w:hAnsi="Book Antiqua"/>
          <w:i/>
          <w:iCs/>
          <w:sz w:val="22"/>
          <w:szCs w:val="22"/>
        </w:rPr>
        <w:t>Теучежский</w:t>
      </w:r>
      <w:proofErr w:type="spellEnd"/>
      <w:r w:rsidR="008B7534" w:rsidRPr="008B7534">
        <w:rPr>
          <w:rFonts w:ascii="Book Antiqua" w:hAnsi="Book Antiqua"/>
          <w:i/>
          <w:iCs/>
          <w:sz w:val="22"/>
          <w:szCs w:val="22"/>
        </w:rPr>
        <w:t xml:space="preserve"> район»</w:t>
      </w:r>
      <w:r w:rsidRPr="008B7534">
        <w:rPr>
          <w:rFonts w:ascii="Book Antiqua" w:hAnsi="Book Antiqua"/>
          <w:bCs/>
          <w:i/>
          <w:sz w:val="22"/>
          <w:szCs w:val="22"/>
        </w:rPr>
        <w:t xml:space="preserve"> в реализации государственных программ»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i/>
          <w:sz w:val="22"/>
          <w:szCs w:val="22"/>
        </w:rPr>
      </w:pPr>
    </w:p>
    <w:bookmarkEnd w:id="70"/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Муниципальная программа может содержать данный раздел, в котором необходимо отразить: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 xml:space="preserve">- наличие заключенного соглашения о предоставлении субсидий из федерального и (или) республиканского бюджетов; 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наличие государственной программы, направленной на достижение цели, аналогичной муниципальной программе;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- сведения о возможности Администрации муниципального образования «</w:t>
      </w:r>
      <w:proofErr w:type="spellStart"/>
      <w:r w:rsidR="003A3CE7">
        <w:rPr>
          <w:rFonts w:ascii="Book Antiqua" w:hAnsi="Book Antiqua"/>
          <w:sz w:val="22"/>
          <w:szCs w:val="22"/>
        </w:rPr>
        <w:t>Теучежский</w:t>
      </w:r>
      <w:proofErr w:type="spellEnd"/>
      <w:r w:rsidR="003A3CE7">
        <w:rPr>
          <w:rFonts w:ascii="Book Antiqua" w:hAnsi="Book Antiqua"/>
          <w:sz w:val="22"/>
          <w:szCs w:val="22"/>
        </w:rPr>
        <w:t xml:space="preserve"> район</w:t>
      </w:r>
      <w:r w:rsidRPr="008B7534">
        <w:rPr>
          <w:rFonts w:ascii="Book Antiqua" w:hAnsi="Book Antiqua"/>
          <w:sz w:val="22"/>
          <w:szCs w:val="22"/>
        </w:rPr>
        <w:t xml:space="preserve">» участвовать в реализации государственных программ Российской Федерации и государственных программ Республики Адыгея (далее – государственные программы), а также о намерениях Администрации муниципального образования </w:t>
      </w:r>
      <w:r w:rsidR="008B7534" w:rsidRPr="008B7534">
        <w:rPr>
          <w:rFonts w:ascii="Book Antiqua" w:hAnsi="Book Antiqua"/>
          <w:sz w:val="22"/>
          <w:szCs w:val="22"/>
        </w:rPr>
        <w:t>«</w:t>
      </w:r>
      <w:proofErr w:type="spellStart"/>
      <w:r w:rsidR="008B7534" w:rsidRPr="008B7534">
        <w:rPr>
          <w:rFonts w:ascii="Book Antiqua" w:hAnsi="Book Antiqua"/>
          <w:sz w:val="22"/>
          <w:szCs w:val="22"/>
        </w:rPr>
        <w:t>Теучежский</w:t>
      </w:r>
      <w:proofErr w:type="spellEnd"/>
      <w:r w:rsidR="008B7534" w:rsidRPr="008B7534">
        <w:rPr>
          <w:rFonts w:ascii="Book Antiqua" w:hAnsi="Book Antiqua"/>
          <w:sz w:val="22"/>
          <w:szCs w:val="22"/>
        </w:rPr>
        <w:t xml:space="preserve"> район»</w:t>
      </w:r>
      <w:r w:rsidRPr="008B7534">
        <w:rPr>
          <w:rFonts w:ascii="Book Antiqua" w:hAnsi="Book Antiqua"/>
          <w:sz w:val="22"/>
          <w:szCs w:val="22"/>
        </w:rPr>
        <w:t xml:space="preserve"> по привлечению средств федерального бюджета и (или) республиканского бюджета Республики Адыгея (далее – республиканский бюджет) на реализацию цели и решение задач муниципальной программы.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8B7534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i/>
          <w:sz w:val="22"/>
          <w:szCs w:val="22"/>
        </w:rPr>
      </w:pPr>
      <w:r w:rsidRPr="008B7534">
        <w:rPr>
          <w:rFonts w:ascii="Book Antiqua" w:hAnsi="Book Antiqua"/>
          <w:bCs/>
          <w:i/>
          <w:sz w:val="22"/>
          <w:szCs w:val="22"/>
        </w:rPr>
        <w:t>4.9. Требования к разделу «Обоснование необходимости применения мер государственного регулирования в сфере реализации муниципальной программы (налоговых, тарифных, кредитных и иных инструментов)»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sz w:val="22"/>
          <w:szCs w:val="22"/>
        </w:rPr>
        <w:t>Муниципальная программа может содержать данный раздел в случае применения мер</w:t>
      </w:r>
      <w:r w:rsidRPr="008B7534">
        <w:rPr>
          <w:rFonts w:ascii="Book Antiqua" w:hAnsi="Book Antiqua"/>
          <w:bCs/>
          <w:sz w:val="22"/>
          <w:szCs w:val="22"/>
        </w:rPr>
        <w:t xml:space="preserve"> государственного регулирования (налоговых, тарифных, кредитных и иных инструментов) для достижения цели и (или) ожидаемых конечных результатов реализации муниципальной программы с финансовой оценкой по годам реализации программы. Меры государственного регулирования, применяемые при реализации муниципальных программ, могут включать в себя: 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- совершенствование финансовых механизмов (бюджетно-налоговых и таможенно-тарифных, в том числе льготное налогообложение);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lastRenderedPageBreak/>
        <w:t>- государственную поддержку в сфере кредитования (предоставление субсидий на возмещение затрат на уплату процентов по кредитам, льготное кредитование, предоставление государственных гарантий по кредитам).</w:t>
      </w:r>
    </w:p>
    <w:p w:rsidR="006F7B15" w:rsidRPr="008B7534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8B7534">
        <w:rPr>
          <w:rFonts w:ascii="Book Antiqua" w:hAnsi="Book Antiqua"/>
          <w:bCs/>
          <w:sz w:val="22"/>
          <w:szCs w:val="22"/>
        </w:rPr>
        <w:t>При характеристике мер государственного регулирования в сфере реализации программы обосновывается необходимость и оценка результатов их применения.</w:t>
      </w:r>
    </w:p>
    <w:p w:rsidR="006F7B15" w:rsidRPr="004C438E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4C438E">
        <w:rPr>
          <w:rFonts w:ascii="Book Antiqua" w:hAnsi="Book Antiqua"/>
          <w:bCs/>
          <w:sz w:val="22"/>
          <w:szCs w:val="22"/>
        </w:rPr>
        <w:t xml:space="preserve">Если результаты введения мер государственного регулирования приводят к выпадающим доходам и (или) увеличению долговых обязательств муниципального образования </w:t>
      </w:r>
      <w:r w:rsidR="004C438E" w:rsidRPr="004C438E">
        <w:rPr>
          <w:rFonts w:ascii="Book Antiqua" w:hAnsi="Book Antiqua"/>
          <w:sz w:val="22"/>
          <w:szCs w:val="22"/>
        </w:rPr>
        <w:t>«</w:t>
      </w:r>
      <w:proofErr w:type="spellStart"/>
      <w:r w:rsidR="004C438E" w:rsidRPr="004C438E">
        <w:rPr>
          <w:rFonts w:ascii="Book Antiqua" w:hAnsi="Book Antiqua"/>
          <w:sz w:val="22"/>
          <w:szCs w:val="22"/>
        </w:rPr>
        <w:t>Теучежский</w:t>
      </w:r>
      <w:proofErr w:type="spellEnd"/>
      <w:r w:rsidR="004C438E" w:rsidRPr="004C438E">
        <w:rPr>
          <w:rFonts w:ascii="Book Antiqua" w:hAnsi="Book Antiqua"/>
          <w:sz w:val="22"/>
          <w:szCs w:val="22"/>
        </w:rPr>
        <w:t xml:space="preserve"> район»</w:t>
      </w:r>
      <w:r w:rsidR="004C438E" w:rsidRPr="004C438E">
        <w:rPr>
          <w:rFonts w:ascii="Book Antiqua" w:hAnsi="Book Antiqua"/>
          <w:bCs/>
          <w:sz w:val="22"/>
          <w:szCs w:val="22"/>
        </w:rPr>
        <w:t xml:space="preserve"> </w:t>
      </w:r>
      <w:r w:rsidRPr="004C438E">
        <w:rPr>
          <w:rFonts w:ascii="Book Antiqua" w:hAnsi="Book Antiqua"/>
          <w:bCs/>
          <w:sz w:val="22"/>
          <w:szCs w:val="22"/>
        </w:rPr>
        <w:t>(например, по предоставлению муниципальных гарантий), то приводится финансовая оценка таких мер.</w:t>
      </w:r>
    </w:p>
    <w:p w:rsidR="006F7B15" w:rsidRPr="004C438E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4C438E">
        <w:rPr>
          <w:rFonts w:ascii="Book Antiqua" w:hAnsi="Book Antiqua"/>
          <w:bCs/>
          <w:sz w:val="22"/>
          <w:szCs w:val="22"/>
        </w:rPr>
        <w:t>При оценке влияния результатов применения мер государственного регулирования используются:</w:t>
      </w:r>
    </w:p>
    <w:p w:rsidR="006F7B15" w:rsidRPr="004C438E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4C438E">
        <w:rPr>
          <w:rFonts w:ascii="Book Antiqua" w:hAnsi="Book Antiqua"/>
          <w:bCs/>
          <w:sz w:val="22"/>
          <w:szCs w:val="22"/>
        </w:rPr>
        <w:t>- данные финансово-экономических обоснований к проектам нормативных правовых актов, содержащих меры государственного регулирования и результаты оценки регулирующего воздействия указанных проектов нормативных правовых актов;</w:t>
      </w:r>
    </w:p>
    <w:p w:rsidR="006F7B15" w:rsidRPr="004C438E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2"/>
          <w:szCs w:val="22"/>
        </w:rPr>
      </w:pPr>
      <w:r w:rsidRPr="004C438E">
        <w:rPr>
          <w:rFonts w:ascii="Book Antiqua" w:hAnsi="Book Antiqua"/>
          <w:bCs/>
          <w:sz w:val="22"/>
          <w:szCs w:val="22"/>
        </w:rPr>
        <w:t xml:space="preserve">- фактические данные о влиянии мер государственного регулирования в сфере реализации муниципальной программы, в том числе данные об объемах выпадающих доходов бюджета. 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/>
          <w:color w:val="FF0000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i/>
          <w:sz w:val="22"/>
          <w:szCs w:val="22"/>
        </w:rPr>
      </w:pPr>
      <w:r w:rsidRPr="008448D9">
        <w:rPr>
          <w:rFonts w:ascii="Book Antiqua" w:hAnsi="Book Antiqua"/>
          <w:bCs/>
          <w:i/>
          <w:sz w:val="22"/>
          <w:szCs w:val="22"/>
        </w:rPr>
        <w:t>4.10. Требования к разделу «С</w:t>
      </w:r>
      <w:r w:rsidRPr="008448D9">
        <w:rPr>
          <w:rFonts w:ascii="Book Antiqua" w:hAnsi="Book Antiqua"/>
          <w:i/>
          <w:sz w:val="22"/>
          <w:szCs w:val="22"/>
        </w:rPr>
        <w:t>ведения о порядке сбора информации и методике расчета целевых показателей (индикаторов) муниципальной программы»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4.10.1. В данном разделе муниципальной программы описывается методика расчета целевых показателей (индикаторов), по которым отсутствуют официальные статистические данные или соответствующая государственная программа.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 xml:space="preserve">Методика расчета целевых показателей (индикаторов) формируется ответственным исполнителем по согласованию с соисполнителями и участниками муниципальной программы. 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 xml:space="preserve">Сведения о порядке сбора информации и методике расчета целевого показателя (индикатора) </w:t>
      </w:r>
      <w:r w:rsidR="00C77563">
        <w:rPr>
          <w:rFonts w:ascii="Book Antiqua" w:hAnsi="Book Antiqua"/>
          <w:sz w:val="22"/>
          <w:szCs w:val="22"/>
        </w:rPr>
        <w:t xml:space="preserve">могут </w:t>
      </w:r>
      <w:r w:rsidRPr="008448D9">
        <w:rPr>
          <w:rFonts w:ascii="Book Antiqua" w:hAnsi="Book Antiqua"/>
          <w:sz w:val="22"/>
          <w:szCs w:val="22"/>
        </w:rPr>
        <w:t>включа</w:t>
      </w:r>
      <w:r w:rsidR="00C77563">
        <w:rPr>
          <w:rFonts w:ascii="Book Antiqua" w:hAnsi="Book Antiqua"/>
          <w:sz w:val="22"/>
          <w:szCs w:val="22"/>
        </w:rPr>
        <w:t>т</w:t>
      </w:r>
      <w:r w:rsidR="00C0158B">
        <w:rPr>
          <w:rFonts w:ascii="Book Antiqua" w:hAnsi="Book Antiqua"/>
          <w:sz w:val="22"/>
          <w:szCs w:val="22"/>
        </w:rPr>
        <w:t>ь</w:t>
      </w:r>
      <w:r w:rsidRPr="008448D9">
        <w:rPr>
          <w:rFonts w:ascii="Book Antiqua" w:hAnsi="Book Antiqua"/>
          <w:sz w:val="22"/>
          <w:szCs w:val="22"/>
        </w:rPr>
        <w:t xml:space="preserve"> в себя следующую информацию: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- определение показателя - характеристика содержания показателя;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- временные характеристики показателя - указывается периодичность сбора данных и вид временной характеристики (показатель на дату, показатель за период);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 xml:space="preserve">- метод сбора информации (периодическая отчетность, перепись, единовременное обследование (учет), бухгалтерская отчетность, финансовая отчетность, социологический опрос, административная информация, прочее; 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- объект и единица наблюдения – указываются предприятия (организации), группы населения;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- охват единиц совокупности – сплошное наблюдение, выборочное наблюдение.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Алгоритм формирования целевого показателя (индикатора) представляет собой методику количественного (качественного) исчисления целевого показателя (индикатора) и необходимые пояснения к ней.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Предполагаемый целевой показатель (индикатор) должен являться количественной и (или) в иных случаях качественной характеристикой результата достижения цели (решения задачи) муниципальной программы.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4.10.2 Требования к содержанию раздела «Сведения о порядке сбора информации и методике расчета целевых показателей (индикаторов) подпрограммы муниципальной программы» соответствуют требованиям к содержанию раздела «Сведения о порядке сбора информации и методике расчета целевых показателей (индикаторов) муниципальной программы».</w:t>
      </w:r>
    </w:p>
    <w:p w:rsidR="008448D9" w:rsidRDefault="008448D9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color w:val="FF0000"/>
          <w:sz w:val="22"/>
          <w:szCs w:val="22"/>
        </w:rPr>
      </w:pPr>
    </w:p>
    <w:p w:rsidR="00762DE5" w:rsidRDefault="00762DE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762DE5" w:rsidRDefault="00762DE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762DE5" w:rsidRDefault="00762DE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762DE5" w:rsidRDefault="00762DE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Таблица № 1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к Методическим указаниям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8448D9">
        <w:rPr>
          <w:rFonts w:ascii="Book Antiqua" w:hAnsi="Book Antiqua"/>
          <w:b/>
          <w:bCs/>
          <w:sz w:val="22"/>
          <w:szCs w:val="22"/>
        </w:rPr>
        <w:t>Паспорт</w:t>
      </w:r>
      <w:r w:rsidRPr="008448D9">
        <w:rPr>
          <w:rFonts w:ascii="Book Antiqua" w:hAnsi="Book Antiqua"/>
          <w:b/>
          <w:bCs/>
          <w:sz w:val="22"/>
          <w:szCs w:val="22"/>
        </w:rPr>
        <w:br/>
        <w:t xml:space="preserve">муниципальной программы 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4114"/>
      </w:tblGrid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Участники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Подпрограмма (подпрограммы) (при наличии)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Цели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Задачи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/>
          <w:bCs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Таблица № 1.1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к Методическим указаниям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8448D9">
        <w:rPr>
          <w:rFonts w:ascii="Book Antiqua" w:hAnsi="Book Antiqua"/>
          <w:b/>
          <w:bCs/>
          <w:sz w:val="22"/>
          <w:szCs w:val="22"/>
        </w:rPr>
        <w:t xml:space="preserve">Паспорт </w:t>
      </w:r>
      <w:r w:rsidRPr="008448D9">
        <w:rPr>
          <w:rFonts w:ascii="Book Antiqua" w:hAnsi="Book Antiqua"/>
          <w:b/>
          <w:bCs/>
          <w:sz w:val="22"/>
          <w:szCs w:val="22"/>
        </w:rPr>
        <w:br/>
        <w:t>подпрограммы муниципальной программы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sz w:val="22"/>
          <w:szCs w:val="22"/>
        </w:rPr>
      </w:pPr>
    </w:p>
    <w:tbl>
      <w:tblPr>
        <w:tblW w:w="94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4114"/>
      </w:tblGrid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Участники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Цели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Задачи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 xml:space="preserve">Объемы бюджетных ассигнований подпрограммы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6F7B15">
        <w:tc>
          <w:tcPr>
            <w:tcW w:w="5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/>
          <w:bCs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  <w:sectPr w:rsidR="006F7B15" w:rsidRPr="008448D9" w:rsidSect="006F7B15">
          <w:headerReference w:type="default" r:id="rId8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lastRenderedPageBreak/>
        <w:t>Таблица № 2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 xml:space="preserve">к Методическим указаниям 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8448D9">
        <w:rPr>
          <w:rFonts w:ascii="Book Antiqua" w:hAnsi="Book Antiqua"/>
          <w:b/>
          <w:bCs/>
          <w:sz w:val="22"/>
          <w:szCs w:val="22"/>
        </w:rPr>
        <w:t>Сведения</w:t>
      </w:r>
      <w:r w:rsidRPr="008448D9">
        <w:rPr>
          <w:rFonts w:ascii="Book Antiqua" w:hAnsi="Book Antiqua"/>
          <w:b/>
          <w:bCs/>
          <w:sz w:val="22"/>
          <w:szCs w:val="22"/>
        </w:rPr>
        <w:br/>
        <w:t>о целевых показателях (индикаторах) муниципальной программы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9"/>
        <w:gridCol w:w="2325"/>
        <w:gridCol w:w="1605"/>
        <w:gridCol w:w="1334"/>
        <w:gridCol w:w="1542"/>
        <w:gridCol w:w="1451"/>
        <w:gridCol w:w="1918"/>
        <w:gridCol w:w="1918"/>
        <w:gridCol w:w="2215"/>
      </w:tblGrid>
      <w:tr w:rsidR="008448D9" w:rsidRPr="008448D9" w:rsidTr="006F7B15">
        <w:tc>
          <w:tcPr>
            <w:tcW w:w="558" w:type="dxa"/>
            <w:vMerge w:val="restart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№ п/п</w:t>
            </w:r>
          </w:p>
        </w:tc>
        <w:tc>
          <w:tcPr>
            <w:tcW w:w="2741" w:type="dxa"/>
            <w:vMerge w:val="restart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целевого показателя</w:t>
            </w:r>
          </w:p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(индикатора)</w:t>
            </w:r>
          </w:p>
        </w:tc>
        <w:tc>
          <w:tcPr>
            <w:tcW w:w="1513" w:type="dxa"/>
            <w:vMerge w:val="restart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Источник получения информации</w:t>
            </w:r>
          </w:p>
        </w:tc>
        <w:tc>
          <w:tcPr>
            <w:tcW w:w="1292" w:type="dxa"/>
            <w:vMerge w:val="restart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Единица измерения</w:t>
            </w:r>
          </w:p>
        </w:tc>
        <w:tc>
          <w:tcPr>
            <w:tcW w:w="8823" w:type="dxa"/>
            <w:gridSpan w:val="5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Значения показателей эффективности</w:t>
            </w:r>
          </w:p>
        </w:tc>
      </w:tr>
      <w:tr w:rsidR="008448D9" w:rsidRPr="008448D9" w:rsidTr="006F7B15">
        <w:tc>
          <w:tcPr>
            <w:tcW w:w="558" w:type="dxa"/>
            <w:vMerge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41" w:type="dxa"/>
            <w:vMerge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2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Отчетный год (базовый)*</w:t>
            </w:r>
          </w:p>
        </w:tc>
        <w:tc>
          <w:tcPr>
            <w:tcW w:w="1589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Текущий год (оценка)**</w:t>
            </w:r>
          </w:p>
        </w:tc>
        <w:tc>
          <w:tcPr>
            <w:tcW w:w="163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70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218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Последующие годы реализации муниципальной программы (для каждого года предусматривается отдельная графа)</w:t>
            </w:r>
          </w:p>
        </w:tc>
      </w:tr>
      <w:tr w:rsidR="006F7B15" w:rsidRPr="008448D9" w:rsidTr="006F7B15">
        <w:tc>
          <w:tcPr>
            <w:tcW w:w="14927" w:type="dxa"/>
            <w:gridSpan w:val="9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муниципальной программы</w:t>
            </w:r>
          </w:p>
        </w:tc>
      </w:tr>
      <w:tr w:rsidR="008448D9" w:rsidRPr="008448D9" w:rsidTr="006F7B15">
        <w:tc>
          <w:tcPr>
            <w:tcW w:w="558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4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Целевой показатель (индикатор)</w:t>
            </w:r>
          </w:p>
        </w:tc>
        <w:tc>
          <w:tcPr>
            <w:tcW w:w="151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92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2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89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3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48D9" w:rsidRPr="008448D9" w:rsidTr="006F7B15">
        <w:tc>
          <w:tcPr>
            <w:tcW w:w="558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4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Целевой показатель (индикатор)</w:t>
            </w:r>
          </w:p>
        </w:tc>
        <w:tc>
          <w:tcPr>
            <w:tcW w:w="151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92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2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89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3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* отчетный год – год, предшествующий текущему году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** текущий год – год, в рамках которого реализуется муниципальная программа в настоящий момент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color w:val="FF0000"/>
          <w:sz w:val="22"/>
          <w:szCs w:val="22"/>
        </w:rPr>
      </w:pPr>
    </w:p>
    <w:p w:rsidR="006F7B15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color w:val="FF0000"/>
          <w:sz w:val="22"/>
          <w:szCs w:val="22"/>
        </w:rPr>
      </w:pPr>
    </w:p>
    <w:p w:rsidR="008448D9" w:rsidRDefault="008448D9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color w:val="FF0000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lastRenderedPageBreak/>
        <w:t xml:space="preserve">Таблица № 2.1 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к Методическим указаниям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/>
          <w:bCs/>
          <w:sz w:val="22"/>
          <w:szCs w:val="22"/>
        </w:rPr>
      </w:pPr>
      <w:r w:rsidRPr="008448D9">
        <w:rPr>
          <w:rFonts w:ascii="Book Antiqua" w:hAnsi="Book Antiqua"/>
          <w:b/>
          <w:bCs/>
          <w:sz w:val="22"/>
          <w:szCs w:val="22"/>
        </w:rPr>
        <w:t>Сведения</w:t>
      </w:r>
      <w:r w:rsidRPr="008448D9">
        <w:rPr>
          <w:rFonts w:ascii="Book Antiqua" w:hAnsi="Book Antiqua"/>
          <w:b/>
          <w:bCs/>
          <w:sz w:val="22"/>
          <w:szCs w:val="22"/>
        </w:rPr>
        <w:br/>
        <w:t>о целевых показателях (индикаторах) подпрограммы муниципальной программы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9"/>
        <w:gridCol w:w="2325"/>
        <w:gridCol w:w="1605"/>
        <w:gridCol w:w="1334"/>
        <w:gridCol w:w="1542"/>
        <w:gridCol w:w="1451"/>
        <w:gridCol w:w="1918"/>
        <w:gridCol w:w="1918"/>
        <w:gridCol w:w="2215"/>
      </w:tblGrid>
      <w:tr w:rsidR="008448D9" w:rsidRPr="008448D9" w:rsidTr="006F7B15">
        <w:tc>
          <w:tcPr>
            <w:tcW w:w="558" w:type="dxa"/>
            <w:vMerge w:val="restart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№ п/п</w:t>
            </w:r>
          </w:p>
        </w:tc>
        <w:tc>
          <w:tcPr>
            <w:tcW w:w="2741" w:type="dxa"/>
            <w:vMerge w:val="restart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целевого показателя</w:t>
            </w:r>
          </w:p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(индикатора)</w:t>
            </w:r>
          </w:p>
        </w:tc>
        <w:tc>
          <w:tcPr>
            <w:tcW w:w="1513" w:type="dxa"/>
            <w:vMerge w:val="restart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Источник получения информации</w:t>
            </w:r>
          </w:p>
        </w:tc>
        <w:tc>
          <w:tcPr>
            <w:tcW w:w="1292" w:type="dxa"/>
            <w:vMerge w:val="restart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Единица измерения</w:t>
            </w:r>
          </w:p>
        </w:tc>
        <w:tc>
          <w:tcPr>
            <w:tcW w:w="8823" w:type="dxa"/>
            <w:gridSpan w:val="5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Значения показателей эффективности</w:t>
            </w:r>
          </w:p>
        </w:tc>
      </w:tr>
      <w:tr w:rsidR="008448D9" w:rsidRPr="008448D9" w:rsidTr="006F7B15">
        <w:tc>
          <w:tcPr>
            <w:tcW w:w="558" w:type="dxa"/>
            <w:vMerge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41" w:type="dxa"/>
            <w:vMerge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13" w:type="dxa"/>
            <w:vMerge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92" w:type="dxa"/>
            <w:vMerge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2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Отчетный год (базовый)*</w:t>
            </w:r>
          </w:p>
        </w:tc>
        <w:tc>
          <w:tcPr>
            <w:tcW w:w="1589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Текущий год (оценка)**</w:t>
            </w:r>
          </w:p>
        </w:tc>
        <w:tc>
          <w:tcPr>
            <w:tcW w:w="163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Первый год реализации подпрограммы муниципальной программы</w:t>
            </w:r>
          </w:p>
        </w:tc>
        <w:tc>
          <w:tcPr>
            <w:tcW w:w="170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Второй год реализации подпрограммы муниципальной программы</w:t>
            </w:r>
          </w:p>
        </w:tc>
        <w:tc>
          <w:tcPr>
            <w:tcW w:w="218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Последующие годы реализации подпрограммы муниципальной программы (для каждого года предусматривается отдельная графа)</w:t>
            </w:r>
          </w:p>
        </w:tc>
      </w:tr>
      <w:tr w:rsidR="006F7B15" w:rsidRPr="008448D9" w:rsidTr="006F7B15">
        <w:tc>
          <w:tcPr>
            <w:tcW w:w="14927" w:type="dxa"/>
            <w:gridSpan w:val="9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муниципальной программы</w:t>
            </w:r>
          </w:p>
        </w:tc>
      </w:tr>
      <w:tr w:rsidR="006F7B15" w:rsidRPr="008448D9" w:rsidTr="006F7B15">
        <w:tc>
          <w:tcPr>
            <w:tcW w:w="14927" w:type="dxa"/>
            <w:gridSpan w:val="9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подпрограммы</w:t>
            </w:r>
          </w:p>
        </w:tc>
      </w:tr>
      <w:tr w:rsidR="008448D9" w:rsidRPr="008448D9" w:rsidTr="006F7B15">
        <w:tc>
          <w:tcPr>
            <w:tcW w:w="558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4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Целевой показатель (индикатор)</w:t>
            </w:r>
          </w:p>
        </w:tc>
        <w:tc>
          <w:tcPr>
            <w:tcW w:w="151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92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2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89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3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48D9" w:rsidRPr="008448D9" w:rsidTr="006F7B15">
        <w:tc>
          <w:tcPr>
            <w:tcW w:w="558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4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Целевой показатель (индикатор)</w:t>
            </w:r>
          </w:p>
        </w:tc>
        <w:tc>
          <w:tcPr>
            <w:tcW w:w="151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92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21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89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3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3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0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* отчетный год – год, предшествующий текущему году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** текущий год – год, в рамках которого реализуется муниципальная программа в настоящий момент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8448D9" w:rsidRDefault="008448D9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8448D9" w:rsidRPr="00C70C28" w:rsidRDefault="008448D9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lastRenderedPageBreak/>
        <w:t>Таблица № 3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к Методическим указаниям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Перечень</w:t>
      </w:r>
      <w:r w:rsidRPr="008448D9">
        <w:rPr>
          <w:rFonts w:ascii="Book Antiqua" w:hAnsi="Book Antiqua"/>
          <w:bCs/>
          <w:sz w:val="22"/>
          <w:szCs w:val="22"/>
        </w:rPr>
        <w:br/>
        <w:t xml:space="preserve">основных мероприятий муниципальной программы 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left="698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*Краткое описание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</w:p>
    <w:tbl>
      <w:tblPr>
        <w:tblpPr w:leftFromText="180" w:rightFromText="180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236"/>
        <w:gridCol w:w="1984"/>
        <w:gridCol w:w="1560"/>
        <w:gridCol w:w="1984"/>
        <w:gridCol w:w="2410"/>
        <w:gridCol w:w="2835"/>
        <w:gridCol w:w="16"/>
      </w:tblGrid>
      <w:tr w:rsidR="006F7B15" w:rsidRPr="008448D9" w:rsidTr="007F2EA6">
        <w:trPr>
          <w:gridAfter w:val="1"/>
          <w:wAfter w:w="16" w:type="dxa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№ 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Задачи</w:t>
            </w:r>
            <w:hyperlink r:id="rId9" w:history="1">
              <w:r w:rsidRPr="008448D9">
                <w:rPr>
                  <w:rFonts w:ascii="Book Antiqua" w:hAnsi="Book Antiqua"/>
                  <w:sz w:val="22"/>
                  <w:szCs w:val="22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Ожидаемый непосредственный результат*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Связь с целевыми показателями (индикаторами) программы</w:t>
            </w:r>
          </w:p>
        </w:tc>
      </w:tr>
      <w:tr w:rsidR="006F7B15" w:rsidRPr="008448D9" w:rsidTr="007F2EA6">
        <w:tc>
          <w:tcPr>
            <w:tcW w:w="14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муниципальной программы</w:t>
            </w:r>
          </w:p>
        </w:tc>
      </w:tr>
      <w:tr w:rsidR="006F7B15" w:rsidRPr="008448D9" w:rsidTr="007F2EA6">
        <w:trPr>
          <w:gridAfter w:val="1"/>
          <w:wAfter w:w="16" w:type="dxa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7F2EA6">
        <w:trPr>
          <w:gridAfter w:val="1"/>
          <w:wAfter w:w="16" w:type="dxa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7F2EA6">
        <w:trPr>
          <w:gridAfter w:val="1"/>
          <w:wAfter w:w="16" w:type="dxa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Таблица № 3.1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к Методическим указаниям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Перечень</w:t>
      </w:r>
      <w:r w:rsidRPr="008448D9">
        <w:rPr>
          <w:rFonts w:ascii="Book Antiqua" w:hAnsi="Book Antiqua"/>
          <w:bCs/>
          <w:sz w:val="22"/>
          <w:szCs w:val="22"/>
        </w:rPr>
        <w:br/>
        <w:t xml:space="preserve">основных мероприятий подпрограммы муниципальной программы </w:t>
      </w:r>
    </w:p>
    <w:tbl>
      <w:tblPr>
        <w:tblpPr w:leftFromText="180" w:rightFromText="180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236"/>
        <w:gridCol w:w="1984"/>
        <w:gridCol w:w="1560"/>
        <w:gridCol w:w="1984"/>
        <w:gridCol w:w="2410"/>
        <w:gridCol w:w="2835"/>
        <w:gridCol w:w="16"/>
      </w:tblGrid>
      <w:tr w:rsidR="006F7B15" w:rsidRPr="008448D9" w:rsidTr="007F2EA6">
        <w:trPr>
          <w:gridAfter w:val="1"/>
          <w:wAfter w:w="16" w:type="dxa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№ 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Задачи</w:t>
            </w:r>
            <w:hyperlink r:id="rId10" w:history="1">
              <w:r w:rsidRPr="008448D9">
                <w:rPr>
                  <w:rFonts w:ascii="Book Antiqua" w:hAnsi="Book Antiqua"/>
                  <w:sz w:val="22"/>
                  <w:szCs w:val="22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Ожидаемый непосредственный результат*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Связь с целевыми показателями (индикаторами) подпрограммы</w:t>
            </w:r>
          </w:p>
        </w:tc>
      </w:tr>
      <w:tr w:rsidR="006F7B15" w:rsidRPr="008448D9" w:rsidTr="007F2EA6">
        <w:tc>
          <w:tcPr>
            <w:tcW w:w="14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муниципальной программы</w:t>
            </w:r>
          </w:p>
        </w:tc>
      </w:tr>
      <w:tr w:rsidR="006F7B15" w:rsidRPr="008448D9" w:rsidTr="007F2EA6">
        <w:tc>
          <w:tcPr>
            <w:tcW w:w="148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подпрограммы муниципальной программы</w:t>
            </w:r>
          </w:p>
        </w:tc>
      </w:tr>
      <w:tr w:rsidR="006F7B15" w:rsidRPr="008448D9" w:rsidTr="007F2EA6">
        <w:trPr>
          <w:gridAfter w:val="1"/>
          <w:wAfter w:w="16" w:type="dxa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7F2EA6">
        <w:trPr>
          <w:gridAfter w:val="1"/>
          <w:wAfter w:w="16" w:type="dxa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F7B15" w:rsidRPr="008448D9" w:rsidTr="007F2EA6">
        <w:trPr>
          <w:gridAfter w:val="1"/>
          <w:wAfter w:w="16" w:type="dxa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448D9" w:rsidRDefault="006F7B15" w:rsidP="006F7B15">
      <w:pPr>
        <w:widowControl w:val="0"/>
        <w:autoSpaceDE w:val="0"/>
        <w:autoSpaceDN w:val="0"/>
        <w:adjustRightInd w:val="0"/>
        <w:ind w:left="698"/>
        <w:rPr>
          <w:rFonts w:ascii="Book Antiqua" w:hAnsi="Book Antiqua"/>
          <w:bCs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left="698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* Краткое описание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color w:val="FF0000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i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Таблица № 4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к Методическим указаниям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Сведения</w:t>
      </w:r>
      <w:r w:rsidRPr="008448D9">
        <w:rPr>
          <w:rFonts w:ascii="Book Antiqua" w:hAnsi="Book Antiqua"/>
          <w:bCs/>
          <w:sz w:val="22"/>
          <w:szCs w:val="22"/>
        </w:rPr>
        <w:br/>
        <w:t>об основных мерах правового регулирования в сфере реализации муниципальной программы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1"/>
        <w:gridCol w:w="2864"/>
        <w:gridCol w:w="1918"/>
        <w:gridCol w:w="1865"/>
        <w:gridCol w:w="1857"/>
        <w:gridCol w:w="1859"/>
        <w:gridCol w:w="1859"/>
        <w:gridCol w:w="1864"/>
      </w:tblGrid>
      <w:tr w:rsidR="008448D9" w:rsidRPr="008448D9" w:rsidTr="006F7B15">
        <w:tc>
          <w:tcPr>
            <w:tcW w:w="84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№ п/п</w:t>
            </w:r>
          </w:p>
        </w:tc>
        <w:tc>
          <w:tcPr>
            <w:tcW w:w="2885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правового акта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Ответственный за разработку правового акта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Основания разработки правового акта*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Реквизиты документа**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Ожидаемый срок принятия правового акта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Связь с основным мероприятием</w:t>
            </w:r>
          </w:p>
        </w:tc>
      </w:tr>
      <w:tr w:rsidR="008448D9" w:rsidRPr="008448D9" w:rsidTr="006F7B15">
        <w:tc>
          <w:tcPr>
            <w:tcW w:w="84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5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48D9" w:rsidRPr="008448D9" w:rsidTr="006F7B15">
        <w:tc>
          <w:tcPr>
            <w:tcW w:w="84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5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* Основанием для разработки могут стать Указы Президента, Постановления Правительства, План мероприятий «дорожная карта», иные нормативно-правовые документы; кроме того, документ может разрабатываться по инициативе ответственного исполнителя, соисполнителей или участников муниципальной программы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** Дата, номер документа, являющего основание для разработки правового акта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Таблица № 4.1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к Методическим указаниям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>Сведения</w:t>
      </w:r>
      <w:r w:rsidRPr="008448D9">
        <w:rPr>
          <w:rFonts w:ascii="Book Antiqua" w:hAnsi="Book Antiqua"/>
          <w:bCs/>
          <w:sz w:val="22"/>
          <w:szCs w:val="22"/>
        </w:rPr>
        <w:br/>
        <w:t xml:space="preserve">об основных мерах правового регулирования в сфере реализации подпрограммы 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jc w:val="center"/>
        <w:outlineLvl w:val="0"/>
        <w:rPr>
          <w:rFonts w:ascii="Book Antiqua" w:hAnsi="Book Antiqua"/>
          <w:bCs/>
          <w:sz w:val="22"/>
          <w:szCs w:val="22"/>
        </w:rPr>
      </w:pPr>
      <w:r w:rsidRPr="008448D9">
        <w:rPr>
          <w:rFonts w:ascii="Book Antiqua" w:hAnsi="Book Antiqua"/>
          <w:bCs/>
          <w:sz w:val="22"/>
          <w:szCs w:val="22"/>
        </w:rPr>
        <w:t xml:space="preserve"> муниципальной программы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1"/>
        <w:gridCol w:w="2864"/>
        <w:gridCol w:w="1918"/>
        <w:gridCol w:w="1865"/>
        <w:gridCol w:w="1857"/>
        <w:gridCol w:w="1859"/>
        <w:gridCol w:w="1859"/>
        <w:gridCol w:w="1864"/>
      </w:tblGrid>
      <w:tr w:rsidR="008448D9" w:rsidRPr="008448D9" w:rsidTr="006F7B15">
        <w:tc>
          <w:tcPr>
            <w:tcW w:w="84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№ п/п</w:t>
            </w:r>
          </w:p>
        </w:tc>
        <w:tc>
          <w:tcPr>
            <w:tcW w:w="2885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Наименование правового акта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Ответственный за разработку правового акта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Основания разработки правового акта*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Реквизиты документа**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Ожидаемый срок принятия правового акта</w:t>
            </w: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448D9">
              <w:rPr>
                <w:rFonts w:ascii="Book Antiqua" w:hAnsi="Book Antiqua"/>
                <w:sz w:val="22"/>
                <w:szCs w:val="22"/>
              </w:rPr>
              <w:t>Связь с основным мероприятием</w:t>
            </w:r>
          </w:p>
        </w:tc>
      </w:tr>
      <w:tr w:rsidR="008448D9" w:rsidRPr="008448D9" w:rsidTr="006F7B15">
        <w:tc>
          <w:tcPr>
            <w:tcW w:w="84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5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66" w:type="dxa"/>
          </w:tcPr>
          <w:p w:rsidR="006F7B15" w:rsidRPr="008448D9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F7B15" w:rsidRPr="008448D9" w:rsidRDefault="006F7B15" w:rsidP="006F7B1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* Основанием для разработки могут стать Указы Президента, Постановления Правительства, План мероприятий «дорожная карта», иные нормативно-правовые документы; кроме того, документ может разрабатываться по инициативе ответственного исполнителя, соисполнителей или участников муниципальной программы</w:t>
      </w: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</w:p>
    <w:p w:rsidR="006F7B15" w:rsidRPr="008448D9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8448D9">
        <w:rPr>
          <w:rFonts w:ascii="Book Antiqua" w:hAnsi="Book Antiqua"/>
          <w:sz w:val="22"/>
          <w:szCs w:val="22"/>
        </w:rPr>
        <w:t>** Дата, номер документа, являющего основание для разработки правового акта</w:t>
      </w:r>
    </w:p>
    <w:p w:rsidR="006F7B15" w:rsidRPr="00C70C28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 w:cs="Arial"/>
          <w:color w:val="FF0000"/>
          <w:sz w:val="22"/>
          <w:szCs w:val="22"/>
        </w:rPr>
        <w:sectPr w:rsidR="006F7B15" w:rsidRPr="00C70C2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lastRenderedPageBreak/>
        <w:t xml:space="preserve">Таблица № 5 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>к Методическим указаниям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left="142" w:firstLine="578"/>
        <w:jc w:val="center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>План реализации основных мероприятий муниципальной программы за счет всех источников финансирования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18"/>
          <w:szCs w:val="18"/>
        </w:rPr>
      </w:pPr>
      <w:r w:rsidRPr="00845786">
        <w:rPr>
          <w:rFonts w:ascii="Book Antiqua" w:hAnsi="Book Antiqua"/>
          <w:sz w:val="18"/>
          <w:szCs w:val="18"/>
        </w:rPr>
        <w:t>(тыс. руб.)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18"/>
          <w:szCs w:val="18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18"/>
          <w:szCs w:val="18"/>
        </w:rPr>
      </w:pPr>
    </w:p>
    <w:tbl>
      <w:tblPr>
        <w:tblpPr w:leftFromText="180" w:rightFromText="180" w:tblpX="-289" w:tblpY="1425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497"/>
        <w:gridCol w:w="1560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6"/>
      </w:tblGrid>
      <w:tr w:rsidR="00DB0B75" w:rsidRPr="00845786" w:rsidTr="00DB0B75">
        <w:trPr>
          <w:gridAfter w:val="1"/>
          <w:wAfter w:w="6" w:type="dxa"/>
        </w:trPr>
        <w:tc>
          <w:tcPr>
            <w:tcW w:w="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№ п/п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Ответственный исполнитель,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соисполнитель (участник)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Всего за весь период реализации программы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 xml:space="preserve">Первый год реализации 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программы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Второй год реализации программы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Последующие годы реализации программы, (каждый год отдельный столбец)</w:t>
            </w:r>
          </w:p>
        </w:tc>
      </w:tr>
      <w:tr w:rsidR="00DB0B75" w:rsidRPr="00845786" w:rsidTr="00DB0B75">
        <w:trPr>
          <w:gridAfter w:val="1"/>
          <w:wAfter w:w="6" w:type="dxa"/>
          <w:trHeight w:val="621"/>
        </w:trPr>
        <w:tc>
          <w:tcPr>
            <w:tcW w:w="7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ФБ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Итого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ВИ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ВИ</w:t>
            </w:r>
          </w:p>
        </w:tc>
      </w:tr>
      <w:tr w:rsidR="00DB0B75" w:rsidRPr="00845786" w:rsidTr="00DB0B75">
        <w:tc>
          <w:tcPr>
            <w:tcW w:w="1545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Наименование муниципальной программы</w:t>
            </w:r>
          </w:p>
        </w:tc>
      </w:tr>
      <w:tr w:rsidR="00DB0B75" w:rsidRPr="00845786" w:rsidTr="00DB0B75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0B75" w:rsidRPr="00845786" w:rsidTr="00DB0B75">
        <w:trPr>
          <w:gridAfter w:val="1"/>
          <w:wAfter w:w="6" w:type="dxa"/>
          <w:trHeight w:val="442"/>
        </w:trPr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1.1.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0B75" w:rsidRPr="00845786" w:rsidTr="00DB0B75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1.1.1.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0B75" w:rsidRPr="00845786" w:rsidTr="00DB0B75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1.1.2.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0B75" w:rsidRPr="00845786" w:rsidTr="00DB0B75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2.1.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0B75" w:rsidRPr="00845786" w:rsidTr="00DB0B75">
        <w:trPr>
          <w:gridAfter w:val="1"/>
          <w:wAfter w:w="6" w:type="dxa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2.1.1.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F7B15" w:rsidRPr="00845786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color w:val="FF0000"/>
          <w:sz w:val="22"/>
          <w:szCs w:val="22"/>
        </w:rPr>
        <w:sectPr w:rsidR="006F7B15" w:rsidRPr="00C70C28" w:rsidSect="006F7B15">
          <w:headerReference w:type="default" r:id="rId11"/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lastRenderedPageBreak/>
        <w:t xml:space="preserve">Таблица № 5.1 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>к Методическим указаниям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>План реализации основных мероприятий муниципальной программы за счет всех источников финансирования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firstLine="698"/>
        <w:jc w:val="right"/>
        <w:rPr>
          <w:rFonts w:ascii="Book Antiqua" w:hAnsi="Book Antiqua"/>
          <w:sz w:val="18"/>
          <w:szCs w:val="18"/>
        </w:rPr>
      </w:pPr>
      <w:r w:rsidRPr="00845786">
        <w:rPr>
          <w:rFonts w:ascii="Book Antiqua" w:hAnsi="Book Antiqua"/>
          <w:sz w:val="18"/>
          <w:szCs w:val="18"/>
        </w:rPr>
        <w:t>(тыс. руб.)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left="142" w:firstLine="578"/>
        <w:jc w:val="center"/>
        <w:rPr>
          <w:rFonts w:ascii="Book Antiqua" w:hAnsi="Book Antiqua"/>
          <w:bCs/>
          <w:sz w:val="18"/>
          <w:szCs w:val="18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left="142" w:firstLine="578"/>
        <w:jc w:val="center"/>
        <w:rPr>
          <w:rFonts w:ascii="Book Antiqua" w:hAnsi="Book Antiqua"/>
          <w:bCs/>
          <w:sz w:val="18"/>
          <w:szCs w:val="18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left="142" w:firstLine="578"/>
        <w:jc w:val="right"/>
        <w:rPr>
          <w:rFonts w:ascii="Book Antiqua" w:hAnsi="Book Antiqua"/>
          <w:bCs/>
          <w:sz w:val="18"/>
          <w:szCs w:val="18"/>
        </w:rPr>
      </w:pPr>
    </w:p>
    <w:tbl>
      <w:tblPr>
        <w:tblpPr w:leftFromText="180" w:rightFromText="180" w:tblpY="1425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73"/>
      </w:tblGrid>
      <w:tr w:rsidR="00DB0B75" w:rsidRPr="00845786" w:rsidTr="00DB0B75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Ответственный исполнитель,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 xml:space="preserve">соисполнитель 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Первый год реализации программы, подпрограммы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Второй год реализации программы, подпрограммы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Последующие годы реализации программы, подпрограммы (каждый год отдельный столбец)</w:t>
            </w:r>
          </w:p>
        </w:tc>
      </w:tr>
      <w:tr w:rsidR="00DB0B75" w:rsidRPr="00845786" w:rsidTr="00DB0B75">
        <w:trPr>
          <w:trHeight w:val="614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ФБ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Итого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ВИ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ВИ</w:t>
            </w:r>
          </w:p>
        </w:tc>
      </w:tr>
      <w:tr w:rsidR="00DB0B75" w:rsidRPr="00845786" w:rsidTr="00DB0B75">
        <w:tc>
          <w:tcPr>
            <w:tcW w:w="147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Наименование муниципальной программы</w:t>
            </w:r>
          </w:p>
        </w:tc>
      </w:tr>
      <w:tr w:rsidR="00DB0B75" w:rsidRPr="00845786" w:rsidTr="00DB0B7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 xml:space="preserve">Всего по 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 xml:space="preserve">программе, 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0B75" w:rsidRPr="00845786" w:rsidTr="00DB0B75">
        <w:tc>
          <w:tcPr>
            <w:tcW w:w="147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Наименование подпрограммы</w:t>
            </w:r>
          </w:p>
        </w:tc>
      </w:tr>
      <w:tr w:rsidR="00DB0B75" w:rsidRPr="00845786" w:rsidTr="00DB0B7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Всего по подпрограмме, в том числе по соисполнителям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B0B75" w:rsidRPr="00845786" w:rsidTr="00DB0B75">
        <w:tc>
          <w:tcPr>
            <w:tcW w:w="147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Наименование подпрограммы</w:t>
            </w:r>
          </w:p>
        </w:tc>
      </w:tr>
      <w:tr w:rsidR="00DB0B75" w:rsidRPr="00845786" w:rsidTr="00DB0B7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45786">
              <w:rPr>
                <w:rFonts w:ascii="Book Antiqua" w:hAnsi="Book Antiqua"/>
                <w:sz w:val="18"/>
                <w:szCs w:val="18"/>
              </w:rPr>
              <w:t>Всего по подпрограмме, в том числе по соисполнителям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DB0B75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lastRenderedPageBreak/>
        <w:t xml:space="preserve">Таблица № 5.2 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>к Методическим указаниям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>План реализации основных мероприятий подпрограмм муниципальной программы за счет всех источников финансирования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ind w:left="142" w:firstLine="578"/>
        <w:jc w:val="right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(тыс. руб.)</w:t>
      </w:r>
    </w:p>
    <w:tbl>
      <w:tblPr>
        <w:tblpPr w:leftFromText="180" w:rightFromText="180" w:vertAnchor="page" w:horzAnchor="margin" w:tblpX="-294" w:tblpY="2941"/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34"/>
        <w:gridCol w:w="1896"/>
        <w:gridCol w:w="566"/>
        <w:gridCol w:w="567"/>
        <w:gridCol w:w="567"/>
        <w:gridCol w:w="567"/>
        <w:gridCol w:w="635"/>
        <w:gridCol w:w="641"/>
        <w:gridCol w:w="514"/>
        <w:gridCol w:w="529"/>
        <w:gridCol w:w="516"/>
        <w:gridCol w:w="567"/>
        <w:gridCol w:w="658"/>
        <w:gridCol w:w="498"/>
        <w:gridCol w:w="529"/>
        <w:gridCol w:w="583"/>
        <w:gridCol w:w="567"/>
        <w:gridCol w:w="592"/>
        <w:gridCol w:w="498"/>
        <w:gridCol w:w="529"/>
        <w:gridCol w:w="649"/>
        <w:gridCol w:w="625"/>
      </w:tblGrid>
      <w:tr w:rsidR="00DB0B75" w:rsidRPr="00845786" w:rsidTr="00DB0B75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DB0B75">
            <w:pPr>
              <w:widowControl w:val="0"/>
              <w:autoSpaceDE w:val="0"/>
              <w:autoSpaceDN w:val="0"/>
              <w:adjustRightInd w:val="0"/>
              <w:ind w:right="-24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N 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Основное мероприятие, мероприятие (направление расходов)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 xml:space="preserve">Ответственный 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исполнитель,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(соисполнитель), участник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Всего за весь период реализации подпрограммы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Первый год реализации подпрограммы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Второй год реализации подпрограммы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Последующие годы реализации подпрограммы (каждый год отдельный столбец)</w:t>
            </w:r>
          </w:p>
        </w:tc>
      </w:tr>
      <w:tr w:rsidR="00DB0B75" w:rsidRPr="00845786" w:rsidTr="00DB0B75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ФБ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Итого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ФБ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РБ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ВИ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итого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ФБ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РБ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итого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ФБ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РБ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МБ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ВИ</w:t>
            </w:r>
          </w:p>
        </w:tc>
      </w:tr>
      <w:tr w:rsidR="00DB0B75" w:rsidRPr="00845786" w:rsidTr="00DB0B75">
        <w:tc>
          <w:tcPr>
            <w:tcW w:w="1558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Наименование программы</w:t>
            </w:r>
          </w:p>
        </w:tc>
      </w:tr>
      <w:tr w:rsidR="00DB0B75" w:rsidRPr="00845786" w:rsidTr="00DB0B75">
        <w:tc>
          <w:tcPr>
            <w:tcW w:w="1558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Наименование подпрограммы</w:t>
            </w:r>
          </w:p>
        </w:tc>
      </w:tr>
      <w:tr w:rsidR="00DB0B75" w:rsidRPr="00845786" w:rsidTr="00DB0B7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Всего по подпрограмме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B0B75" w:rsidRPr="00845786" w:rsidTr="00DB0B7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1.1.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Основное мероприятие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B0B75" w:rsidRPr="00845786" w:rsidTr="00DB0B7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1.1.1.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Мероприятие (направление расходов)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  <w:tr w:rsidR="00DB0B75" w:rsidRPr="00845786" w:rsidTr="00DB0B75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1.1.2.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Мероприятие (направление расходов)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</w:rPr>
            </w:pPr>
          </w:p>
        </w:tc>
      </w:tr>
    </w:tbl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  <w:sectPr w:rsidR="006F7B15" w:rsidRPr="00845786" w:rsidSect="006F7B15">
          <w:pgSz w:w="16837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lastRenderedPageBreak/>
        <w:t xml:space="preserve">Таблица № 6 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>к Методическим указаниям</w:t>
      </w:r>
    </w:p>
    <w:p w:rsidR="00DB0B75" w:rsidRPr="00845786" w:rsidRDefault="00DB0B7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 xml:space="preserve">Перечень контрольных событий реализации основных мероприятий, мероприятий (направлений расходов) муниципальной программы </w:t>
      </w:r>
    </w:p>
    <w:p w:rsidR="00DB0B75" w:rsidRPr="00845786" w:rsidRDefault="00DB0B7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tbl>
      <w:tblPr>
        <w:tblStyle w:val="a6"/>
        <w:tblW w:w="10202" w:type="dxa"/>
        <w:tblInd w:w="-572" w:type="dxa"/>
        <w:tblLook w:val="04A0" w:firstRow="1" w:lastRow="0" w:firstColumn="1" w:lastColumn="0" w:noHBand="0" w:noVBand="1"/>
      </w:tblPr>
      <w:tblGrid>
        <w:gridCol w:w="842"/>
        <w:gridCol w:w="2321"/>
        <w:gridCol w:w="1750"/>
        <w:gridCol w:w="1763"/>
        <w:gridCol w:w="1763"/>
        <w:gridCol w:w="1763"/>
      </w:tblGrid>
      <w:tr w:rsidR="00C70C28" w:rsidRPr="00845786" w:rsidTr="00DB0B75">
        <w:tc>
          <w:tcPr>
            <w:tcW w:w="842" w:type="dxa"/>
            <w:vMerge w:val="restart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№ п/п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</w:p>
        </w:tc>
        <w:tc>
          <w:tcPr>
            <w:tcW w:w="2321" w:type="dxa"/>
            <w:vMerge w:val="restart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 xml:space="preserve">Наименование основного </w:t>
            </w:r>
          </w:p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1750" w:type="dxa"/>
            <w:vMerge w:val="restart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5289" w:type="dxa"/>
            <w:gridSpan w:val="3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 xml:space="preserve">Реализация контрольных событий (в количественном выражении) </w:t>
            </w:r>
          </w:p>
        </w:tc>
      </w:tr>
      <w:tr w:rsidR="00C70C28" w:rsidRPr="00845786" w:rsidTr="00DB0B75">
        <w:trPr>
          <w:trHeight w:val="2098"/>
        </w:trPr>
        <w:tc>
          <w:tcPr>
            <w:tcW w:w="842" w:type="dxa"/>
            <w:vMerge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2321" w:type="dxa"/>
            <w:vMerge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50" w:type="dxa"/>
            <w:vMerge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Первый год реализации муниципальной программы - всего запланировано на год</w:t>
            </w: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Второй год реализации муниципальной программы - всего запланировано на год</w:t>
            </w: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Последующие годы реализации муниципальной программы (каждый год отдельный столбец) - всего запланировано на год</w:t>
            </w:r>
          </w:p>
        </w:tc>
      </w:tr>
      <w:tr w:rsidR="00C70C28" w:rsidRPr="00845786" w:rsidTr="00DB0B75">
        <w:tc>
          <w:tcPr>
            <w:tcW w:w="10202" w:type="dxa"/>
            <w:gridSpan w:val="6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Наименование муниципальной программы</w:t>
            </w:r>
          </w:p>
        </w:tc>
      </w:tr>
      <w:tr w:rsidR="00C70C28" w:rsidRPr="00845786" w:rsidTr="00DB0B75">
        <w:tc>
          <w:tcPr>
            <w:tcW w:w="842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</w:t>
            </w:r>
          </w:p>
        </w:tc>
        <w:tc>
          <w:tcPr>
            <w:tcW w:w="2321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Основное мероприятие</w:t>
            </w:r>
          </w:p>
        </w:tc>
        <w:tc>
          <w:tcPr>
            <w:tcW w:w="1750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42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1.1.1.</w:t>
            </w:r>
          </w:p>
        </w:tc>
        <w:tc>
          <w:tcPr>
            <w:tcW w:w="2321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Мероприятие (направление расходов)</w:t>
            </w:r>
          </w:p>
        </w:tc>
        <w:tc>
          <w:tcPr>
            <w:tcW w:w="1750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42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1.1.1.1.</w:t>
            </w:r>
          </w:p>
        </w:tc>
        <w:tc>
          <w:tcPr>
            <w:tcW w:w="2321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Контрольное событие</w:t>
            </w:r>
          </w:p>
        </w:tc>
        <w:tc>
          <w:tcPr>
            <w:tcW w:w="1750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42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1.1.1.2.</w:t>
            </w:r>
          </w:p>
        </w:tc>
        <w:tc>
          <w:tcPr>
            <w:tcW w:w="2321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Контрольное событие</w:t>
            </w:r>
          </w:p>
        </w:tc>
        <w:tc>
          <w:tcPr>
            <w:tcW w:w="1750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42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1.1.2.</w:t>
            </w:r>
          </w:p>
        </w:tc>
        <w:tc>
          <w:tcPr>
            <w:tcW w:w="2321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Мероприятие (направление расходов)</w:t>
            </w:r>
          </w:p>
        </w:tc>
        <w:tc>
          <w:tcPr>
            <w:tcW w:w="1750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42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1.1.2.1.</w:t>
            </w:r>
          </w:p>
        </w:tc>
        <w:tc>
          <w:tcPr>
            <w:tcW w:w="2321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Контрольное событие</w:t>
            </w:r>
          </w:p>
        </w:tc>
        <w:tc>
          <w:tcPr>
            <w:tcW w:w="1750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42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1.1.2.2.</w:t>
            </w:r>
          </w:p>
        </w:tc>
        <w:tc>
          <w:tcPr>
            <w:tcW w:w="2321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Контрольное событие</w:t>
            </w:r>
          </w:p>
        </w:tc>
        <w:tc>
          <w:tcPr>
            <w:tcW w:w="1750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763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</w:tbl>
    <w:p w:rsidR="006F7B15" w:rsidRPr="00845786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sz w:val="20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DB0B75" w:rsidRDefault="00DB0B7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DB0B75" w:rsidRDefault="00DB0B7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DB0B75" w:rsidRPr="00C70C28" w:rsidRDefault="00DB0B7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C70C28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color w:val="FF0000"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lastRenderedPageBreak/>
        <w:t xml:space="preserve">Таблица № 6.1 </w:t>
      </w:r>
    </w:p>
    <w:p w:rsidR="006F7B15" w:rsidRPr="00845786" w:rsidRDefault="006F7B15" w:rsidP="006F7B15">
      <w:pPr>
        <w:widowControl w:val="0"/>
        <w:autoSpaceDE w:val="0"/>
        <w:autoSpaceDN w:val="0"/>
        <w:adjustRightInd w:val="0"/>
        <w:jc w:val="right"/>
        <w:outlineLvl w:val="0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>к Методическим указаниям</w:t>
      </w:r>
    </w:p>
    <w:p w:rsidR="00DB0B75" w:rsidRPr="00845786" w:rsidRDefault="00DB0B7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:rsidR="006F7B15" w:rsidRPr="00845786" w:rsidRDefault="006F7B1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Cs/>
          <w:sz w:val="22"/>
          <w:szCs w:val="22"/>
        </w:rPr>
      </w:pPr>
      <w:r w:rsidRPr="00845786">
        <w:rPr>
          <w:rFonts w:ascii="Book Antiqua" w:hAnsi="Book Antiqua"/>
          <w:bCs/>
          <w:sz w:val="22"/>
          <w:szCs w:val="22"/>
        </w:rPr>
        <w:t xml:space="preserve">Перечень контрольных событий реализации основных мероприятий, мероприятий (направлений расходов) подпрограммы муниципальной программы </w:t>
      </w:r>
    </w:p>
    <w:p w:rsidR="00DB0B75" w:rsidRPr="00845786" w:rsidRDefault="00DB0B75" w:rsidP="006F7B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Book Antiqua" w:hAnsi="Book Antiqua"/>
          <w:b/>
          <w:sz w:val="22"/>
          <w:szCs w:val="22"/>
        </w:rPr>
      </w:pPr>
    </w:p>
    <w:tbl>
      <w:tblPr>
        <w:tblStyle w:val="a6"/>
        <w:tblW w:w="10370" w:type="dxa"/>
        <w:tblInd w:w="-572" w:type="dxa"/>
        <w:tblLook w:val="04A0" w:firstRow="1" w:lastRow="0" w:firstColumn="1" w:lastColumn="0" w:noHBand="0" w:noVBand="1"/>
      </w:tblPr>
      <w:tblGrid>
        <w:gridCol w:w="876"/>
        <w:gridCol w:w="1826"/>
        <w:gridCol w:w="1914"/>
        <w:gridCol w:w="1918"/>
        <w:gridCol w:w="1918"/>
        <w:gridCol w:w="1918"/>
      </w:tblGrid>
      <w:tr w:rsidR="00C70C28" w:rsidRPr="00845786" w:rsidTr="00DB0B75">
        <w:tc>
          <w:tcPr>
            <w:tcW w:w="876" w:type="dxa"/>
            <w:vMerge w:val="restart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№ п/п</w:t>
            </w:r>
          </w:p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</w:p>
        </w:tc>
        <w:tc>
          <w:tcPr>
            <w:tcW w:w="1826" w:type="dxa"/>
            <w:vMerge w:val="restart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 xml:space="preserve">Наименование основного </w:t>
            </w:r>
          </w:p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1914" w:type="dxa"/>
            <w:vMerge w:val="restart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5754" w:type="dxa"/>
            <w:gridSpan w:val="3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 xml:space="preserve">Реализация контрольных событий (в количественном выражении) </w:t>
            </w:r>
          </w:p>
        </w:tc>
      </w:tr>
      <w:tr w:rsidR="00C70C28" w:rsidRPr="00845786" w:rsidTr="00DB0B75">
        <w:trPr>
          <w:trHeight w:val="2098"/>
        </w:trPr>
        <w:tc>
          <w:tcPr>
            <w:tcW w:w="876" w:type="dxa"/>
            <w:vMerge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826" w:type="dxa"/>
            <w:vMerge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4" w:type="dxa"/>
            <w:vMerge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Первый год реализации подпрограммы муниципальной программы - всего запланировано на год</w:t>
            </w: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Второй год реализации подпрограммы муниципальной программы - всего запланировано на год</w:t>
            </w: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  <w:r w:rsidRPr="00845786">
              <w:rPr>
                <w:rFonts w:ascii="Book Antiqua" w:hAnsi="Book Antiqua"/>
                <w:sz w:val="20"/>
              </w:rPr>
              <w:t>Последующие годы реализации подпрограммы муниципальной программы (каждый год отдельный столбец) - всего запланировано на год</w:t>
            </w:r>
          </w:p>
        </w:tc>
      </w:tr>
      <w:tr w:rsidR="00C70C28" w:rsidRPr="00845786" w:rsidTr="00DB0B75">
        <w:tc>
          <w:tcPr>
            <w:tcW w:w="10370" w:type="dxa"/>
            <w:gridSpan w:val="6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Наименование муниципальной программы</w:t>
            </w:r>
          </w:p>
        </w:tc>
      </w:tr>
      <w:tr w:rsidR="00C70C28" w:rsidRPr="00845786" w:rsidTr="00DB0B75">
        <w:tc>
          <w:tcPr>
            <w:tcW w:w="10370" w:type="dxa"/>
            <w:gridSpan w:val="6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Наименование подпрограммы муниципальной программы</w:t>
            </w:r>
          </w:p>
        </w:tc>
      </w:tr>
      <w:tr w:rsidR="00C70C28" w:rsidRPr="00845786" w:rsidTr="00DB0B75">
        <w:tc>
          <w:tcPr>
            <w:tcW w:w="876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</w:t>
            </w:r>
          </w:p>
        </w:tc>
        <w:tc>
          <w:tcPr>
            <w:tcW w:w="1826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Основное мероприятие</w:t>
            </w:r>
          </w:p>
        </w:tc>
        <w:tc>
          <w:tcPr>
            <w:tcW w:w="1914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76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1.1.1.</w:t>
            </w:r>
          </w:p>
        </w:tc>
        <w:tc>
          <w:tcPr>
            <w:tcW w:w="1826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Мероприятие (направление расходов)</w:t>
            </w:r>
          </w:p>
        </w:tc>
        <w:tc>
          <w:tcPr>
            <w:tcW w:w="1914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76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1.1.1.1.</w:t>
            </w:r>
          </w:p>
        </w:tc>
        <w:tc>
          <w:tcPr>
            <w:tcW w:w="1826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Контрольное событие</w:t>
            </w:r>
          </w:p>
        </w:tc>
        <w:tc>
          <w:tcPr>
            <w:tcW w:w="1914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76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1.1.1.2.</w:t>
            </w:r>
          </w:p>
        </w:tc>
        <w:tc>
          <w:tcPr>
            <w:tcW w:w="1826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Контрольное событие</w:t>
            </w:r>
          </w:p>
        </w:tc>
        <w:tc>
          <w:tcPr>
            <w:tcW w:w="1914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76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1.1.2.</w:t>
            </w:r>
          </w:p>
        </w:tc>
        <w:tc>
          <w:tcPr>
            <w:tcW w:w="1826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Мероприятие (направление расходов)</w:t>
            </w:r>
          </w:p>
        </w:tc>
        <w:tc>
          <w:tcPr>
            <w:tcW w:w="1914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76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1.1.2.1.</w:t>
            </w:r>
          </w:p>
        </w:tc>
        <w:tc>
          <w:tcPr>
            <w:tcW w:w="1826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Контрольное событие</w:t>
            </w:r>
          </w:p>
        </w:tc>
        <w:tc>
          <w:tcPr>
            <w:tcW w:w="1914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  <w:tr w:rsidR="00C70C28" w:rsidRPr="00845786" w:rsidTr="00DB0B75">
        <w:tc>
          <w:tcPr>
            <w:tcW w:w="876" w:type="dxa"/>
          </w:tcPr>
          <w:p w:rsidR="006F7B15" w:rsidRPr="00845786" w:rsidRDefault="006F7B15" w:rsidP="006F7B15">
            <w:pPr>
              <w:jc w:val="center"/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1.1.2.2.</w:t>
            </w:r>
          </w:p>
        </w:tc>
        <w:tc>
          <w:tcPr>
            <w:tcW w:w="1826" w:type="dxa"/>
          </w:tcPr>
          <w:p w:rsidR="006F7B15" w:rsidRPr="00845786" w:rsidRDefault="006F7B15" w:rsidP="006F7B15">
            <w:pPr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</w:pPr>
            <w:r w:rsidRPr="00845786">
              <w:rPr>
                <w:rStyle w:val="a3"/>
                <w:rFonts w:ascii="Book Antiqua" w:hAnsi="Book Antiqua"/>
                <w:b w:val="0"/>
                <w:color w:val="auto"/>
                <w:sz w:val="20"/>
              </w:rPr>
              <w:t>Контрольное событие</w:t>
            </w:r>
          </w:p>
        </w:tc>
        <w:tc>
          <w:tcPr>
            <w:tcW w:w="1914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  <w:tc>
          <w:tcPr>
            <w:tcW w:w="1918" w:type="dxa"/>
          </w:tcPr>
          <w:p w:rsidR="006F7B15" w:rsidRPr="00845786" w:rsidRDefault="006F7B15" w:rsidP="006F7B1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Book Antiqua" w:hAnsi="Book Antiqua"/>
                <w:sz w:val="20"/>
              </w:rPr>
            </w:pPr>
          </w:p>
        </w:tc>
      </w:tr>
    </w:tbl>
    <w:p w:rsidR="006F7B15" w:rsidRPr="00845786" w:rsidRDefault="006F7B15" w:rsidP="006F7B15">
      <w:pPr>
        <w:tabs>
          <w:tab w:val="left" w:pos="2670"/>
        </w:tabs>
        <w:rPr>
          <w:rFonts w:ascii="Book Antiqua" w:hAnsi="Book Antiqua"/>
          <w:sz w:val="22"/>
          <w:szCs w:val="22"/>
        </w:rPr>
      </w:pPr>
    </w:p>
    <w:p w:rsidR="006F7B15" w:rsidRPr="00845786" w:rsidRDefault="006F7B15" w:rsidP="006F7B15">
      <w:pPr>
        <w:tabs>
          <w:tab w:val="left" w:pos="2670"/>
        </w:tabs>
        <w:rPr>
          <w:rFonts w:ascii="Book Antiqua" w:hAnsi="Book Antiqua"/>
          <w:sz w:val="22"/>
          <w:szCs w:val="22"/>
        </w:rPr>
      </w:pPr>
    </w:p>
    <w:p w:rsidR="00DB0B75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DB0B75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5A4FB6" w:rsidRPr="008F1C78" w:rsidRDefault="005A4FB6" w:rsidP="005A4FB6">
      <w:pPr>
        <w:ind w:right="-365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 xml:space="preserve">Управляющий делами              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   </w:t>
      </w:r>
      <w:r w:rsidRPr="008F1C78">
        <w:rPr>
          <w:rFonts w:ascii="Book Antiqua" w:hAnsi="Book Antiqua"/>
          <w:sz w:val="22"/>
          <w:szCs w:val="22"/>
        </w:rPr>
        <w:t xml:space="preserve">    </w:t>
      </w:r>
      <w:r>
        <w:rPr>
          <w:rFonts w:ascii="Book Antiqua" w:hAnsi="Book Antiqua"/>
          <w:sz w:val="22"/>
          <w:szCs w:val="22"/>
        </w:rPr>
        <w:t xml:space="preserve">        </w:t>
      </w:r>
      <w:r w:rsidRPr="008F1C78">
        <w:rPr>
          <w:rFonts w:ascii="Book Antiqua" w:hAnsi="Book Antiqua"/>
          <w:sz w:val="22"/>
          <w:szCs w:val="22"/>
        </w:rPr>
        <w:t xml:space="preserve">Б.Б. </w:t>
      </w:r>
      <w:proofErr w:type="spellStart"/>
      <w:r w:rsidRPr="008F1C78">
        <w:rPr>
          <w:rFonts w:ascii="Book Antiqua" w:hAnsi="Book Antiqua"/>
          <w:sz w:val="22"/>
          <w:szCs w:val="22"/>
        </w:rPr>
        <w:t>Богус</w:t>
      </w:r>
      <w:proofErr w:type="spellEnd"/>
    </w:p>
    <w:p w:rsidR="00DB0B75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DB0B75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DB0B75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DB0B75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DB0B75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DB0B75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845786" w:rsidRDefault="00845786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845786" w:rsidRDefault="00845786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DB0B75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DB0B75" w:rsidRPr="00C70C28" w:rsidRDefault="00DB0B75" w:rsidP="006F7B15">
      <w:pPr>
        <w:tabs>
          <w:tab w:val="left" w:pos="2670"/>
        </w:tabs>
        <w:rPr>
          <w:rFonts w:ascii="Book Antiqua" w:hAnsi="Book Antiqua"/>
          <w:color w:val="FF0000"/>
          <w:sz w:val="22"/>
          <w:szCs w:val="22"/>
        </w:rPr>
      </w:pPr>
    </w:p>
    <w:p w:rsidR="006F7B15" w:rsidRPr="00DB0B75" w:rsidRDefault="003A3CE7" w:rsidP="00DB0B75">
      <w:pPr>
        <w:suppressAutoHyphens/>
        <w:ind w:left="4111"/>
        <w:jc w:val="righ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lastRenderedPageBreak/>
        <w:t>Приложение № 3</w:t>
      </w:r>
    </w:p>
    <w:p w:rsidR="006F7B15" w:rsidRPr="00DB0B75" w:rsidRDefault="003A3CE7" w:rsidP="00DB0B75">
      <w:pPr>
        <w:suppressAutoHyphens/>
        <w:ind w:left="4111"/>
        <w:jc w:val="right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к </w:t>
      </w:r>
      <w:r w:rsidR="006F7B15" w:rsidRPr="00DB0B75">
        <w:rPr>
          <w:rFonts w:ascii="Book Antiqua" w:hAnsi="Book Antiqua"/>
          <w:bCs/>
          <w:sz w:val="22"/>
          <w:szCs w:val="22"/>
        </w:rPr>
        <w:t>постановлени</w:t>
      </w:r>
      <w:r>
        <w:rPr>
          <w:rFonts w:ascii="Book Antiqua" w:hAnsi="Book Antiqua"/>
          <w:bCs/>
          <w:sz w:val="22"/>
          <w:szCs w:val="22"/>
        </w:rPr>
        <w:t>ю</w:t>
      </w:r>
      <w:r w:rsidR="006F7B15" w:rsidRPr="00DB0B75">
        <w:rPr>
          <w:rFonts w:ascii="Book Antiqua" w:hAnsi="Book Antiqua"/>
          <w:bCs/>
          <w:sz w:val="22"/>
          <w:szCs w:val="22"/>
        </w:rPr>
        <w:t xml:space="preserve"> Администрации</w:t>
      </w:r>
    </w:p>
    <w:p w:rsidR="006F7B15" w:rsidRPr="00DB0B75" w:rsidRDefault="006F7B15" w:rsidP="00DB0B75">
      <w:pPr>
        <w:suppressAutoHyphens/>
        <w:ind w:left="4111"/>
        <w:jc w:val="right"/>
        <w:rPr>
          <w:rFonts w:ascii="Book Antiqua" w:hAnsi="Book Antiqua"/>
          <w:bCs/>
          <w:sz w:val="22"/>
          <w:szCs w:val="22"/>
        </w:rPr>
      </w:pPr>
      <w:r w:rsidRPr="00DB0B75">
        <w:rPr>
          <w:rFonts w:ascii="Book Antiqua" w:hAnsi="Book Antiqua"/>
          <w:bCs/>
          <w:sz w:val="22"/>
          <w:szCs w:val="22"/>
        </w:rPr>
        <w:t>муниципального образования</w:t>
      </w:r>
    </w:p>
    <w:p w:rsidR="00DB0B75" w:rsidRPr="00DB0B75" w:rsidRDefault="00DB0B75" w:rsidP="00DB0B75">
      <w:pPr>
        <w:ind w:left="4111"/>
        <w:jc w:val="right"/>
        <w:rPr>
          <w:rFonts w:ascii="Book Antiqua" w:hAnsi="Book Antiqua"/>
          <w:sz w:val="22"/>
          <w:szCs w:val="22"/>
        </w:rPr>
      </w:pPr>
      <w:r w:rsidRPr="00DB0B75">
        <w:rPr>
          <w:rFonts w:ascii="Book Antiqua" w:hAnsi="Book Antiqua"/>
          <w:sz w:val="22"/>
          <w:szCs w:val="22"/>
        </w:rPr>
        <w:t>«</w:t>
      </w:r>
      <w:proofErr w:type="spellStart"/>
      <w:r w:rsidRPr="00DB0B75">
        <w:rPr>
          <w:rFonts w:ascii="Book Antiqua" w:hAnsi="Book Antiqua"/>
          <w:sz w:val="22"/>
          <w:szCs w:val="22"/>
        </w:rPr>
        <w:t>Теучежский</w:t>
      </w:r>
      <w:proofErr w:type="spellEnd"/>
      <w:r w:rsidRPr="00DB0B75">
        <w:rPr>
          <w:rFonts w:ascii="Book Antiqua" w:hAnsi="Book Antiqua"/>
          <w:sz w:val="22"/>
          <w:szCs w:val="22"/>
        </w:rPr>
        <w:t xml:space="preserve"> район»</w:t>
      </w:r>
    </w:p>
    <w:p w:rsidR="006F7B15" w:rsidRPr="00DB0B75" w:rsidRDefault="006F7B15" w:rsidP="00DB0B75">
      <w:pPr>
        <w:ind w:left="4111"/>
        <w:jc w:val="right"/>
        <w:rPr>
          <w:rFonts w:ascii="Book Antiqua" w:hAnsi="Book Antiqua"/>
          <w:i/>
          <w:sz w:val="22"/>
          <w:szCs w:val="22"/>
          <w:u w:val="single"/>
        </w:rPr>
      </w:pPr>
      <w:r w:rsidRPr="00DB0B75">
        <w:rPr>
          <w:rFonts w:ascii="Book Antiqua" w:hAnsi="Book Antiqua"/>
          <w:sz w:val="22"/>
          <w:szCs w:val="22"/>
        </w:rPr>
        <w:t xml:space="preserve">от </w:t>
      </w:r>
      <w:r w:rsidR="00DB0B75" w:rsidRPr="00DB0B75">
        <w:rPr>
          <w:rFonts w:ascii="Book Antiqua" w:hAnsi="Book Antiqua"/>
          <w:sz w:val="22"/>
          <w:szCs w:val="22"/>
        </w:rPr>
        <w:t>____________</w:t>
      </w:r>
      <w:r w:rsidRPr="00DB0B75">
        <w:rPr>
          <w:rFonts w:ascii="Book Antiqua" w:hAnsi="Book Antiqua"/>
          <w:i/>
          <w:sz w:val="22"/>
          <w:szCs w:val="22"/>
          <w:u w:val="single"/>
        </w:rPr>
        <w:t>№</w:t>
      </w:r>
      <w:r w:rsidRPr="00DB0B75">
        <w:rPr>
          <w:rFonts w:ascii="Book Antiqua" w:hAnsi="Book Antiqua"/>
          <w:i/>
          <w:sz w:val="22"/>
          <w:szCs w:val="22"/>
        </w:rPr>
        <w:t xml:space="preserve"> </w:t>
      </w:r>
      <w:r w:rsidR="00DB0B75" w:rsidRPr="00DB0B75">
        <w:rPr>
          <w:rFonts w:ascii="Book Antiqua" w:hAnsi="Book Antiqua"/>
          <w:i/>
          <w:sz w:val="22"/>
          <w:szCs w:val="22"/>
        </w:rPr>
        <w:t>_____</w:t>
      </w:r>
    </w:p>
    <w:p w:rsidR="006F7B15" w:rsidRPr="00C70C28" w:rsidRDefault="006F7B15" w:rsidP="006F7B15">
      <w:pPr>
        <w:jc w:val="center"/>
        <w:rPr>
          <w:rFonts w:ascii="Book Antiqua" w:hAnsi="Book Antiqua"/>
          <w:color w:val="FF0000"/>
          <w:sz w:val="22"/>
          <w:szCs w:val="22"/>
        </w:rPr>
      </w:pPr>
    </w:p>
    <w:p w:rsidR="006F7B15" w:rsidRPr="00845786" w:rsidRDefault="006F7B15" w:rsidP="00DB0B75">
      <w:pPr>
        <w:pStyle w:val="1"/>
        <w:spacing w:before="0"/>
        <w:jc w:val="center"/>
        <w:rPr>
          <w:rFonts w:ascii="Book Antiqua" w:hAnsi="Book Antiqua" w:cs="Times New Roman"/>
          <w:color w:val="auto"/>
          <w:sz w:val="22"/>
          <w:szCs w:val="22"/>
        </w:rPr>
      </w:pPr>
      <w:r w:rsidRPr="00845786">
        <w:rPr>
          <w:rFonts w:ascii="Book Antiqua" w:hAnsi="Book Antiqua" w:cs="Times New Roman"/>
          <w:color w:val="auto"/>
          <w:sz w:val="22"/>
          <w:szCs w:val="22"/>
        </w:rPr>
        <w:t>М Е Т О Д И К А</w:t>
      </w:r>
      <w:r w:rsidRPr="00845786">
        <w:rPr>
          <w:rFonts w:ascii="Book Antiqua" w:hAnsi="Book Antiqua" w:cs="Times New Roman"/>
          <w:color w:val="auto"/>
          <w:sz w:val="22"/>
          <w:szCs w:val="22"/>
        </w:rPr>
        <w:br/>
        <w:t>оценки эффективности реализации муниципальных</w:t>
      </w:r>
    </w:p>
    <w:p w:rsidR="006F7B15" w:rsidRPr="00845786" w:rsidRDefault="006F7B15" w:rsidP="00DB0B75">
      <w:pPr>
        <w:pStyle w:val="1"/>
        <w:spacing w:before="0"/>
        <w:jc w:val="center"/>
        <w:rPr>
          <w:rFonts w:ascii="Book Antiqua" w:hAnsi="Book Antiqua" w:cs="Times New Roman"/>
          <w:color w:val="auto"/>
          <w:sz w:val="22"/>
          <w:szCs w:val="22"/>
        </w:rPr>
      </w:pPr>
      <w:r w:rsidRPr="00845786">
        <w:rPr>
          <w:rFonts w:ascii="Book Antiqua" w:hAnsi="Book Antiqua" w:cs="Times New Roman"/>
          <w:color w:val="auto"/>
          <w:sz w:val="22"/>
          <w:szCs w:val="22"/>
        </w:rPr>
        <w:t xml:space="preserve">программ муниципального образования </w:t>
      </w:r>
      <w:r w:rsidR="00DB0B75" w:rsidRPr="00845786">
        <w:rPr>
          <w:rFonts w:ascii="Book Antiqua" w:hAnsi="Book Antiqua"/>
          <w:color w:val="auto"/>
          <w:sz w:val="22"/>
          <w:szCs w:val="22"/>
        </w:rPr>
        <w:t>«</w:t>
      </w:r>
      <w:proofErr w:type="spellStart"/>
      <w:r w:rsidR="00DB0B75" w:rsidRPr="00845786">
        <w:rPr>
          <w:rFonts w:ascii="Book Antiqua" w:hAnsi="Book Antiqua"/>
          <w:color w:val="auto"/>
          <w:sz w:val="22"/>
          <w:szCs w:val="22"/>
        </w:rPr>
        <w:t>Теучежский</w:t>
      </w:r>
      <w:proofErr w:type="spellEnd"/>
      <w:r w:rsidR="00DB0B75" w:rsidRPr="00845786">
        <w:rPr>
          <w:rFonts w:ascii="Book Antiqua" w:hAnsi="Book Antiqua"/>
          <w:color w:val="auto"/>
          <w:sz w:val="22"/>
          <w:szCs w:val="22"/>
        </w:rPr>
        <w:t xml:space="preserve"> район»</w:t>
      </w:r>
      <w:r w:rsidRPr="00845786">
        <w:rPr>
          <w:rFonts w:ascii="Book Antiqua" w:hAnsi="Book Antiqua" w:cs="Times New Roman"/>
          <w:color w:val="auto"/>
          <w:sz w:val="22"/>
          <w:szCs w:val="22"/>
        </w:rPr>
        <w:br/>
      </w:r>
    </w:p>
    <w:p w:rsidR="006F7B15" w:rsidRPr="00845786" w:rsidRDefault="006F7B15" w:rsidP="00DB0B75">
      <w:pPr>
        <w:pStyle w:val="1"/>
        <w:spacing w:before="0"/>
        <w:jc w:val="center"/>
        <w:rPr>
          <w:rFonts w:ascii="Book Antiqua" w:hAnsi="Book Antiqua" w:cs="Times New Roman"/>
          <w:b/>
          <w:bCs/>
          <w:color w:val="FF0000"/>
          <w:sz w:val="22"/>
          <w:szCs w:val="22"/>
        </w:rPr>
      </w:pPr>
      <w:r w:rsidRPr="009140BA">
        <w:rPr>
          <w:rFonts w:ascii="Book Antiqua" w:hAnsi="Book Antiqua" w:cs="Times New Roman"/>
          <w:b/>
          <w:bCs/>
          <w:color w:val="auto"/>
          <w:sz w:val="22"/>
          <w:szCs w:val="22"/>
        </w:rPr>
        <w:t>1. Общие положения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 xml:space="preserve">1.1. Методика оценки эффективности реализации муниципальных программ (далее – Методика оценки) определяет правила проведения оценки эффективности реализации муниципальных программ муниципального образования </w:t>
      </w:r>
      <w:r w:rsidR="00845786" w:rsidRPr="00845786">
        <w:rPr>
          <w:rFonts w:ascii="Book Antiqua" w:hAnsi="Book Antiqua"/>
          <w:sz w:val="22"/>
          <w:szCs w:val="22"/>
        </w:rPr>
        <w:t>«</w:t>
      </w:r>
      <w:proofErr w:type="spellStart"/>
      <w:r w:rsidR="00845786" w:rsidRPr="00845786">
        <w:rPr>
          <w:rFonts w:ascii="Book Antiqua" w:hAnsi="Book Antiqua"/>
          <w:sz w:val="22"/>
          <w:szCs w:val="22"/>
        </w:rPr>
        <w:t>Теучежский</w:t>
      </w:r>
      <w:proofErr w:type="spellEnd"/>
      <w:r w:rsidR="00845786" w:rsidRPr="00845786">
        <w:rPr>
          <w:rFonts w:ascii="Book Antiqua" w:hAnsi="Book Antiqua"/>
          <w:sz w:val="22"/>
          <w:szCs w:val="22"/>
        </w:rPr>
        <w:t xml:space="preserve"> район» </w:t>
      </w:r>
      <w:r w:rsidRPr="00845786">
        <w:rPr>
          <w:rFonts w:ascii="Book Antiqua" w:hAnsi="Book Antiqua"/>
          <w:sz w:val="22"/>
          <w:szCs w:val="22"/>
        </w:rPr>
        <w:t>(далее - муниципальные программы), позволяющей определить степень достижения цели и решения задач муниципальных программ в зависимости от конечных результатов, а также критерии оценки.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1.2. Оценка эффективности реализации муниципальной программы (далее – оценка эффективности) проводится ежегодно ответственным исполнителем в соответствии с Методикой оценки. Результаты оценки эффективности представляются в составе годового отчета ответственного исполнителя муниципальной программы о ходе ее реализации и об оценке ее эффективности.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1.3. Критериями оценки эффективности реализации муниципальной программы, подпрограмм муниципальной программы являются: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1.3.1. Оценка степени достижения целевых показателей (индикаторов) муниципальной программы, подпрограмм муниципальной программы.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1.3.2. Оценка степени реализации основных мероприятий, мероприятий (направлений расходов), контрольных событий муниципальной программы, подпрограмм муниципальной программы.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1.3.3. Оценка степени соответствия запланированному уровню затрат.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1.3.4. Оценка эффективности использования финансовых ресурсов на реализацию муниципальной программы, подпрограмм муниципальной программы.</w:t>
      </w:r>
    </w:p>
    <w:p w:rsidR="006F7B15" w:rsidRPr="00845786" w:rsidRDefault="006F7B15" w:rsidP="00845786">
      <w:pPr>
        <w:jc w:val="both"/>
        <w:rPr>
          <w:rFonts w:ascii="Book Antiqua" w:hAnsi="Book Antiqua"/>
          <w:b/>
          <w:sz w:val="22"/>
          <w:szCs w:val="22"/>
        </w:rPr>
      </w:pPr>
    </w:p>
    <w:p w:rsidR="006F7B15" w:rsidRPr="00845786" w:rsidRDefault="006F7B15" w:rsidP="006F7B15">
      <w:pPr>
        <w:jc w:val="center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b/>
          <w:sz w:val="22"/>
          <w:szCs w:val="22"/>
        </w:rPr>
        <w:t>2. Оценка степени достижения целевых показателей (индикаторов) муниципальной программы, подпрограмм муниципальной программы</w:t>
      </w:r>
    </w:p>
    <w:p w:rsidR="006F7B15" w:rsidRPr="00845786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2.1. Для определения оценки степени достижения значений целевых показателей (индикаторов) фактически достигнутые значения целевых показателей (индикаторов) сопоставляются с их плановыми значениями по каждому целевому показателю (индикатору).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2.2. Расчет значений целевых показателей (индикаторов) муниципальной программы при отсутствии в составе муниципальной программы подпрограммы (подпрограмм).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2.2.1. Степень оценки достижения планового значения целевых показателей (индикаторов) муниципальной программы рассчитывается по следующей формуле: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- для целевых показателей (индикаторов), желаемой тенденцией развития которых является увеличение значений:</w:t>
      </w:r>
    </w:p>
    <w:p w:rsidR="006F7B15" w:rsidRPr="00845786" w:rsidRDefault="006F7B15" w:rsidP="00845786">
      <w:pPr>
        <w:spacing w:line="360" w:lineRule="auto"/>
        <w:ind w:firstLine="709"/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СД</w:t>
      </w:r>
      <w:r w:rsidRPr="00845786">
        <w:rPr>
          <w:rFonts w:ascii="Book Antiqua" w:hAnsi="Book Antiqua"/>
          <w:sz w:val="22"/>
          <w:szCs w:val="22"/>
          <w:vertAlign w:val="subscript"/>
        </w:rPr>
        <w:t>мппз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= </w:t>
      </w:r>
      <w:proofErr w:type="spellStart"/>
      <w:r w:rsidRPr="00845786">
        <w:rPr>
          <w:rFonts w:ascii="Book Antiqua" w:hAnsi="Book Antiqua"/>
          <w:sz w:val="22"/>
          <w:szCs w:val="22"/>
        </w:rPr>
        <w:t>ЗП</w:t>
      </w:r>
      <w:r w:rsidRPr="00845786">
        <w:rPr>
          <w:rFonts w:ascii="Book Antiqua" w:hAnsi="Book Antiqua"/>
          <w:sz w:val="22"/>
          <w:szCs w:val="22"/>
          <w:vertAlign w:val="subscript"/>
        </w:rPr>
        <w:t>мпф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/ </w:t>
      </w:r>
      <w:proofErr w:type="spellStart"/>
      <w:r w:rsidRPr="00845786">
        <w:rPr>
          <w:rFonts w:ascii="Book Antiqua" w:hAnsi="Book Antiqua"/>
          <w:sz w:val="22"/>
          <w:szCs w:val="22"/>
        </w:rPr>
        <w:t>ЗП</w:t>
      </w:r>
      <w:r w:rsidRPr="00845786">
        <w:rPr>
          <w:rFonts w:ascii="Book Antiqua" w:hAnsi="Book Antiqua"/>
          <w:sz w:val="22"/>
          <w:szCs w:val="22"/>
          <w:vertAlign w:val="subscript"/>
        </w:rPr>
        <w:t>мпп</w:t>
      </w:r>
      <w:proofErr w:type="spellEnd"/>
      <w:r w:rsidRPr="00845786">
        <w:rPr>
          <w:rFonts w:ascii="Book Antiqua" w:hAnsi="Book Antiqua"/>
          <w:sz w:val="22"/>
          <w:szCs w:val="22"/>
        </w:rPr>
        <w:t>;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- для целевых показателей (индикаторов), желаемой тенденцией развития которых является снижение значений:</w:t>
      </w:r>
    </w:p>
    <w:p w:rsidR="006F7B15" w:rsidRPr="00845786" w:rsidRDefault="006F7B15" w:rsidP="006F7B15">
      <w:pPr>
        <w:spacing w:line="360" w:lineRule="auto"/>
        <w:ind w:firstLine="709"/>
        <w:jc w:val="center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СД</w:t>
      </w:r>
      <w:r w:rsidRPr="00845786">
        <w:rPr>
          <w:rFonts w:ascii="Book Antiqua" w:hAnsi="Book Antiqua"/>
          <w:sz w:val="22"/>
          <w:szCs w:val="22"/>
          <w:vertAlign w:val="subscript"/>
        </w:rPr>
        <w:t>мппз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= </w:t>
      </w:r>
      <w:proofErr w:type="spellStart"/>
      <w:r w:rsidRPr="00845786">
        <w:rPr>
          <w:rFonts w:ascii="Book Antiqua" w:hAnsi="Book Antiqua"/>
          <w:sz w:val="22"/>
          <w:szCs w:val="22"/>
        </w:rPr>
        <w:t>ЗП</w:t>
      </w:r>
      <w:r w:rsidRPr="00845786">
        <w:rPr>
          <w:rFonts w:ascii="Book Antiqua" w:hAnsi="Book Antiqua"/>
          <w:sz w:val="22"/>
          <w:szCs w:val="22"/>
          <w:vertAlign w:val="subscript"/>
        </w:rPr>
        <w:t>мпл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/ </w:t>
      </w:r>
      <w:proofErr w:type="spellStart"/>
      <w:r w:rsidRPr="00845786">
        <w:rPr>
          <w:rFonts w:ascii="Book Antiqua" w:hAnsi="Book Antiqua"/>
          <w:sz w:val="22"/>
          <w:szCs w:val="22"/>
        </w:rPr>
        <w:t>ЗП</w:t>
      </w:r>
      <w:r w:rsidRPr="00845786">
        <w:rPr>
          <w:rFonts w:ascii="Book Antiqua" w:hAnsi="Book Antiqua"/>
          <w:sz w:val="22"/>
          <w:szCs w:val="22"/>
          <w:vertAlign w:val="subscript"/>
        </w:rPr>
        <w:t>мпф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, </w:t>
      </w:r>
    </w:p>
    <w:p w:rsidR="006F7B15" w:rsidRPr="00845786" w:rsidRDefault="006F7B15" w:rsidP="006F7B15">
      <w:pPr>
        <w:pStyle w:val="ConsPlusNormal"/>
        <w:spacing w:line="360" w:lineRule="auto"/>
        <w:ind w:firstLine="709"/>
        <w:jc w:val="both"/>
        <w:rPr>
          <w:rFonts w:ascii="Book Antiqua" w:hAnsi="Book Antiqua" w:cs="Times New Roman"/>
          <w:sz w:val="22"/>
          <w:szCs w:val="22"/>
        </w:rPr>
      </w:pPr>
      <w:r w:rsidRPr="00845786">
        <w:rPr>
          <w:rFonts w:ascii="Book Antiqua" w:hAnsi="Book Antiqua" w:cs="Times New Roman"/>
          <w:sz w:val="22"/>
          <w:szCs w:val="22"/>
        </w:rPr>
        <w:lastRenderedPageBreak/>
        <w:t>где: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СДмппз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– степень достижения планового значения целевого показателя (индикатора), характеризующего цель и задачи муниципальной программы;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ЗПмпф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– значение целевого показателя (индикатора), характеризующего цель и задачи муниципальной программы, фактически достигнутое на конец отчетного периода; 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ЗПмпп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– плановое значение целевого показателя (индикатора), характеризующего цель и задачи муниципальной программы.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2.2.2. Степень реализации муниципальной программы в части достижения значений целевых показателей (индикаторов) муниципальной программы рассчитывается по следующей формуле:</w:t>
      </w:r>
    </w:p>
    <w:p w:rsidR="006F7B15" w:rsidRPr="00845786" w:rsidRDefault="006F7B15" w:rsidP="006F7B15">
      <w:pPr>
        <w:rPr>
          <w:rFonts w:ascii="Book Antiqua" w:hAnsi="Book Antiqua"/>
          <w:sz w:val="22"/>
          <w:szCs w:val="22"/>
          <w:vertAlign w:val="subscript"/>
        </w:rPr>
      </w:pPr>
      <w:r w:rsidRPr="00845786">
        <w:rPr>
          <w:rFonts w:ascii="Book Antiqua" w:hAnsi="Book Antiqua"/>
          <w:sz w:val="22"/>
          <w:szCs w:val="22"/>
          <w:vertAlign w:val="subscript"/>
        </w:rPr>
        <w:t xml:space="preserve">                                                                                         </w:t>
      </w:r>
      <w:r w:rsidR="00845786">
        <w:rPr>
          <w:rFonts w:ascii="Book Antiqua" w:hAnsi="Book Antiqua"/>
          <w:sz w:val="22"/>
          <w:szCs w:val="22"/>
          <w:vertAlign w:val="subscript"/>
        </w:rPr>
        <w:t xml:space="preserve">   </w:t>
      </w:r>
      <w:r w:rsidRPr="00845786">
        <w:rPr>
          <w:rFonts w:ascii="Book Antiqua" w:hAnsi="Book Antiqua"/>
          <w:sz w:val="22"/>
          <w:szCs w:val="22"/>
          <w:vertAlign w:val="subscript"/>
        </w:rPr>
        <w:t xml:space="preserve"> М</w:t>
      </w:r>
    </w:p>
    <w:p w:rsidR="006F7B15" w:rsidRPr="00845786" w:rsidRDefault="006F7B15" w:rsidP="006F7B15">
      <w:pPr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 xml:space="preserve">                                              </w:t>
      </w:r>
      <w:proofErr w:type="spellStart"/>
      <w:r w:rsidRPr="00845786">
        <w:rPr>
          <w:rFonts w:ascii="Book Antiqua" w:hAnsi="Book Antiqua"/>
          <w:sz w:val="22"/>
          <w:szCs w:val="22"/>
        </w:rPr>
        <w:t>СР</w:t>
      </w:r>
      <w:r w:rsidRPr="00845786">
        <w:rPr>
          <w:rFonts w:ascii="Book Antiqua" w:hAnsi="Book Antiqua"/>
          <w:sz w:val="22"/>
          <w:szCs w:val="22"/>
          <w:vertAlign w:val="subscript"/>
        </w:rPr>
        <w:t>мп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= ∑</w:t>
      </w:r>
      <w:proofErr w:type="spellStart"/>
      <w:r w:rsidRPr="00845786">
        <w:rPr>
          <w:rFonts w:ascii="Book Antiqua" w:hAnsi="Book Antiqua"/>
          <w:sz w:val="22"/>
          <w:szCs w:val="22"/>
        </w:rPr>
        <w:t>СД</w:t>
      </w:r>
      <w:r w:rsidRPr="00845786">
        <w:rPr>
          <w:rFonts w:ascii="Book Antiqua" w:hAnsi="Book Antiqua"/>
          <w:sz w:val="22"/>
          <w:szCs w:val="22"/>
          <w:vertAlign w:val="subscript"/>
        </w:rPr>
        <w:t>мппз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/ М, </w:t>
      </w:r>
    </w:p>
    <w:p w:rsidR="006F7B15" w:rsidRPr="00845786" w:rsidRDefault="00845786" w:rsidP="00845786">
      <w:pPr>
        <w:spacing w:line="360" w:lineRule="auto"/>
        <w:rPr>
          <w:rFonts w:ascii="Book Antiqua" w:hAnsi="Book Antiqua"/>
          <w:sz w:val="22"/>
          <w:szCs w:val="22"/>
          <w:vertAlign w:val="superscript"/>
        </w:rPr>
      </w:pPr>
      <w:r>
        <w:rPr>
          <w:rFonts w:ascii="Book Antiqua" w:hAnsi="Book Antiqua"/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6F7B15" w:rsidRPr="00845786">
        <w:rPr>
          <w:rFonts w:ascii="Book Antiqua" w:hAnsi="Book Antiqua"/>
          <w:sz w:val="22"/>
          <w:szCs w:val="22"/>
          <w:vertAlign w:val="superscript"/>
        </w:rPr>
        <w:t>1</w:t>
      </w:r>
    </w:p>
    <w:p w:rsidR="006F7B15" w:rsidRPr="00845786" w:rsidRDefault="006F7B15" w:rsidP="006F7B15">
      <w:pPr>
        <w:pStyle w:val="ConsPlusNormal"/>
        <w:spacing w:line="360" w:lineRule="auto"/>
        <w:ind w:firstLine="709"/>
        <w:jc w:val="both"/>
        <w:rPr>
          <w:rFonts w:ascii="Book Antiqua" w:hAnsi="Book Antiqua" w:cs="Times New Roman"/>
          <w:sz w:val="22"/>
          <w:szCs w:val="22"/>
        </w:rPr>
      </w:pPr>
      <w:r w:rsidRPr="00845786">
        <w:rPr>
          <w:rFonts w:ascii="Book Antiqua" w:hAnsi="Book Antiqua" w:cs="Times New Roman"/>
          <w:sz w:val="22"/>
          <w:szCs w:val="22"/>
        </w:rPr>
        <w:t>где: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СРмп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– степень реализации муниципальной программы;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СДмппз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– степень достижения планового значения целевого показателя (индикатора), характеризующего достижение цели и решение задач муниципальной программы;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М – число целевых показателей (индикаторов) муниципальной программы.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При использовании данной формулы, в случае если степень достижения планового значения целевого показателя (индикатора) больше 1, значение показателя принимается равным 1.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2.3. При наличии в составе муниципальной программы подпрограммы (подпрограмм) расчет значений целевых показателей (индикаторов) подпрограммы муниципальной программы осуществляется в два этапа: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- на первом этапе осуществляется оценка степени достижения целевых показателей (индикаторов) по муниципальной программе (оцениваются обобщенные показатели по муниципальной программе) в соответствии с подпунктами 2.2.1. и 2.2.2. пункта 2.2.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- на втором этапе осуществляется оценка степени достижения целевых показателей (индикаторов) по подпрограмме;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2.3.1. Степень оценки достижения планового значения целевых показателей (индикаторов) подпрограммы рассчитывается по следующей формуле: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– для целевых показателей (индикаторов), желаемой тенденцией развития которых является увеличение значений:</w:t>
      </w:r>
    </w:p>
    <w:p w:rsidR="006F7B15" w:rsidRPr="00845786" w:rsidRDefault="006F7B15" w:rsidP="006F7B15">
      <w:pPr>
        <w:spacing w:line="360" w:lineRule="auto"/>
        <w:ind w:firstLine="709"/>
        <w:jc w:val="center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СД</w:t>
      </w:r>
      <w:r w:rsidRPr="00845786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  <w:vertAlign w:val="subscript"/>
        </w:rPr>
        <w:t>ппз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= </w:t>
      </w:r>
      <w:proofErr w:type="spellStart"/>
      <w:r w:rsidRPr="00845786">
        <w:rPr>
          <w:rFonts w:ascii="Book Antiqua" w:hAnsi="Book Antiqua"/>
          <w:sz w:val="22"/>
          <w:szCs w:val="22"/>
        </w:rPr>
        <w:t>ЗП</w:t>
      </w:r>
      <w:r w:rsidRPr="00845786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  <w:vertAlign w:val="subscript"/>
        </w:rPr>
        <w:t>пф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845786">
        <w:rPr>
          <w:rFonts w:ascii="Book Antiqua" w:hAnsi="Book Antiqua"/>
          <w:sz w:val="22"/>
          <w:szCs w:val="22"/>
        </w:rPr>
        <w:t xml:space="preserve">/ </w:t>
      </w:r>
      <w:proofErr w:type="spellStart"/>
      <w:r w:rsidRPr="00845786">
        <w:rPr>
          <w:rFonts w:ascii="Book Antiqua" w:hAnsi="Book Antiqua"/>
          <w:sz w:val="22"/>
          <w:szCs w:val="22"/>
        </w:rPr>
        <w:t>ЗП</w:t>
      </w:r>
      <w:r w:rsidRPr="00845786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  <w:vertAlign w:val="subscript"/>
        </w:rPr>
        <w:t>пп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>:</w:t>
      </w:r>
    </w:p>
    <w:p w:rsidR="006F7B15" w:rsidRPr="00845786" w:rsidRDefault="006F7B15" w:rsidP="006F7B15">
      <w:pPr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– для целевых показателей (индикаторов), желаемой тенденцией развития которых является снижение значений:</w:t>
      </w:r>
    </w:p>
    <w:p w:rsidR="006F7B15" w:rsidRPr="00845786" w:rsidRDefault="006F7B15" w:rsidP="006F7B15">
      <w:pPr>
        <w:spacing w:line="360" w:lineRule="auto"/>
        <w:ind w:firstLine="709"/>
        <w:jc w:val="center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СД</w:t>
      </w:r>
      <w:r w:rsidRPr="00845786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  <w:vertAlign w:val="subscript"/>
        </w:rPr>
        <w:t>ппз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845786">
        <w:rPr>
          <w:rFonts w:ascii="Book Antiqua" w:hAnsi="Book Antiqua"/>
          <w:sz w:val="22"/>
          <w:szCs w:val="22"/>
        </w:rPr>
        <w:t xml:space="preserve">= </w:t>
      </w:r>
      <w:proofErr w:type="spellStart"/>
      <w:r w:rsidRPr="00845786">
        <w:rPr>
          <w:rFonts w:ascii="Book Antiqua" w:hAnsi="Book Antiqua"/>
          <w:sz w:val="22"/>
          <w:szCs w:val="22"/>
        </w:rPr>
        <w:t>ЗП</w:t>
      </w:r>
      <w:r w:rsidRPr="00845786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  <w:vertAlign w:val="subscript"/>
        </w:rPr>
        <w:t>пп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845786">
        <w:rPr>
          <w:rFonts w:ascii="Book Antiqua" w:hAnsi="Book Antiqua"/>
          <w:sz w:val="22"/>
          <w:szCs w:val="22"/>
        </w:rPr>
        <w:t xml:space="preserve">/ </w:t>
      </w:r>
      <w:proofErr w:type="spellStart"/>
      <w:r w:rsidRPr="00845786">
        <w:rPr>
          <w:rFonts w:ascii="Book Antiqua" w:hAnsi="Book Antiqua"/>
          <w:sz w:val="22"/>
          <w:szCs w:val="22"/>
        </w:rPr>
        <w:t>ЗП</w:t>
      </w:r>
      <w:r w:rsidRPr="00845786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  <w:vertAlign w:val="subscript"/>
        </w:rPr>
        <w:t>пф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, </w:t>
      </w:r>
    </w:p>
    <w:p w:rsidR="006F7B15" w:rsidRPr="00845786" w:rsidRDefault="006F7B15" w:rsidP="00845786">
      <w:pPr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где: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СДп</w:t>
      </w:r>
      <w:proofErr w:type="spellEnd"/>
      <w:r w:rsidRPr="00845786">
        <w:rPr>
          <w:rFonts w:ascii="Book Antiqua" w:hAnsi="Book Antiqua"/>
          <w:sz w:val="22"/>
          <w:szCs w:val="22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</w:rPr>
        <w:t>ппз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– степень достижения планового значения целевого показателя (индикатора), характеризующего решение задачи подпрограммы;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ЗПп</w:t>
      </w:r>
      <w:proofErr w:type="spellEnd"/>
      <w:r w:rsidRPr="00845786">
        <w:rPr>
          <w:rFonts w:ascii="Book Antiqua" w:hAnsi="Book Antiqua"/>
          <w:sz w:val="22"/>
          <w:szCs w:val="22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</w:rPr>
        <w:t>пф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– значение целевого показателя (индикатора), характеризующего решение задачи подпрограммы, фактически достигнутое на конец отчетного периода;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ЗПп</w:t>
      </w:r>
      <w:proofErr w:type="spellEnd"/>
      <w:r w:rsidRPr="00845786">
        <w:rPr>
          <w:rFonts w:ascii="Book Antiqua" w:hAnsi="Book Antiqua"/>
          <w:sz w:val="22"/>
          <w:szCs w:val="22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</w:rPr>
        <w:t>пп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– плановое значение целевого показателя (индикатора), характеризующего решение задачи подпрограммы.</w:t>
      </w:r>
    </w:p>
    <w:p w:rsidR="006F7B15" w:rsidRPr="00845786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2.3.2. Степень реализации подпрограммы в части достижения значений целевых показателей (индикаторов) подпрограммы рассчитывается по следующей формуле:</w:t>
      </w:r>
    </w:p>
    <w:p w:rsidR="006F7B15" w:rsidRPr="00845786" w:rsidRDefault="00845786" w:rsidP="00845786">
      <w:pPr>
        <w:rPr>
          <w:rFonts w:ascii="Book Antiqua" w:hAnsi="Book Antiqua"/>
          <w:sz w:val="22"/>
          <w:szCs w:val="22"/>
          <w:vertAlign w:val="subscript"/>
        </w:rPr>
      </w:pPr>
      <w:r>
        <w:rPr>
          <w:rFonts w:ascii="Book Antiqua" w:hAnsi="Book Antiqua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</w:t>
      </w:r>
      <w:r w:rsidR="006F7B15" w:rsidRPr="00845786">
        <w:rPr>
          <w:rFonts w:ascii="Book Antiqua" w:hAnsi="Book Antiqua"/>
          <w:sz w:val="22"/>
          <w:szCs w:val="22"/>
          <w:vertAlign w:val="subscript"/>
        </w:rPr>
        <w:t>N</w:t>
      </w:r>
    </w:p>
    <w:p w:rsidR="00845786" w:rsidRDefault="006F7B15" w:rsidP="00845786">
      <w:pPr>
        <w:jc w:val="center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СР</w:t>
      </w:r>
      <w:r w:rsidRPr="00845786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 xml:space="preserve">/п </w:t>
      </w:r>
      <w:r w:rsidRPr="00845786">
        <w:rPr>
          <w:rFonts w:ascii="Book Antiqua" w:hAnsi="Book Antiqua"/>
          <w:sz w:val="22"/>
          <w:szCs w:val="22"/>
        </w:rPr>
        <w:t xml:space="preserve">= ∑ </w:t>
      </w:r>
      <w:proofErr w:type="spellStart"/>
      <w:r w:rsidRPr="00845786">
        <w:rPr>
          <w:rFonts w:ascii="Book Antiqua" w:hAnsi="Book Antiqua"/>
          <w:sz w:val="22"/>
          <w:szCs w:val="22"/>
        </w:rPr>
        <w:t>СД</w:t>
      </w:r>
      <w:r w:rsidRPr="00845786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  <w:vertAlign w:val="subscript"/>
        </w:rPr>
        <w:t>ппз</w:t>
      </w:r>
      <w:proofErr w:type="spellEnd"/>
      <w:r w:rsidRPr="00845786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845786">
        <w:rPr>
          <w:rFonts w:ascii="Book Antiqua" w:hAnsi="Book Antiqua"/>
          <w:sz w:val="22"/>
          <w:szCs w:val="22"/>
        </w:rPr>
        <w:t xml:space="preserve">/ N,                                                                                  </w:t>
      </w:r>
    </w:p>
    <w:p w:rsidR="006F7B15" w:rsidRPr="00845786" w:rsidRDefault="006F7B15" w:rsidP="00845786">
      <w:pPr>
        <w:jc w:val="center"/>
        <w:rPr>
          <w:rFonts w:ascii="Book Antiqua" w:hAnsi="Book Antiqua"/>
          <w:sz w:val="22"/>
          <w:szCs w:val="22"/>
          <w:vertAlign w:val="superscript"/>
        </w:rPr>
      </w:pPr>
      <w:r w:rsidRPr="00845786">
        <w:rPr>
          <w:rFonts w:ascii="Book Antiqua" w:hAnsi="Book Antiqua"/>
          <w:sz w:val="22"/>
          <w:szCs w:val="22"/>
        </w:rPr>
        <w:t xml:space="preserve">     </w:t>
      </w:r>
      <w:r w:rsidRPr="00845786">
        <w:rPr>
          <w:rFonts w:ascii="Book Antiqua" w:hAnsi="Book Antiqua"/>
          <w:sz w:val="22"/>
          <w:szCs w:val="22"/>
          <w:vertAlign w:val="superscript"/>
        </w:rPr>
        <w:t>1</w:t>
      </w:r>
    </w:p>
    <w:p w:rsidR="006F7B15" w:rsidRPr="00845786" w:rsidRDefault="006F7B15" w:rsidP="00845786">
      <w:pPr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где: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lastRenderedPageBreak/>
        <w:t>СРп</w:t>
      </w:r>
      <w:proofErr w:type="spellEnd"/>
      <w:r w:rsidRPr="00845786">
        <w:rPr>
          <w:rFonts w:ascii="Book Antiqua" w:hAnsi="Book Antiqua"/>
          <w:sz w:val="22"/>
          <w:szCs w:val="22"/>
        </w:rPr>
        <w:t>/п – степень реализации целевых показателей (индикаторов) подпрограммы;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845786">
        <w:rPr>
          <w:rFonts w:ascii="Book Antiqua" w:hAnsi="Book Antiqua"/>
          <w:sz w:val="22"/>
          <w:szCs w:val="22"/>
        </w:rPr>
        <w:t>СДп</w:t>
      </w:r>
      <w:proofErr w:type="spellEnd"/>
      <w:r w:rsidRPr="00845786">
        <w:rPr>
          <w:rFonts w:ascii="Book Antiqua" w:hAnsi="Book Antiqua"/>
          <w:sz w:val="22"/>
          <w:szCs w:val="22"/>
        </w:rPr>
        <w:t>/</w:t>
      </w:r>
      <w:proofErr w:type="spellStart"/>
      <w:r w:rsidRPr="00845786">
        <w:rPr>
          <w:rFonts w:ascii="Book Antiqua" w:hAnsi="Book Antiqua"/>
          <w:sz w:val="22"/>
          <w:szCs w:val="22"/>
        </w:rPr>
        <w:t>ппз</w:t>
      </w:r>
      <w:proofErr w:type="spellEnd"/>
      <w:r w:rsidRPr="00845786">
        <w:rPr>
          <w:rFonts w:ascii="Book Antiqua" w:hAnsi="Book Antiqua"/>
          <w:sz w:val="22"/>
          <w:szCs w:val="22"/>
        </w:rPr>
        <w:t xml:space="preserve"> – степень достижения планового значения целевого показателя (индикатора), характеризующего достижение цели и решение задач подпрограммы;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N – число целевых показателей (индикаторов) подпрограммы.</w:t>
      </w:r>
    </w:p>
    <w:p w:rsidR="006F7B15" w:rsidRPr="00845786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sz w:val="22"/>
          <w:szCs w:val="22"/>
        </w:rPr>
        <w:t>При использовании данной формулы, в случае если степень достижения планового значения целевого показателя (индикатора) больше 1, значение показателя принимается равным 1.</w:t>
      </w:r>
    </w:p>
    <w:p w:rsidR="006F7B15" w:rsidRPr="00845786" w:rsidRDefault="006F7B15" w:rsidP="00845786">
      <w:pPr>
        <w:jc w:val="center"/>
        <w:rPr>
          <w:rFonts w:ascii="Book Antiqua" w:hAnsi="Book Antiqua"/>
          <w:sz w:val="22"/>
          <w:szCs w:val="22"/>
        </w:rPr>
      </w:pPr>
    </w:p>
    <w:p w:rsidR="006F7B15" w:rsidRPr="00845786" w:rsidRDefault="006F7B15" w:rsidP="00845786">
      <w:pPr>
        <w:jc w:val="center"/>
        <w:rPr>
          <w:rFonts w:ascii="Book Antiqua" w:hAnsi="Book Antiqua"/>
          <w:sz w:val="22"/>
          <w:szCs w:val="22"/>
        </w:rPr>
      </w:pPr>
      <w:r w:rsidRPr="00845786">
        <w:rPr>
          <w:rFonts w:ascii="Book Antiqua" w:hAnsi="Book Antiqua"/>
          <w:b/>
          <w:sz w:val="22"/>
          <w:szCs w:val="22"/>
        </w:rPr>
        <w:t>3. Оценка степени реализации основных мероприятий муниципальной программы, подпрограмм муниципальной программы</w:t>
      </w:r>
    </w:p>
    <w:p w:rsidR="006F7B15" w:rsidRPr="00845786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9140BA" w:rsidRDefault="006F7B15" w:rsidP="00845786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3.1. Степень реализации основных мероприятий оценивается как сопоставление значений основных мероприятий, фактически достигнутых, с их плановыми значениями (степень достижения значений основных мероприятий оценивается поэтапно по степени оценки контрольных событий и мероприятий по каждому основному мероприятию).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3.2. Достижение планового значения реализации основного мероприятия оценивается по следующей формуле:</w:t>
      </w:r>
    </w:p>
    <w:p w:rsidR="006F7B15" w:rsidRPr="009140BA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9140BA" w:rsidRDefault="006F7B15" w:rsidP="006F7B15">
      <w:pPr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СРм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9140BA">
        <w:rPr>
          <w:rFonts w:ascii="Book Antiqua" w:hAnsi="Book Antiqua"/>
          <w:sz w:val="22"/>
          <w:szCs w:val="22"/>
        </w:rPr>
        <w:t xml:space="preserve">= ∑ </w:t>
      </w:r>
      <w:proofErr w:type="spellStart"/>
      <w:r w:rsidRPr="009140BA">
        <w:rPr>
          <w:rFonts w:ascii="Book Antiqua" w:hAnsi="Book Antiqua"/>
          <w:sz w:val="22"/>
          <w:szCs w:val="22"/>
        </w:rPr>
        <w:t>СДкс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9140BA">
        <w:rPr>
          <w:rFonts w:ascii="Book Antiqua" w:hAnsi="Book Antiqua"/>
          <w:sz w:val="22"/>
          <w:szCs w:val="22"/>
        </w:rPr>
        <w:t xml:space="preserve">/ N,   </w:t>
      </w:r>
    </w:p>
    <w:p w:rsidR="006F7B15" w:rsidRPr="009140BA" w:rsidRDefault="006F7B15" w:rsidP="006F7B15">
      <w:pPr>
        <w:pStyle w:val="ConsPlusNormal"/>
        <w:spacing w:line="360" w:lineRule="auto"/>
        <w:ind w:firstLine="709"/>
        <w:jc w:val="both"/>
        <w:rPr>
          <w:rFonts w:ascii="Book Antiqua" w:hAnsi="Book Antiqua" w:cs="Times New Roman"/>
          <w:sz w:val="22"/>
          <w:szCs w:val="22"/>
        </w:rPr>
      </w:pPr>
      <w:r w:rsidRPr="009140BA">
        <w:rPr>
          <w:rFonts w:ascii="Book Antiqua" w:hAnsi="Book Antiqua" w:cs="Times New Roman"/>
          <w:sz w:val="22"/>
          <w:szCs w:val="22"/>
        </w:rPr>
        <w:t xml:space="preserve"> где: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СРм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степень реализации основного мероприятия 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СДкс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сумма достигнутых значений контрольных событий;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N – число контрольных событий.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3.3. Степень реализации основных мероприятий муниципальной программы (при отсутствии подпрограмм), подпрограммы муниципальной программы рассчитывается по следующей формуле: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СРом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= </w:t>
      </w:r>
      <w:proofErr w:type="spellStart"/>
      <w:r w:rsidRPr="009140BA">
        <w:rPr>
          <w:rFonts w:ascii="Book Antiqua" w:hAnsi="Book Antiqua"/>
          <w:sz w:val="22"/>
          <w:szCs w:val="22"/>
        </w:rPr>
        <w:t>Момв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/ М,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где: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СРом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степень реализации основных мероприятий;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Момв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М – общее количество основных мероприятий, запланированных к реализации в отчетном году.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3.3.1. Ответственный исполнитель муниципальной программы рассчитывает степень реализации основных мероприятий муниципальной программы, подпрограмм (на основе результатов выполнения контрольных событий).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Основное мероприятие может считаться выполненным в полном объеме при достижении следующих результатов: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- основное мероприятие, результаты которого оцениваются на основании выполнения значений контрольных событий в виде числовых показателей (в абсолютных величинах), считается выполненным в полном объеме, если фактически достигнутое значение составляет не менее 95 % от запланированного с учетом корректировки объемов финансирования по основному мероприятию. Для оценки степени реализации основного мероприятия используется среднее арифметическое значение отношений фактических значений показателей контрольных событий к запланированным значениям, выраженное в процентах;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 xml:space="preserve"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муниципального образования </w:t>
      </w:r>
      <w:r w:rsidR="009140BA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140BA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140BA" w:rsidRPr="00985212">
        <w:rPr>
          <w:rFonts w:ascii="Book Antiqua" w:hAnsi="Book Antiqua"/>
          <w:sz w:val="22"/>
          <w:szCs w:val="22"/>
        </w:rPr>
        <w:t xml:space="preserve"> район»</w:t>
      </w:r>
      <w:r w:rsidRPr="009140BA">
        <w:rPr>
          <w:rFonts w:ascii="Book Antiqua" w:hAnsi="Book Antiqua"/>
          <w:sz w:val="22"/>
          <w:szCs w:val="22"/>
        </w:rPr>
        <w:t xml:space="preserve">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(работ), если отклонение от выполнения муниципального задания от установленных значений на </w:t>
      </w:r>
      <w:r w:rsidRPr="009140BA">
        <w:rPr>
          <w:rFonts w:ascii="Book Antiqua" w:hAnsi="Book Antiqua"/>
          <w:sz w:val="22"/>
          <w:szCs w:val="22"/>
        </w:rPr>
        <w:lastRenderedPageBreak/>
        <w:t xml:space="preserve">отчетный год сложилось в пределах допустимого (возможного). Допустимое (возможное) отклонение устанавливается решением структурного подразделения Администрации муниципального образования </w:t>
      </w:r>
      <w:r w:rsidR="009140BA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140BA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140BA" w:rsidRPr="00985212">
        <w:rPr>
          <w:rFonts w:ascii="Book Antiqua" w:hAnsi="Book Antiqua"/>
          <w:sz w:val="22"/>
          <w:szCs w:val="22"/>
        </w:rPr>
        <w:t xml:space="preserve"> район»</w:t>
      </w:r>
      <w:r w:rsidRPr="009140BA">
        <w:rPr>
          <w:rFonts w:ascii="Book Antiqua" w:hAnsi="Book Antiqua"/>
          <w:sz w:val="22"/>
          <w:szCs w:val="22"/>
        </w:rPr>
        <w:t xml:space="preserve">, осуществляющего функции и полномочия главного распорядителя бюджетных средств бюджета муниципального образования </w:t>
      </w:r>
      <w:r w:rsidR="009140BA" w:rsidRPr="00985212">
        <w:rPr>
          <w:rFonts w:ascii="Book Antiqua" w:hAnsi="Book Antiqua"/>
          <w:sz w:val="22"/>
          <w:szCs w:val="22"/>
        </w:rPr>
        <w:t>«</w:t>
      </w:r>
      <w:proofErr w:type="spellStart"/>
      <w:r w:rsidR="009140BA" w:rsidRPr="00985212">
        <w:rPr>
          <w:rFonts w:ascii="Book Antiqua" w:hAnsi="Book Antiqua"/>
          <w:sz w:val="22"/>
          <w:szCs w:val="22"/>
        </w:rPr>
        <w:t>Теучежский</w:t>
      </w:r>
      <w:proofErr w:type="spellEnd"/>
      <w:r w:rsidR="009140BA" w:rsidRPr="00985212">
        <w:rPr>
          <w:rFonts w:ascii="Book Antiqua" w:hAnsi="Book Antiqua"/>
          <w:sz w:val="22"/>
          <w:szCs w:val="22"/>
        </w:rPr>
        <w:t xml:space="preserve"> район»</w:t>
      </w:r>
      <w:r w:rsidRPr="009140BA">
        <w:rPr>
          <w:rFonts w:ascii="Book Antiqua" w:hAnsi="Book Antiqua"/>
          <w:sz w:val="22"/>
          <w:szCs w:val="22"/>
        </w:rPr>
        <w:t>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 xml:space="preserve">– по иным мероприятиям результаты реализации могут оцениваться как наступление или </w:t>
      </w:r>
      <w:proofErr w:type="spellStart"/>
      <w:r w:rsidRPr="009140BA">
        <w:rPr>
          <w:rFonts w:ascii="Book Antiqua" w:hAnsi="Book Antiqua"/>
          <w:sz w:val="22"/>
          <w:szCs w:val="22"/>
        </w:rPr>
        <w:t>ненаступление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9140BA">
        <w:rPr>
          <w:rFonts w:ascii="Book Antiqua" w:hAnsi="Book Antiqua"/>
          <w:sz w:val="22"/>
          <w:szCs w:val="22"/>
        </w:rPr>
        <w:t>экспертно</w:t>
      </w:r>
      <w:proofErr w:type="spellEnd"/>
      <w:r w:rsidRPr="009140BA">
        <w:rPr>
          <w:rFonts w:ascii="Book Antiqua" w:hAnsi="Book Antiqua"/>
          <w:sz w:val="22"/>
          <w:szCs w:val="22"/>
        </w:rPr>
        <w:t>).</w:t>
      </w:r>
    </w:p>
    <w:p w:rsidR="006F7B15" w:rsidRPr="00C70C28" w:rsidRDefault="006F7B15" w:rsidP="00845786">
      <w:pPr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9140BA" w:rsidRDefault="006F7B15" w:rsidP="009140BA">
      <w:pPr>
        <w:pStyle w:val="1"/>
        <w:spacing w:before="0"/>
        <w:jc w:val="center"/>
        <w:rPr>
          <w:rFonts w:ascii="Book Antiqua" w:hAnsi="Book Antiqua" w:cs="Times New Roman"/>
          <w:color w:val="auto"/>
          <w:sz w:val="22"/>
          <w:szCs w:val="22"/>
        </w:rPr>
      </w:pPr>
      <w:r w:rsidRPr="009140BA">
        <w:rPr>
          <w:rFonts w:ascii="Book Antiqua" w:hAnsi="Book Antiqua" w:cs="Times New Roman"/>
          <w:color w:val="auto"/>
          <w:sz w:val="22"/>
          <w:szCs w:val="22"/>
        </w:rPr>
        <w:t>4. Оценка степени соответствия запланированному уровню затрат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 xml:space="preserve"> 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4.1. Степень соответствия запланированному уровню затрат оценивается для каждой программы как отношение фактически произведенных в отчетном году расходов на реализацию программы к их плановым значениям. Фактически произведенные расходы – кассовое исполнение бюджета по состоянию на 31 декабря отчетного года.  Плановые расходы – объем бюджетных ассигнований, предусмотренный в сводной бюджетной росписи по состоянию на 31 декабря отчетного года) по следующей формуле:</w:t>
      </w:r>
    </w:p>
    <w:p w:rsidR="006F7B15" w:rsidRPr="009140BA" w:rsidRDefault="006F7B15" w:rsidP="00845786">
      <w:pPr>
        <w:spacing w:line="360" w:lineRule="auto"/>
        <w:ind w:firstLine="709"/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ССуз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= </w:t>
      </w:r>
      <w:proofErr w:type="spellStart"/>
      <w:r w:rsidRPr="009140BA">
        <w:rPr>
          <w:rFonts w:ascii="Book Antiqua" w:hAnsi="Book Antiqua"/>
          <w:sz w:val="22"/>
          <w:szCs w:val="22"/>
        </w:rPr>
        <w:t>Зф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/ </w:t>
      </w:r>
      <w:proofErr w:type="spellStart"/>
      <w:r w:rsidRPr="009140BA">
        <w:rPr>
          <w:rFonts w:ascii="Book Antiqua" w:hAnsi="Book Antiqua"/>
          <w:sz w:val="22"/>
          <w:szCs w:val="22"/>
        </w:rPr>
        <w:t>Зп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, </w:t>
      </w:r>
    </w:p>
    <w:p w:rsidR="006F7B15" w:rsidRPr="009140BA" w:rsidRDefault="006F7B15" w:rsidP="00845786">
      <w:pPr>
        <w:spacing w:line="360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где: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ССуз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степень соответствия запланированному уровню затрат;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Зф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фактические расходы на реализацию программы в отчетном  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 xml:space="preserve">       году;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Зп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плановые расходы на реализацию программы в отчетном году.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 xml:space="preserve">4.2. С учетом специфики конкретной муниципальной программы ответственный исполнитель включает в состав запланированного объема бюджетных ассигнований и фактически произведенных расходов кроме расходов бюджета муниципального образования </w:t>
      </w:r>
      <w:r w:rsidR="009140BA" w:rsidRPr="009140BA">
        <w:rPr>
          <w:rFonts w:ascii="Book Antiqua" w:hAnsi="Book Antiqua"/>
          <w:sz w:val="22"/>
          <w:szCs w:val="22"/>
        </w:rPr>
        <w:t>«</w:t>
      </w:r>
      <w:proofErr w:type="spellStart"/>
      <w:r w:rsidR="009140BA" w:rsidRPr="009140BA">
        <w:rPr>
          <w:rFonts w:ascii="Book Antiqua" w:hAnsi="Book Antiqua"/>
          <w:sz w:val="22"/>
          <w:szCs w:val="22"/>
        </w:rPr>
        <w:t>Теучежский</w:t>
      </w:r>
      <w:proofErr w:type="spellEnd"/>
      <w:r w:rsidR="009140BA" w:rsidRPr="009140BA">
        <w:rPr>
          <w:rFonts w:ascii="Book Antiqua" w:hAnsi="Book Antiqua"/>
          <w:sz w:val="22"/>
          <w:szCs w:val="22"/>
        </w:rPr>
        <w:t xml:space="preserve"> район» </w:t>
      </w:r>
      <w:r w:rsidRPr="009140BA">
        <w:rPr>
          <w:rFonts w:ascii="Book Antiqua" w:hAnsi="Book Antiqua"/>
          <w:sz w:val="22"/>
          <w:szCs w:val="22"/>
        </w:rPr>
        <w:t>(далее – местный бюджет), включающего в себя бюджетные ассигнования за счет всех уровней бюджетов, расходы за счет внебюджетных источников (при их наличии).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4.3. Степень соответствия запланированному уровню затрат подпрограммы муниципальной программы затрат оценивается для каждой подпрограммы по формуле в соответствии с пунктом 4.1.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</w:p>
    <w:p w:rsidR="006F7B15" w:rsidRPr="009140BA" w:rsidRDefault="006F7B15" w:rsidP="009140BA">
      <w:pPr>
        <w:jc w:val="center"/>
        <w:rPr>
          <w:rFonts w:ascii="Book Antiqua" w:hAnsi="Book Antiqua"/>
          <w:b/>
          <w:sz w:val="22"/>
          <w:szCs w:val="22"/>
        </w:rPr>
      </w:pPr>
      <w:r w:rsidRPr="009140BA">
        <w:rPr>
          <w:rFonts w:ascii="Book Antiqua" w:hAnsi="Book Antiqua"/>
          <w:b/>
          <w:sz w:val="22"/>
          <w:szCs w:val="22"/>
        </w:rPr>
        <w:t>5. Оценка эффективности использования финансовых ресурсов на реализацию муниципальной программы, подпрограмм муниципальной программы</w:t>
      </w:r>
    </w:p>
    <w:p w:rsidR="006F7B15" w:rsidRPr="00C70C28" w:rsidRDefault="006F7B15" w:rsidP="00845786">
      <w:pPr>
        <w:jc w:val="both"/>
        <w:rPr>
          <w:rFonts w:ascii="Book Antiqua" w:hAnsi="Book Antiqua"/>
          <w:b/>
          <w:color w:val="FF0000"/>
          <w:sz w:val="22"/>
          <w:szCs w:val="22"/>
        </w:rPr>
      </w:pP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5.1. Эффективность использования финансовых ресурсов рассчитывается как отношение степени реализации основных мероприятий к степени соответствия запланированному уровню расходов за счет всех уровней бюджетов и внебюджетных источников (при их наличии) по следующей формуле: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</w:p>
    <w:p w:rsidR="006F7B15" w:rsidRPr="009140BA" w:rsidRDefault="006F7B15" w:rsidP="00845786">
      <w:pPr>
        <w:pStyle w:val="ConsPlusNormal"/>
        <w:spacing w:line="360" w:lineRule="auto"/>
        <w:ind w:firstLine="709"/>
        <w:jc w:val="both"/>
        <w:rPr>
          <w:rFonts w:ascii="Book Antiqua" w:hAnsi="Book Antiqua" w:cs="Times New Roman"/>
          <w:sz w:val="22"/>
          <w:szCs w:val="22"/>
        </w:rPr>
      </w:pPr>
      <w:proofErr w:type="spellStart"/>
      <w:r w:rsidRPr="009140BA">
        <w:rPr>
          <w:rFonts w:ascii="Book Antiqua" w:hAnsi="Book Antiqua" w:cs="Times New Roman"/>
          <w:sz w:val="22"/>
          <w:szCs w:val="22"/>
        </w:rPr>
        <w:t>Эифр</w:t>
      </w:r>
      <w:proofErr w:type="spellEnd"/>
      <w:r w:rsidRPr="009140BA">
        <w:rPr>
          <w:rFonts w:ascii="Book Antiqua" w:hAnsi="Book Antiqua" w:cs="Times New Roman"/>
          <w:sz w:val="22"/>
          <w:szCs w:val="22"/>
        </w:rPr>
        <w:t xml:space="preserve"> = </w:t>
      </w:r>
      <w:proofErr w:type="spellStart"/>
      <w:r w:rsidRPr="009140BA">
        <w:rPr>
          <w:rFonts w:ascii="Book Antiqua" w:hAnsi="Book Antiqua" w:cs="Times New Roman"/>
          <w:sz w:val="22"/>
          <w:szCs w:val="22"/>
        </w:rPr>
        <w:t>СРом</w:t>
      </w:r>
      <w:proofErr w:type="spellEnd"/>
      <w:r w:rsidRPr="009140BA">
        <w:rPr>
          <w:rFonts w:ascii="Book Antiqua" w:hAnsi="Book Antiqua" w:cs="Times New Roman"/>
          <w:sz w:val="22"/>
          <w:szCs w:val="22"/>
        </w:rPr>
        <w:t xml:space="preserve"> / </w:t>
      </w:r>
      <w:proofErr w:type="spellStart"/>
      <w:r w:rsidRPr="009140BA">
        <w:rPr>
          <w:rFonts w:ascii="Book Antiqua" w:hAnsi="Book Antiqua" w:cs="Times New Roman"/>
          <w:sz w:val="22"/>
          <w:szCs w:val="22"/>
        </w:rPr>
        <w:t>ССуз</w:t>
      </w:r>
      <w:proofErr w:type="spellEnd"/>
      <w:r w:rsidRPr="009140BA">
        <w:rPr>
          <w:rFonts w:ascii="Book Antiqua" w:hAnsi="Book Antiqua" w:cs="Times New Roman"/>
          <w:sz w:val="22"/>
          <w:szCs w:val="22"/>
        </w:rPr>
        <w:t>,</w:t>
      </w:r>
    </w:p>
    <w:p w:rsidR="006F7B15" w:rsidRPr="009140BA" w:rsidRDefault="006F7B15" w:rsidP="00845786">
      <w:pPr>
        <w:pStyle w:val="ConsPlusNormal"/>
        <w:spacing w:line="360" w:lineRule="auto"/>
        <w:ind w:firstLine="709"/>
        <w:jc w:val="both"/>
        <w:rPr>
          <w:rFonts w:ascii="Book Antiqua" w:hAnsi="Book Antiqua" w:cs="Times New Roman"/>
          <w:sz w:val="22"/>
          <w:szCs w:val="22"/>
        </w:rPr>
      </w:pPr>
      <w:r w:rsidRPr="009140BA">
        <w:rPr>
          <w:rFonts w:ascii="Book Antiqua" w:hAnsi="Book Antiqua" w:cs="Times New Roman"/>
          <w:sz w:val="22"/>
          <w:szCs w:val="22"/>
        </w:rPr>
        <w:t>где: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Эифр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эффективность использования финансовых ресурсов;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СРом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степень реализации основных мероприятий, финансируемых за счет всех источников;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ССуз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степень соответствия запланированному уровню затрат за счет всех источников финансирования (бюджетные ассигнования за счет всех уровней бюджетов, расходы за счет внебюджетных источников (при их наличии)).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lastRenderedPageBreak/>
        <w:t>5.2. При наличии подпрограмм муниципальной программы оценка эффективности использования средств подпрограмм осуществляется в соответствии с пунктом 5.1.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</w:p>
    <w:p w:rsidR="006F7B15" w:rsidRPr="009140BA" w:rsidRDefault="006F7B15" w:rsidP="009140BA">
      <w:pPr>
        <w:jc w:val="center"/>
        <w:rPr>
          <w:rFonts w:ascii="Book Antiqua" w:hAnsi="Book Antiqua"/>
          <w:b/>
          <w:sz w:val="22"/>
          <w:szCs w:val="22"/>
        </w:rPr>
      </w:pPr>
      <w:r w:rsidRPr="009140BA">
        <w:rPr>
          <w:rFonts w:ascii="Book Antiqua" w:hAnsi="Book Antiqua"/>
          <w:b/>
          <w:sz w:val="22"/>
          <w:szCs w:val="22"/>
        </w:rPr>
        <w:t>6. Оценка эффективности реализации муниципальной         программы, подпрограмм муниципальной программы</w:t>
      </w:r>
    </w:p>
    <w:p w:rsidR="006F7B15" w:rsidRPr="00C70C28" w:rsidRDefault="006F7B15" w:rsidP="00845786">
      <w:pPr>
        <w:jc w:val="both"/>
        <w:rPr>
          <w:rFonts w:ascii="Book Antiqua" w:hAnsi="Book Antiqua"/>
          <w:b/>
          <w:color w:val="FF0000"/>
          <w:sz w:val="22"/>
          <w:szCs w:val="22"/>
        </w:rPr>
      </w:pPr>
      <w:r w:rsidRPr="00C70C28">
        <w:rPr>
          <w:rFonts w:ascii="Book Antiqua" w:hAnsi="Book Antiqua"/>
          <w:b/>
          <w:color w:val="FF0000"/>
          <w:sz w:val="22"/>
          <w:szCs w:val="22"/>
        </w:rPr>
        <w:t xml:space="preserve"> 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6.1. Оценка эффективности реализации муниципальной программы зависит от наличия или отсутствия в составе муниципальной программы подпрограмм.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6.2. Эффективность реализации муниципальной программы (при отсутствии подпрограмм) оценивается в зависимости от степени реализации целевых показателей муниципальной программы и оценки эффективности использования финансовых ресурсов на реализацию муниципальной программы по следующей формуле:</w:t>
      </w:r>
    </w:p>
    <w:p w:rsidR="006F7B15" w:rsidRPr="009140BA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9140BA" w:rsidRDefault="006F7B15" w:rsidP="006F7B15">
      <w:pPr>
        <w:spacing w:line="360" w:lineRule="auto"/>
        <w:ind w:firstLine="709"/>
        <w:jc w:val="center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ЭР</w:t>
      </w:r>
      <w:r w:rsidRPr="009140BA">
        <w:rPr>
          <w:rFonts w:ascii="Book Antiqua" w:hAnsi="Book Antiqua"/>
          <w:sz w:val="22"/>
          <w:szCs w:val="22"/>
          <w:vertAlign w:val="subscript"/>
        </w:rPr>
        <w:t>мп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9140BA">
        <w:rPr>
          <w:rFonts w:ascii="Book Antiqua" w:hAnsi="Book Antiqua"/>
          <w:sz w:val="22"/>
          <w:szCs w:val="22"/>
        </w:rPr>
        <w:t>=</w:t>
      </w:r>
      <w:r w:rsidRPr="009140BA">
        <w:rPr>
          <w:rFonts w:ascii="Book Antiqua" w:hAnsi="Book Antiqua"/>
          <w:sz w:val="22"/>
          <w:szCs w:val="22"/>
          <w:vertAlign w:val="subscript"/>
        </w:rPr>
        <w:t xml:space="preserve"> </w:t>
      </w:r>
      <w:proofErr w:type="spellStart"/>
      <w:r w:rsidRPr="009140BA">
        <w:rPr>
          <w:rFonts w:ascii="Book Antiqua" w:hAnsi="Book Antiqua"/>
          <w:sz w:val="22"/>
          <w:szCs w:val="22"/>
        </w:rPr>
        <w:t>СР</w:t>
      </w:r>
      <w:r w:rsidRPr="009140BA">
        <w:rPr>
          <w:rFonts w:ascii="Book Antiqua" w:hAnsi="Book Antiqua"/>
          <w:sz w:val="22"/>
          <w:szCs w:val="22"/>
          <w:vertAlign w:val="subscript"/>
        </w:rPr>
        <w:t>мп</w:t>
      </w:r>
      <w:proofErr w:type="spellEnd"/>
      <w:r w:rsidRPr="009140BA">
        <w:rPr>
          <w:rFonts w:ascii="Book Antiqua" w:hAnsi="Book Antiqua"/>
          <w:sz w:val="22"/>
          <w:szCs w:val="22"/>
        </w:rPr>
        <w:t>*</w:t>
      </w:r>
      <w:proofErr w:type="spellStart"/>
      <w:r w:rsidRPr="009140BA">
        <w:rPr>
          <w:rFonts w:ascii="Book Antiqua" w:hAnsi="Book Antiqua"/>
          <w:sz w:val="22"/>
          <w:szCs w:val="22"/>
        </w:rPr>
        <w:t>Э</w:t>
      </w:r>
      <w:r w:rsidRPr="009140BA">
        <w:rPr>
          <w:rFonts w:ascii="Book Antiqua" w:hAnsi="Book Antiqua"/>
          <w:sz w:val="22"/>
          <w:szCs w:val="22"/>
          <w:vertAlign w:val="subscript"/>
        </w:rPr>
        <w:t>ифр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, </w:t>
      </w:r>
    </w:p>
    <w:p w:rsidR="006F7B15" w:rsidRPr="009140BA" w:rsidRDefault="006F7B15" w:rsidP="006F7B15">
      <w:pPr>
        <w:spacing w:line="360" w:lineRule="auto"/>
        <w:ind w:firstLine="709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где: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ЭРмп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эффективность реализации муниципальной 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СРмп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степень реализации целевых показателей (индикаторов) муниципальной 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Эифр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эффективность использования финансовых ресурсов (эффективность использования средств на реализацию муниципальной программы).</w:t>
      </w: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6.3. Эффективность реализации муниципальной программы (при наличии подпрограмм) оценивается в три этапа:</w:t>
      </w:r>
    </w:p>
    <w:p w:rsidR="006F7B15" w:rsidRPr="00C70C28" w:rsidRDefault="006F7B15" w:rsidP="00845786">
      <w:pPr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6.3.1. Эффективность реализации подпрограммы муниципальной программы оценивается в зависимости от степени реализации целевых показателей подпрограммы и оценки эффективности использования финансовых ресурсов на реализацию подпрограммы по следующей формуле:</w:t>
      </w:r>
    </w:p>
    <w:p w:rsidR="006F7B15" w:rsidRPr="009140BA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9140BA" w:rsidRDefault="006F7B15" w:rsidP="006F7B15">
      <w:pPr>
        <w:spacing w:line="360" w:lineRule="auto"/>
        <w:ind w:firstLine="709"/>
        <w:jc w:val="center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ЭР</w:t>
      </w:r>
      <w:r w:rsidRPr="009140BA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 xml:space="preserve">/п </w:t>
      </w:r>
      <w:r w:rsidRPr="009140BA">
        <w:rPr>
          <w:rFonts w:ascii="Book Antiqua" w:hAnsi="Book Antiqua"/>
          <w:sz w:val="22"/>
          <w:szCs w:val="22"/>
        </w:rPr>
        <w:t>=</w:t>
      </w:r>
      <w:r w:rsidRPr="009140BA">
        <w:rPr>
          <w:rFonts w:ascii="Book Antiqua" w:hAnsi="Book Antiqua"/>
          <w:sz w:val="22"/>
          <w:szCs w:val="22"/>
          <w:vertAlign w:val="subscript"/>
        </w:rPr>
        <w:t xml:space="preserve"> </w:t>
      </w:r>
      <w:proofErr w:type="spellStart"/>
      <w:r w:rsidRPr="009140BA">
        <w:rPr>
          <w:rFonts w:ascii="Book Antiqua" w:hAnsi="Book Antiqua"/>
          <w:sz w:val="22"/>
          <w:szCs w:val="22"/>
        </w:rPr>
        <w:t>СР</w:t>
      </w:r>
      <w:r w:rsidRPr="009140BA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>/п</w:t>
      </w:r>
      <w:r w:rsidRPr="009140BA">
        <w:rPr>
          <w:rFonts w:ascii="Book Antiqua" w:hAnsi="Book Antiqua"/>
          <w:sz w:val="22"/>
          <w:szCs w:val="22"/>
        </w:rPr>
        <w:t>*</w:t>
      </w:r>
      <w:proofErr w:type="spellStart"/>
      <w:r w:rsidRPr="009140BA">
        <w:rPr>
          <w:rFonts w:ascii="Book Antiqua" w:hAnsi="Book Antiqua"/>
          <w:sz w:val="22"/>
          <w:szCs w:val="22"/>
        </w:rPr>
        <w:t>Э</w:t>
      </w:r>
      <w:r w:rsidRPr="009140BA">
        <w:rPr>
          <w:rFonts w:ascii="Book Antiqua" w:hAnsi="Book Antiqua"/>
          <w:sz w:val="22"/>
          <w:szCs w:val="22"/>
          <w:vertAlign w:val="subscript"/>
        </w:rPr>
        <w:t>ифр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, </w:t>
      </w:r>
    </w:p>
    <w:p w:rsidR="006F7B15" w:rsidRPr="009140BA" w:rsidRDefault="006F7B15" w:rsidP="006F7B15">
      <w:pPr>
        <w:spacing w:line="360" w:lineRule="auto"/>
        <w:ind w:firstLine="709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где: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ЭРп</w:t>
      </w:r>
      <w:proofErr w:type="spellEnd"/>
      <w:r w:rsidRPr="009140BA">
        <w:rPr>
          <w:rFonts w:ascii="Book Antiqua" w:hAnsi="Book Antiqua"/>
          <w:sz w:val="22"/>
          <w:szCs w:val="22"/>
        </w:rPr>
        <w:t>/п – эффективность реализации подпрограммы;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СРп</w:t>
      </w:r>
      <w:proofErr w:type="spellEnd"/>
      <w:r w:rsidRPr="009140BA">
        <w:rPr>
          <w:rFonts w:ascii="Book Antiqua" w:hAnsi="Book Antiqua"/>
          <w:sz w:val="22"/>
          <w:szCs w:val="22"/>
        </w:rPr>
        <w:t>/п – степень реализации целевых показателей (индикаторов) подпрограммы;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Эис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эффективность использования финансовых ресурсов (эффективность использования средств на реализацию подпрограммы).</w:t>
      </w:r>
    </w:p>
    <w:p w:rsidR="006F7B15" w:rsidRPr="00C70C28" w:rsidRDefault="006F7B15" w:rsidP="00845786">
      <w:pPr>
        <w:jc w:val="both"/>
        <w:rPr>
          <w:rFonts w:ascii="Book Antiqua" w:hAnsi="Book Antiqua"/>
          <w:color w:val="FF0000"/>
          <w:sz w:val="22"/>
          <w:szCs w:val="22"/>
        </w:rPr>
      </w:pP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 xml:space="preserve">6.3.2. Эффективность реализации муниципальной программы (по общим целевым показателям (индикаторам) программы) оценивается в зависимости от степени реализации целевых показателей </w:t>
      </w:r>
      <w:proofErr w:type="gramStart"/>
      <w:r w:rsidRPr="009140BA">
        <w:rPr>
          <w:rFonts w:ascii="Book Antiqua" w:hAnsi="Book Antiqua"/>
          <w:sz w:val="22"/>
          <w:szCs w:val="22"/>
        </w:rPr>
        <w:t>программы  и</w:t>
      </w:r>
      <w:proofErr w:type="gramEnd"/>
      <w:r w:rsidRPr="009140BA">
        <w:rPr>
          <w:rFonts w:ascii="Book Antiqua" w:hAnsi="Book Antiqua"/>
          <w:sz w:val="22"/>
          <w:szCs w:val="22"/>
        </w:rPr>
        <w:t xml:space="preserve"> оценки эффективности использования финансовых ресурсов на реализацию программы по следующей формуле:</w:t>
      </w:r>
    </w:p>
    <w:p w:rsidR="006F7B15" w:rsidRPr="009140BA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9140BA" w:rsidRDefault="006F7B15" w:rsidP="006F7B15">
      <w:pPr>
        <w:spacing w:line="360" w:lineRule="auto"/>
        <w:ind w:firstLine="709"/>
        <w:jc w:val="center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ЭР</w:t>
      </w:r>
      <w:r w:rsidRPr="009140BA">
        <w:rPr>
          <w:rFonts w:ascii="Book Antiqua" w:hAnsi="Book Antiqua"/>
          <w:sz w:val="22"/>
          <w:szCs w:val="22"/>
          <w:vertAlign w:val="subscript"/>
        </w:rPr>
        <w:t>мп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 xml:space="preserve"> </w:t>
      </w:r>
      <w:r w:rsidRPr="009140BA">
        <w:rPr>
          <w:rFonts w:ascii="Book Antiqua" w:hAnsi="Book Antiqua"/>
          <w:sz w:val="22"/>
          <w:szCs w:val="22"/>
        </w:rPr>
        <w:t>=</w:t>
      </w:r>
      <w:r w:rsidRPr="009140BA">
        <w:rPr>
          <w:rFonts w:ascii="Book Antiqua" w:hAnsi="Book Antiqua"/>
          <w:sz w:val="22"/>
          <w:szCs w:val="22"/>
          <w:vertAlign w:val="subscript"/>
        </w:rPr>
        <w:t xml:space="preserve"> </w:t>
      </w:r>
      <w:proofErr w:type="spellStart"/>
      <w:r w:rsidRPr="009140BA">
        <w:rPr>
          <w:rFonts w:ascii="Book Antiqua" w:hAnsi="Book Antiqua"/>
          <w:sz w:val="22"/>
          <w:szCs w:val="22"/>
        </w:rPr>
        <w:t>СР</w:t>
      </w:r>
      <w:r w:rsidRPr="009140BA">
        <w:rPr>
          <w:rFonts w:ascii="Book Antiqua" w:hAnsi="Book Antiqua"/>
          <w:sz w:val="22"/>
          <w:szCs w:val="22"/>
          <w:vertAlign w:val="subscript"/>
        </w:rPr>
        <w:t>мп</w:t>
      </w:r>
      <w:proofErr w:type="spellEnd"/>
      <w:r w:rsidRPr="009140BA">
        <w:rPr>
          <w:rFonts w:ascii="Book Antiqua" w:hAnsi="Book Antiqua"/>
          <w:sz w:val="22"/>
          <w:szCs w:val="22"/>
        </w:rPr>
        <w:t>*</w:t>
      </w:r>
      <w:proofErr w:type="spellStart"/>
      <w:r w:rsidRPr="009140BA">
        <w:rPr>
          <w:rFonts w:ascii="Book Antiqua" w:hAnsi="Book Antiqua"/>
          <w:sz w:val="22"/>
          <w:szCs w:val="22"/>
        </w:rPr>
        <w:t>Э</w:t>
      </w:r>
      <w:r w:rsidRPr="009140BA">
        <w:rPr>
          <w:rFonts w:ascii="Book Antiqua" w:hAnsi="Book Antiqua"/>
          <w:sz w:val="22"/>
          <w:szCs w:val="22"/>
          <w:vertAlign w:val="subscript"/>
        </w:rPr>
        <w:t>ифр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, </w:t>
      </w:r>
    </w:p>
    <w:p w:rsidR="006F7B15" w:rsidRPr="009140BA" w:rsidRDefault="006F7B15" w:rsidP="006F7B15">
      <w:pPr>
        <w:spacing w:line="360" w:lineRule="auto"/>
        <w:ind w:firstLine="709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где: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ЭРмп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эффективность реализации 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СРмп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степень реализации целевых показателей (индикаторов) 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Эис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эффективность использования финансовых ресурсов (эффективность использования средств на реализацию программы).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</w:p>
    <w:p w:rsidR="006F7B15" w:rsidRPr="009140BA" w:rsidRDefault="006F7B15" w:rsidP="009140BA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lastRenderedPageBreak/>
        <w:t>6.3.3. Результат оценки эффективности реализации муниципальной программы (в целом с учетом оценки подпрограмм) определяется в зависимости от степени реализации муниципальной программы и оценки степени реализации входящих в нее подпрограмм по следующей формуле:</w:t>
      </w:r>
    </w:p>
    <w:p w:rsidR="006F7B15" w:rsidRPr="009140BA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9140BA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9140BA" w:rsidRDefault="006F7B15" w:rsidP="006F7B15">
      <w:pPr>
        <w:jc w:val="center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ЭР</w:t>
      </w:r>
      <w:r w:rsidRPr="009140BA">
        <w:rPr>
          <w:rFonts w:ascii="Book Antiqua" w:hAnsi="Book Antiqua"/>
          <w:sz w:val="22"/>
          <w:szCs w:val="22"/>
          <w:vertAlign w:val="subscript"/>
        </w:rPr>
        <w:t>мп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0,5* СРмп + 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0,5*∑ЭР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</w:rPr>
              <m:t>п/п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  <w:lang w:val="en-US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j</m:t>
            </m:r>
          </m:den>
        </m:f>
      </m:oMath>
    </w:p>
    <w:p w:rsidR="006F7B15" w:rsidRPr="009140BA" w:rsidRDefault="006F7B15" w:rsidP="006F7B15">
      <w:pPr>
        <w:rPr>
          <w:rFonts w:ascii="Book Antiqua" w:hAnsi="Book Antiqua"/>
          <w:sz w:val="22"/>
          <w:szCs w:val="22"/>
        </w:rPr>
      </w:pPr>
    </w:p>
    <w:p w:rsidR="006F7B15" w:rsidRPr="009140BA" w:rsidRDefault="006F7B15" w:rsidP="006F7B15">
      <w:pPr>
        <w:pStyle w:val="ConsPlusNormal"/>
        <w:spacing w:line="360" w:lineRule="auto"/>
        <w:ind w:firstLine="709"/>
        <w:jc w:val="both"/>
        <w:rPr>
          <w:rFonts w:ascii="Book Antiqua" w:hAnsi="Book Antiqua" w:cs="Times New Roman"/>
          <w:sz w:val="22"/>
          <w:szCs w:val="22"/>
        </w:rPr>
      </w:pPr>
      <w:r w:rsidRPr="009140BA">
        <w:rPr>
          <w:rFonts w:ascii="Book Antiqua" w:hAnsi="Book Antiqua" w:cs="Times New Roman"/>
          <w:sz w:val="22"/>
          <w:szCs w:val="22"/>
        </w:rPr>
        <w:t>где: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ЭРмп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эффективность реализации муниципальной 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СРмп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степень реализации муниципальной 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ЭРп</w:t>
      </w:r>
      <w:proofErr w:type="spellEnd"/>
      <w:r w:rsidRPr="009140BA">
        <w:rPr>
          <w:rFonts w:ascii="Book Antiqua" w:hAnsi="Book Antiqua"/>
          <w:sz w:val="22"/>
          <w:szCs w:val="22"/>
        </w:rPr>
        <w:t>/п – эффективность реализации подпрограммы;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9140BA">
        <w:rPr>
          <w:rFonts w:ascii="Book Antiqua" w:hAnsi="Book Antiqua"/>
          <w:sz w:val="22"/>
          <w:szCs w:val="22"/>
        </w:rPr>
        <w:t>kj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коэффициент значимости подпрограммы для достижения цели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9140BA">
        <w:rPr>
          <w:rFonts w:ascii="Book Antiqua" w:hAnsi="Book Antiqua"/>
          <w:sz w:val="22"/>
          <w:szCs w:val="22"/>
        </w:rPr>
        <w:t>kj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определяется по формуле: </w:t>
      </w:r>
      <w:proofErr w:type="spellStart"/>
      <w:r w:rsidRPr="009140BA">
        <w:rPr>
          <w:rFonts w:ascii="Book Antiqua" w:hAnsi="Book Antiqua"/>
          <w:sz w:val="22"/>
          <w:szCs w:val="22"/>
        </w:rPr>
        <w:t>kj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= </w:t>
      </w:r>
      <w:proofErr w:type="spellStart"/>
      <w:r w:rsidRPr="009140BA">
        <w:rPr>
          <w:rFonts w:ascii="Book Antiqua" w:hAnsi="Book Antiqua"/>
          <w:sz w:val="22"/>
          <w:szCs w:val="22"/>
        </w:rPr>
        <w:t>Фj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/Ф, где </w:t>
      </w:r>
      <w:proofErr w:type="spellStart"/>
      <w:r w:rsidRPr="009140BA">
        <w:rPr>
          <w:rFonts w:ascii="Book Antiqua" w:hAnsi="Book Antiqua"/>
          <w:sz w:val="22"/>
          <w:szCs w:val="22"/>
        </w:rPr>
        <w:t>Фj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– объем фактических расходов (кассового исполнения) на реализацию j-ой подпрограммы в отчетном году, Ф – объем фактических расходов (кассового исполнения) на реализацию муниципальной программы;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  <w:lang w:val="en-US"/>
        </w:rPr>
        <w:t>j</w:t>
      </w:r>
      <w:r w:rsidRPr="009140BA">
        <w:rPr>
          <w:rFonts w:ascii="Book Antiqua" w:hAnsi="Book Antiqua"/>
          <w:sz w:val="22"/>
          <w:szCs w:val="22"/>
        </w:rPr>
        <w:t xml:space="preserve"> – количество подпрограмм.</w:t>
      </w:r>
    </w:p>
    <w:p w:rsidR="006F7B15" w:rsidRPr="009140BA" w:rsidRDefault="006F7B15" w:rsidP="006F7B15">
      <w:pPr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где:</w:t>
      </w:r>
    </w:p>
    <w:p w:rsidR="006F7B15" w:rsidRPr="009140BA" w:rsidRDefault="006F7B15" w:rsidP="006F7B1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vertAlign w:val="subscript"/>
        </w:rPr>
      </w:pPr>
      <w:r w:rsidRPr="009140BA">
        <w:rPr>
          <w:rFonts w:ascii="Book Antiqua" w:hAnsi="Book Antiqua"/>
          <w:sz w:val="22"/>
          <w:szCs w:val="22"/>
        </w:rPr>
        <w:t>∑</w:t>
      </w:r>
      <w:proofErr w:type="spellStart"/>
      <w:r w:rsidRPr="009140BA">
        <w:rPr>
          <w:rFonts w:ascii="Book Antiqua" w:hAnsi="Book Antiqua"/>
          <w:sz w:val="22"/>
          <w:szCs w:val="22"/>
        </w:rPr>
        <w:t>ЭР</w:t>
      </w:r>
      <w:r w:rsidRPr="009140BA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>/п =</w:t>
      </w:r>
      <w:r w:rsidRPr="009140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140BA">
        <w:rPr>
          <w:rFonts w:ascii="Book Antiqua" w:hAnsi="Book Antiqua"/>
          <w:sz w:val="22"/>
          <w:szCs w:val="22"/>
        </w:rPr>
        <w:t>ЭР</w:t>
      </w:r>
      <w:r w:rsidRPr="009140BA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 xml:space="preserve">/п1 </w:t>
      </w:r>
      <w:r w:rsidRPr="009140BA">
        <w:rPr>
          <w:rFonts w:ascii="Book Antiqua" w:hAnsi="Book Antiqua"/>
          <w:sz w:val="22"/>
          <w:szCs w:val="22"/>
        </w:rPr>
        <w:t xml:space="preserve">* </w:t>
      </w:r>
      <w:r w:rsidRPr="009140BA">
        <w:rPr>
          <w:rFonts w:ascii="Book Antiqua" w:hAnsi="Book Antiqua"/>
          <w:sz w:val="22"/>
          <w:szCs w:val="22"/>
          <w:lang w:val="en-US"/>
        </w:rPr>
        <w:t>k</w:t>
      </w:r>
      <w:r w:rsidRPr="009140BA">
        <w:rPr>
          <w:rFonts w:ascii="Book Antiqua" w:hAnsi="Book Antiqua"/>
          <w:sz w:val="22"/>
          <w:szCs w:val="22"/>
          <w:vertAlign w:val="subscript"/>
        </w:rPr>
        <w:t>1 +</w:t>
      </w:r>
      <w:r w:rsidRPr="009140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140BA">
        <w:rPr>
          <w:rFonts w:ascii="Book Antiqua" w:hAnsi="Book Antiqua"/>
          <w:sz w:val="22"/>
          <w:szCs w:val="22"/>
        </w:rPr>
        <w:t>ЭР</w:t>
      </w:r>
      <w:r w:rsidRPr="009140BA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 xml:space="preserve">/п2 </w:t>
      </w:r>
      <w:r w:rsidRPr="009140BA">
        <w:rPr>
          <w:rFonts w:ascii="Book Antiqua" w:hAnsi="Book Antiqua"/>
          <w:sz w:val="22"/>
          <w:szCs w:val="22"/>
        </w:rPr>
        <w:t xml:space="preserve">* </w:t>
      </w:r>
      <w:r w:rsidRPr="009140BA">
        <w:rPr>
          <w:rFonts w:ascii="Book Antiqua" w:hAnsi="Book Antiqua"/>
          <w:sz w:val="22"/>
          <w:szCs w:val="22"/>
          <w:lang w:val="en-US"/>
        </w:rPr>
        <w:t>k</w:t>
      </w:r>
      <w:r w:rsidRPr="009140BA">
        <w:rPr>
          <w:rFonts w:ascii="Book Antiqua" w:hAnsi="Book Antiqua"/>
          <w:sz w:val="22"/>
          <w:szCs w:val="22"/>
          <w:vertAlign w:val="subscript"/>
        </w:rPr>
        <w:t>2</w:t>
      </w:r>
      <w:r w:rsidRPr="009140BA">
        <w:rPr>
          <w:rFonts w:ascii="Book Antiqua" w:hAnsi="Book Antiqua"/>
          <w:sz w:val="22"/>
          <w:szCs w:val="22"/>
        </w:rPr>
        <w:t xml:space="preserve"> </w:t>
      </w:r>
      <w:r w:rsidRPr="009140BA">
        <w:rPr>
          <w:rFonts w:ascii="Book Antiqua" w:hAnsi="Book Antiqua"/>
          <w:sz w:val="22"/>
          <w:szCs w:val="22"/>
          <w:vertAlign w:val="subscript"/>
        </w:rPr>
        <w:t>+</w:t>
      </w:r>
      <w:r w:rsidRPr="009140B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9140BA">
        <w:rPr>
          <w:rFonts w:ascii="Book Antiqua" w:hAnsi="Book Antiqua"/>
          <w:sz w:val="22"/>
          <w:szCs w:val="22"/>
        </w:rPr>
        <w:t>ЭР</w:t>
      </w:r>
      <w:r w:rsidRPr="009140BA">
        <w:rPr>
          <w:rFonts w:ascii="Book Antiqua" w:hAnsi="Book Antiqua"/>
          <w:sz w:val="22"/>
          <w:szCs w:val="22"/>
          <w:vertAlign w:val="subscript"/>
        </w:rPr>
        <w:t>п</w:t>
      </w:r>
      <w:proofErr w:type="spellEnd"/>
      <w:r w:rsidRPr="009140BA">
        <w:rPr>
          <w:rFonts w:ascii="Book Antiqua" w:hAnsi="Book Antiqua"/>
          <w:sz w:val="22"/>
          <w:szCs w:val="22"/>
          <w:vertAlign w:val="subscript"/>
        </w:rPr>
        <w:t xml:space="preserve">/п3 </w:t>
      </w:r>
      <w:r w:rsidRPr="009140BA">
        <w:rPr>
          <w:rFonts w:ascii="Book Antiqua" w:hAnsi="Book Antiqua"/>
          <w:sz w:val="22"/>
          <w:szCs w:val="22"/>
        </w:rPr>
        <w:t xml:space="preserve">* </w:t>
      </w:r>
      <w:r w:rsidRPr="009140BA">
        <w:rPr>
          <w:rFonts w:ascii="Book Antiqua" w:hAnsi="Book Antiqua"/>
          <w:sz w:val="22"/>
          <w:szCs w:val="22"/>
          <w:lang w:val="en-US"/>
        </w:rPr>
        <w:t>k</w:t>
      </w:r>
      <w:r w:rsidRPr="009140BA">
        <w:rPr>
          <w:rFonts w:ascii="Book Antiqua" w:hAnsi="Book Antiqua"/>
          <w:sz w:val="22"/>
          <w:szCs w:val="22"/>
          <w:vertAlign w:val="subscript"/>
        </w:rPr>
        <w:t>3 + …</w:t>
      </w:r>
    </w:p>
    <w:p w:rsidR="006F7B15" w:rsidRPr="009140BA" w:rsidRDefault="006F7B15" w:rsidP="006F7B15">
      <w:pPr>
        <w:ind w:left="720"/>
        <w:rPr>
          <w:rFonts w:ascii="Book Antiqua" w:hAnsi="Book Antiqua"/>
          <w:sz w:val="22"/>
          <w:szCs w:val="22"/>
          <w:vertAlign w:val="subscript"/>
        </w:rPr>
      </w:pP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>6.4. По результатам оценки эффективности муниципальная программа признается: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 xml:space="preserve">- высоко эффективной, в случае если значение </w:t>
      </w:r>
      <w:proofErr w:type="spellStart"/>
      <w:r w:rsidRPr="009140BA">
        <w:rPr>
          <w:rFonts w:ascii="Book Antiqua" w:hAnsi="Book Antiqua"/>
          <w:sz w:val="22"/>
          <w:szCs w:val="22"/>
        </w:rPr>
        <w:t>ЭРмп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составляет не менее 0,9;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 xml:space="preserve">- умеренно эффективной, в случае если значение </w:t>
      </w:r>
      <w:proofErr w:type="spellStart"/>
      <w:r w:rsidRPr="009140BA">
        <w:rPr>
          <w:rFonts w:ascii="Book Antiqua" w:hAnsi="Book Antiqua"/>
          <w:sz w:val="22"/>
          <w:szCs w:val="22"/>
        </w:rPr>
        <w:t>ЭРмп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составляет не менее 0,8.</w:t>
      </w:r>
    </w:p>
    <w:p w:rsidR="006F7B15" w:rsidRPr="009140BA" w:rsidRDefault="006F7B15" w:rsidP="00845786">
      <w:pPr>
        <w:jc w:val="both"/>
        <w:rPr>
          <w:rFonts w:ascii="Book Antiqua" w:hAnsi="Book Antiqua"/>
          <w:sz w:val="22"/>
          <w:szCs w:val="22"/>
        </w:rPr>
      </w:pPr>
      <w:r w:rsidRPr="009140BA">
        <w:rPr>
          <w:rFonts w:ascii="Book Antiqua" w:hAnsi="Book Antiqua"/>
          <w:sz w:val="22"/>
          <w:szCs w:val="22"/>
        </w:rPr>
        <w:t xml:space="preserve">- низко эффективной, в случае если значение </w:t>
      </w:r>
      <w:proofErr w:type="spellStart"/>
      <w:r w:rsidRPr="009140BA">
        <w:rPr>
          <w:rFonts w:ascii="Book Antiqua" w:hAnsi="Book Antiqua"/>
          <w:sz w:val="22"/>
          <w:szCs w:val="22"/>
        </w:rPr>
        <w:t>ЭРмп</w:t>
      </w:r>
      <w:proofErr w:type="spellEnd"/>
      <w:r w:rsidRPr="009140BA">
        <w:rPr>
          <w:rFonts w:ascii="Book Antiqua" w:hAnsi="Book Antiqua"/>
          <w:sz w:val="22"/>
          <w:szCs w:val="22"/>
        </w:rPr>
        <w:t xml:space="preserve"> составляет </w:t>
      </w:r>
      <w:r w:rsidRPr="007F2EA6">
        <w:rPr>
          <w:rFonts w:ascii="Book Antiqua" w:hAnsi="Book Antiqua"/>
          <w:sz w:val="22"/>
          <w:szCs w:val="22"/>
        </w:rPr>
        <w:t>не менее 0,7.</w:t>
      </w:r>
    </w:p>
    <w:p w:rsidR="007F2EA6" w:rsidRDefault="007F2EA6" w:rsidP="00845786">
      <w:pPr>
        <w:jc w:val="both"/>
        <w:rPr>
          <w:rFonts w:ascii="Book Antiqua" w:hAnsi="Book Antiqua"/>
          <w:sz w:val="22"/>
          <w:szCs w:val="22"/>
        </w:rPr>
      </w:pPr>
    </w:p>
    <w:p w:rsidR="006F7B15" w:rsidRPr="009140BA" w:rsidRDefault="006F7B15" w:rsidP="00845786">
      <w:pPr>
        <w:jc w:val="both"/>
        <w:rPr>
          <w:szCs w:val="28"/>
        </w:rPr>
      </w:pPr>
      <w:r w:rsidRPr="009140BA">
        <w:rPr>
          <w:rFonts w:ascii="Book Antiqua" w:hAnsi="Book Antiqua"/>
          <w:sz w:val="22"/>
          <w:szCs w:val="22"/>
        </w:rPr>
        <w:t>В остальных случаях реализация программы признается неэффективной.</w:t>
      </w:r>
    </w:p>
    <w:p w:rsidR="006F7B15" w:rsidRPr="009140BA" w:rsidRDefault="006F7B15" w:rsidP="00845786">
      <w:pPr>
        <w:jc w:val="both"/>
        <w:rPr>
          <w:szCs w:val="28"/>
        </w:rPr>
      </w:pPr>
    </w:p>
    <w:p w:rsidR="006F7B15" w:rsidRDefault="006F7B15" w:rsidP="006F7B15">
      <w:pPr>
        <w:tabs>
          <w:tab w:val="left" w:pos="2670"/>
        </w:tabs>
        <w:rPr>
          <w:color w:val="FF0000"/>
        </w:rPr>
      </w:pPr>
    </w:p>
    <w:p w:rsidR="005A4FB6" w:rsidRDefault="005A4FB6" w:rsidP="006F7B15">
      <w:pPr>
        <w:tabs>
          <w:tab w:val="left" w:pos="2670"/>
        </w:tabs>
        <w:rPr>
          <w:color w:val="FF0000"/>
        </w:rPr>
      </w:pPr>
    </w:p>
    <w:p w:rsidR="005A4FB6" w:rsidRDefault="005A4FB6" w:rsidP="006F7B15">
      <w:pPr>
        <w:tabs>
          <w:tab w:val="left" w:pos="2670"/>
        </w:tabs>
        <w:rPr>
          <w:color w:val="FF0000"/>
        </w:rPr>
      </w:pPr>
    </w:p>
    <w:p w:rsidR="005A4FB6" w:rsidRDefault="005A4FB6" w:rsidP="006F7B15">
      <w:pPr>
        <w:tabs>
          <w:tab w:val="left" w:pos="2670"/>
        </w:tabs>
        <w:rPr>
          <w:color w:val="FF0000"/>
        </w:rPr>
      </w:pPr>
    </w:p>
    <w:p w:rsidR="005A4FB6" w:rsidRDefault="005A4FB6" w:rsidP="006F7B15">
      <w:pPr>
        <w:tabs>
          <w:tab w:val="left" w:pos="2670"/>
        </w:tabs>
        <w:rPr>
          <w:color w:val="FF0000"/>
        </w:rPr>
      </w:pPr>
    </w:p>
    <w:p w:rsidR="005A4FB6" w:rsidRDefault="005A4FB6" w:rsidP="006F7B15">
      <w:pPr>
        <w:tabs>
          <w:tab w:val="left" w:pos="2670"/>
        </w:tabs>
        <w:rPr>
          <w:color w:val="FF0000"/>
        </w:rPr>
      </w:pPr>
    </w:p>
    <w:p w:rsidR="005A4FB6" w:rsidRPr="008F1C78" w:rsidRDefault="005A4FB6" w:rsidP="005A4FB6">
      <w:pPr>
        <w:ind w:right="-365"/>
        <w:rPr>
          <w:rFonts w:ascii="Book Antiqua" w:hAnsi="Book Antiqua"/>
          <w:sz w:val="22"/>
          <w:szCs w:val="22"/>
        </w:rPr>
      </w:pPr>
      <w:r w:rsidRPr="008F1C78">
        <w:rPr>
          <w:rFonts w:ascii="Book Antiqua" w:hAnsi="Book Antiqua"/>
          <w:sz w:val="22"/>
          <w:szCs w:val="22"/>
        </w:rPr>
        <w:t xml:space="preserve">Управляющий делами               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        </w:t>
      </w:r>
      <w:r w:rsidRPr="008F1C78">
        <w:rPr>
          <w:rFonts w:ascii="Book Antiqua" w:hAnsi="Book Antiqua"/>
          <w:sz w:val="22"/>
          <w:szCs w:val="22"/>
        </w:rPr>
        <w:t xml:space="preserve">                  </w:t>
      </w:r>
      <w:r>
        <w:rPr>
          <w:rFonts w:ascii="Book Antiqua" w:hAnsi="Book Antiqua"/>
          <w:sz w:val="22"/>
          <w:szCs w:val="22"/>
        </w:rPr>
        <w:t xml:space="preserve">        </w:t>
      </w:r>
      <w:r w:rsidRPr="008F1C78">
        <w:rPr>
          <w:rFonts w:ascii="Book Antiqua" w:hAnsi="Book Antiqua"/>
          <w:sz w:val="22"/>
          <w:szCs w:val="22"/>
        </w:rPr>
        <w:t xml:space="preserve">Б.Б. </w:t>
      </w:r>
      <w:proofErr w:type="spellStart"/>
      <w:r w:rsidRPr="008F1C78">
        <w:rPr>
          <w:rFonts w:ascii="Book Antiqua" w:hAnsi="Book Antiqua"/>
          <w:sz w:val="22"/>
          <w:szCs w:val="22"/>
        </w:rPr>
        <w:t>Богус</w:t>
      </w:r>
      <w:proofErr w:type="spellEnd"/>
    </w:p>
    <w:p w:rsidR="005A4FB6" w:rsidRPr="00C70C28" w:rsidRDefault="005A4FB6" w:rsidP="006F7B15">
      <w:pPr>
        <w:tabs>
          <w:tab w:val="left" w:pos="2670"/>
        </w:tabs>
        <w:rPr>
          <w:color w:val="FF0000"/>
        </w:rPr>
      </w:pPr>
    </w:p>
    <w:sectPr w:rsidR="005A4FB6" w:rsidRPr="00C7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A5" w:rsidRDefault="00463EA5">
      <w:r>
        <w:separator/>
      </w:r>
    </w:p>
  </w:endnote>
  <w:endnote w:type="continuationSeparator" w:id="0">
    <w:p w:rsidR="00463EA5" w:rsidRDefault="0046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A5" w:rsidRDefault="00463EA5">
      <w:r>
        <w:separator/>
      </w:r>
    </w:p>
  </w:footnote>
  <w:footnote w:type="continuationSeparator" w:id="0">
    <w:p w:rsidR="00463EA5" w:rsidRDefault="0046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E7" w:rsidRDefault="003A3C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3A3CE7" w:rsidRDefault="003A3C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E7" w:rsidRPr="008C5665" w:rsidRDefault="003A3CE7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9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3A3CE7" w:rsidRDefault="003A3C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E7" w:rsidRPr="008C5665" w:rsidRDefault="003A3CE7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29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3A3CE7" w:rsidRDefault="003A3C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235"/>
    <w:multiLevelType w:val="hybridMultilevel"/>
    <w:tmpl w:val="EECC8E58"/>
    <w:lvl w:ilvl="0" w:tplc="67BAB8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15"/>
    <w:rsid w:val="00012DCD"/>
    <w:rsid w:val="0006719E"/>
    <w:rsid w:val="000E2CC8"/>
    <w:rsid w:val="001561FD"/>
    <w:rsid w:val="0019644E"/>
    <w:rsid w:val="001A1259"/>
    <w:rsid w:val="002738A1"/>
    <w:rsid w:val="002776C2"/>
    <w:rsid w:val="002B5E1C"/>
    <w:rsid w:val="003A3CE7"/>
    <w:rsid w:val="00463EA5"/>
    <w:rsid w:val="004C1F9E"/>
    <w:rsid w:val="004C438E"/>
    <w:rsid w:val="00596631"/>
    <w:rsid w:val="005A4FB6"/>
    <w:rsid w:val="005B6C60"/>
    <w:rsid w:val="00633962"/>
    <w:rsid w:val="006A49EF"/>
    <w:rsid w:val="006D1604"/>
    <w:rsid w:val="006F7B15"/>
    <w:rsid w:val="0070315A"/>
    <w:rsid w:val="007306B0"/>
    <w:rsid w:val="00762DE5"/>
    <w:rsid w:val="007766F4"/>
    <w:rsid w:val="007905FC"/>
    <w:rsid w:val="007F2EA6"/>
    <w:rsid w:val="008448D9"/>
    <w:rsid w:val="00845786"/>
    <w:rsid w:val="008A7FFE"/>
    <w:rsid w:val="008B7534"/>
    <w:rsid w:val="009140BA"/>
    <w:rsid w:val="00985212"/>
    <w:rsid w:val="009A5ED8"/>
    <w:rsid w:val="00A87BB2"/>
    <w:rsid w:val="00B44444"/>
    <w:rsid w:val="00BC3F59"/>
    <w:rsid w:val="00C0158B"/>
    <w:rsid w:val="00C12E09"/>
    <w:rsid w:val="00C25485"/>
    <w:rsid w:val="00C70C28"/>
    <w:rsid w:val="00C77563"/>
    <w:rsid w:val="00C9464F"/>
    <w:rsid w:val="00CB25AA"/>
    <w:rsid w:val="00CE7738"/>
    <w:rsid w:val="00D22AEF"/>
    <w:rsid w:val="00DB0B75"/>
    <w:rsid w:val="00E16465"/>
    <w:rsid w:val="00F33367"/>
    <w:rsid w:val="00F85ADE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6E2E"/>
  <w15:chartTrackingRefBased/>
  <w15:docId w15:val="{548CB954-DF70-470D-918A-7E290B9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7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7B1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7B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7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F7B15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6F7B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F7B15"/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6F7B1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7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B1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F7B15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F7B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F7B15"/>
  </w:style>
  <w:style w:type="paragraph" w:styleId="ab">
    <w:name w:val="List Paragraph"/>
    <w:basedOn w:val="a"/>
    <w:uiPriority w:val="34"/>
    <w:qFormat/>
    <w:rsid w:val="006F7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6F7B15"/>
    <w:rPr>
      <w:rFonts w:cs="Times New Roman"/>
      <w:b/>
      <w:color w:val="106BBE"/>
    </w:rPr>
  </w:style>
  <w:style w:type="paragraph" w:styleId="ad">
    <w:name w:val="No Spacing"/>
    <w:uiPriority w:val="1"/>
    <w:qFormat/>
    <w:rsid w:val="006339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36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8849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71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3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9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6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3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407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92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5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1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2981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9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2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9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83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10696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1958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95788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01991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35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7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69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24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0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702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53025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554605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80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6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9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44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67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922126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8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02455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0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941952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37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8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90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3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002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610483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7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8910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5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0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97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49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0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0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28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874101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57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941982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60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009373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55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13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27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70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017513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6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419529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9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91512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68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89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44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8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14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5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867888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9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582858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89221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07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54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9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6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182197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7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5273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68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85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17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2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4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42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629101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18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0818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90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72887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6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87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76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5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4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3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1454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5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717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17263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8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2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8886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84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1245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00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1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2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5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0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1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4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95334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3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456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84409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4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53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92179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9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035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1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49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1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89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65054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1433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2965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35409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893440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24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698138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583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714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244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4262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1493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5848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3673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9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375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1009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9596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0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52695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3869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6812">
                                  <w:marLeft w:val="-24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23022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97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68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8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842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9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1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7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7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98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63156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06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11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0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65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309249">
                                                          <w:marLeft w:val="0"/>
                                                          <w:marRight w:val="0"/>
                                                          <w:marTop w:val="3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8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227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9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78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673281">
                                                                  <w:marLeft w:val="0"/>
                                                                  <w:marRight w:val="0"/>
                                                                  <w:marTop w:val="3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9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228463">
                                                                  <w:marLeft w:val="0"/>
                                                                  <w:marRight w:val="0"/>
                                                                  <w:marTop w:val="3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14759">
                                                                  <w:marLeft w:val="0"/>
                                                                  <w:marRight w:val="0"/>
                                                                  <w:marTop w:val="3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93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03795"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174715">
                                                                  <w:marLeft w:val="0"/>
                                                                  <w:marRight w:val="0"/>
                                                                  <w:marTop w:val="3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9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399983">
                                                                      <w:marLeft w:val="-18913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73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2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87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957776">
                                                                                      <w:marLeft w:val="-18913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32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4225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534127">
                                                          <w:marLeft w:val="0"/>
                                                          <w:marRight w:val="0"/>
                                                          <w:marTop w:val="3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1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60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17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0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0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1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56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72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9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78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42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8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13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2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79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22595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03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59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86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62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76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1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86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17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8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96407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73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95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55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3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5137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2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87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1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549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066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9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01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369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20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938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02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37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49468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3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66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70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48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2439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4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96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1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76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582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921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2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0106">
                                                              <w:marLeft w:val="-240"/>
                                                              <w:marRight w:val="-24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596824">
                                  <w:marLeft w:val="-24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4003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2355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252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98595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90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4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5439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42985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8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3548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02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garantF1://32264882.24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64882.24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16258</Words>
  <Characters>92674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2019-10-15T06:44:00Z</cp:lastPrinted>
  <dcterms:created xsi:type="dcterms:W3CDTF">2019-09-05T07:51:00Z</dcterms:created>
  <dcterms:modified xsi:type="dcterms:W3CDTF">2019-10-18T10:24:00Z</dcterms:modified>
</cp:coreProperties>
</file>