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AC" w:rsidRDefault="004F54AC" w:rsidP="004F54AC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к Постановлению</w:t>
      </w:r>
    </w:p>
    <w:p w:rsidR="004F54AC" w:rsidRDefault="004F54AC" w:rsidP="004F54AC">
      <w:pPr>
        <w:ind w:firstLine="1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№ ____ от ___________20___г.</w:t>
      </w:r>
    </w:p>
    <w:p w:rsidR="004F54AC" w:rsidRDefault="004F54AC" w:rsidP="004F54AC">
      <w:pPr>
        <w:pStyle w:val="67"/>
        <w:jc w:val="right"/>
        <w:rPr>
          <w:rFonts w:ascii="Arial" w:hAnsi="Arial" w:cs="Arial"/>
          <w:b w:val="0"/>
          <w:i w:val="0"/>
          <w:sz w:val="20"/>
          <w:szCs w:val="20"/>
        </w:rPr>
      </w:pPr>
    </w:p>
    <w:p w:rsidR="004F54AC" w:rsidRDefault="004F54AC" w:rsidP="004F54AC">
      <w:pPr>
        <w:pStyle w:val="67"/>
        <w:spacing w:before="0" w:after="0" w:line="240" w:lineRule="auto"/>
        <w:jc w:val="center"/>
        <w:rPr>
          <w:sz w:val="24"/>
          <w:szCs w:val="24"/>
        </w:rPr>
      </w:pPr>
      <w:r>
        <w:rPr>
          <w:rStyle w:val="a8"/>
          <w:bCs w:val="0"/>
          <w:iCs/>
          <w:color w:val="00000A"/>
          <w:sz w:val="24"/>
          <w:szCs w:val="24"/>
        </w:rPr>
        <w:t>Муниципальная</w:t>
      </w:r>
      <w:r>
        <w:rPr>
          <w:rStyle w:val="a8"/>
          <w:bCs w:val="0"/>
          <w:i/>
          <w:iCs/>
          <w:color w:val="00000A"/>
          <w:sz w:val="24"/>
          <w:szCs w:val="24"/>
        </w:rPr>
        <w:t xml:space="preserve"> </w:t>
      </w:r>
      <w:r>
        <w:rPr>
          <w:i w:val="0"/>
          <w:color w:val="00000A"/>
          <w:sz w:val="24"/>
          <w:szCs w:val="24"/>
        </w:rPr>
        <w:t xml:space="preserve">программа «Улучшение демографической ситуации </w:t>
      </w:r>
    </w:p>
    <w:p w:rsidR="004F54AC" w:rsidRDefault="004F54AC" w:rsidP="004F54AC">
      <w:pPr>
        <w:pStyle w:val="15"/>
        <w:spacing w:before="0" w:after="0" w:line="240" w:lineRule="auto"/>
        <w:jc w:val="center"/>
      </w:pPr>
      <w:r>
        <w:rPr>
          <w:b/>
          <w:color w:val="00000A"/>
        </w:rPr>
        <w:t>в муниципальном образовании «</w:t>
      </w:r>
      <w:proofErr w:type="spellStart"/>
      <w:r>
        <w:rPr>
          <w:b/>
          <w:color w:val="00000A"/>
        </w:rPr>
        <w:t>Теучежский</w:t>
      </w:r>
      <w:proofErr w:type="spellEnd"/>
      <w:r>
        <w:rPr>
          <w:b/>
          <w:color w:val="00000A"/>
        </w:rPr>
        <w:t xml:space="preserve"> район» на 2020-2024 </w:t>
      </w:r>
      <w:r>
        <w:rPr>
          <w:rStyle w:val="a8"/>
          <w:b/>
          <w:bCs/>
          <w:i w:val="0"/>
          <w:color w:val="00000A"/>
        </w:rPr>
        <w:t>годы»</w:t>
      </w:r>
    </w:p>
    <w:p w:rsidR="004F54AC" w:rsidRDefault="004F54AC" w:rsidP="004F54AC">
      <w:pPr>
        <w:pStyle w:val="67"/>
        <w:spacing w:before="0" w:after="0" w:line="240" w:lineRule="auto"/>
        <w:jc w:val="center"/>
        <w:rPr>
          <w:sz w:val="24"/>
          <w:szCs w:val="24"/>
        </w:rPr>
      </w:pPr>
      <w:r>
        <w:rPr>
          <w:i w:val="0"/>
          <w:color w:val="00000A"/>
          <w:sz w:val="24"/>
          <w:szCs w:val="24"/>
        </w:rPr>
        <w:t> </w:t>
      </w:r>
    </w:p>
    <w:p w:rsidR="004F54AC" w:rsidRDefault="004F54AC" w:rsidP="004F54AC">
      <w:pPr>
        <w:pStyle w:val="15"/>
        <w:spacing w:before="0" w:after="0" w:line="240" w:lineRule="auto"/>
        <w:jc w:val="center"/>
        <w:rPr>
          <w:rStyle w:val="a8"/>
          <w:b/>
          <w:bCs/>
          <w:i w:val="0"/>
          <w:color w:val="00000A"/>
        </w:rPr>
      </w:pPr>
      <w:r>
        <w:rPr>
          <w:rStyle w:val="a8"/>
          <w:b/>
          <w:bCs/>
          <w:i w:val="0"/>
          <w:color w:val="00000A"/>
        </w:rPr>
        <w:t xml:space="preserve">Паспорт муниципальной  программы </w:t>
      </w:r>
    </w:p>
    <w:p w:rsidR="004F54AC" w:rsidRDefault="004F54AC" w:rsidP="004F54AC">
      <w:pPr>
        <w:pStyle w:val="15"/>
        <w:spacing w:before="0" w:after="0" w:line="240" w:lineRule="auto"/>
        <w:jc w:val="center"/>
        <w:rPr>
          <w:rStyle w:val="a8"/>
          <w:b/>
          <w:bCs/>
          <w:i w:val="0"/>
          <w:color w:val="00000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829"/>
      </w:tblGrid>
      <w:tr w:rsidR="004F54AC" w:rsidTr="004F54AC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AC" w:rsidRDefault="004F54AC">
            <w:pPr>
              <w:pStyle w:val="15"/>
              <w:spacing w:before="0" w:after="0" w:line="240" w:lineRule="auto"/>
              <w:ind w:left="0" w:firstLine="0"/>
            </w:pPr>
            <w:r>
              <w:t>Наименование муниципальной программы</w:t>
            </w:r>
          </w:p>
        </w:tc>
        <w:tc>
          <w:tcPr>
            <w:tcW w:w="1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AC" w:rsidRDefault="004F54AC">
            <w:pPr>
              <w:pStyle w:val="a3"/>
              <w:spacing w:after="0"/>
            </w:pPr>
            <w:r>
              <w:t>«Улучшение демографической ситуации в муниципальном образовании «</w:t>
            </w:r>
            <w:proofErr w:type="spellStart"/>
            <w:r>
              <w:rPr>
                <w:color w:val="00000A"/>
              </w:rPr>
              <w:t>Теучежский</w:t>
            </w:r>
            <w:proofErr w:type="spellEnd"/>
            <w:r>
              <w:t xml:space="preserve"> район» на 2020-2024 </w:t>
            </w:r>
            <w:r>
              <w:rPr>
                <w:rStyle w:val="a8"/>
                <w:bCs/>
                <w:i w:val="0"/>
              </w:rPr>
              <w:t>годы»</w:t>
            </w:r>
          </w:p>
          <w:p w:rsidR="004F54AC" w:rsidRDefault="004F54AC">
            <w:pPr>
              <w:pStyle w:val="15"/>
              <w:spacing w:before="0" w:after="0" w:line="240" w:lineRule="auto"/>
              <w:ind w:left="0" w:firstLine="0"/>
            </w:pPr>
            <w:r>
              <w:t xml:space="preserve"> (далее – Программа)</w:t>
            </w:r>
          </w:p>
        </w:tc>
      </w:tr>
      <w:tr w:rsidR="004F54AC" w:rsidTr="004F54AC">
        <w:trPr>
          <w:trHeight w:val="525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AC" w:rsidRDefault="004F54AC">
            <w:r>
              <w:t>Ответственный исполнитель программы</w:t>
            </w:r>
          </w:p>
        </w:tc>
        <w:tc>
          <w:tcPr>
            <w:tcW w:w="1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AC" w:rsidRDefault="004F54AC">
            <w:pPr>
              <w:pStyle w:val="15"/>
              <w:spacing w:before="0" w:after="0" w:line="240" w:lineRule="auto"/>
              <w:ind w:left="0" w:firstLine="0"/>
            </w:pPr>
            <w:r>
              <w:t>Администрация МО «</w:t>
            </w:r>
            <w:proofErr w:type="spellStart"/>
            <w:r>
              <w:t>Теучежский</w:t>
            </w:r>
            <w:proofErr w:type="spellEnd"/>
            <w:r>
              <w:t xml:space="preserve"> район», заместитель главы по социальным вопросам</w:t>
            </w:r>
          </w:p>
        </w:tc>
      </w:tr>
      <w:tr w:rsidR="004F54AC" w:rsidTr="004F54AC">
        <w:trPr>
          <w:trHeight w:val="288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AC" w:rsidRDefault="004F54AC">
            <w:r>
              <w:t>Соисполнители программы</w:t>
            </w:r>
          </w:p>
          <w:p w:rsidR="004F54AC" w:rsidRDefault="004F54AC"/>
        </w:tc>
        <w:tc>
          <w:tcPr>
            <w:tcW w:w="1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AC" w:rsidRDefault="004F54AC">
            <w:pPr>
              <w:pStyle w:val="15"/>
              <w:ind w:left="0"/>
            </w:pPr>
            <w:r>
              <w:t>Отсутствуют.</w:t>
            </w:r>
          </w:p>
        </w:tc>
      </w:tr>
      <w:tr w:rsidR="004F54AC" w:rsidTr="004F54AC">
        <w:trPr>
          <w:trHeight w:val="54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AC" w:rsidRDefault="004F54AC">
            <w:r>
              <w:t>Участники Программы</w:t>
            </w:r>
          </w:p>
          <w:p w:rsidR="004F54AC" w:rsidRDefault="004F54AC"/>
        </w:tc>
        <w:tc>
          <w:tcPr>
            <w:tcW w:w="1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AC" w:rsidRDefault="004F54AC">
            <w:pPr>
              <w:pStyle w:val="15"/>
              <w:ind w:left="0"/>
            </w:pPr>
            <w:r>
              <w:t>Управление образования МО «</w:t>
            </w:r>
            <w:proofErr w:type="spellStart"/>
            <w:r>
              <w:t>Теучежский</w:t>
            </w:r>
            <w:proofErr w:type="spellEnd"/>
            <w:r>
              <w:t xml:space="preserve"> район»,</w:t>
            </w:r>
          </w:p>
          <w:p w:rsidR="004F54AC" w:rsidRDefault="004F54AC">
            <w:pPr>
              <w:pStyle w:val="15"/>
              <w:ind w:left="0"/>
            </w:pPr>
            <w:r>
              <w:t>Управление культуры и кино МО «</w:t>
            </w:r>
            <w:proofErr w:type="spellStart"/>
            <w:r>
              <w:t>Теучежский</w:t>
            </w:r>
            <w:proofErr w:type="spellEnd"/>
            <w:r>
              <w:t xml:space="preserve"> район»,</w:t>
            </w:r>
          </w:p>
          <w:p w:rsidR="004F54AC" w:rsidRDefault="004F54AC">
            <w:pPr>
              <w:pStyle w:val="15"/>
              <w:ind w:left="0"/>
            </w:pPr>
            <w:r>
              <w:t xml:space="preserve">Отдел ЗАГС в </w:t>
            </w:r>
            <w:proofErr w:type="spellStart"/>
            <w:r>
              <w:t>Теучежском</w:t>
            </w:r>
            <w:proofErr w:type="spellEnd"/>
            <w:r>
              <w:t xml:space="preserve"> районе,</w:t>
            </w:r>
          </w:p>
          <w:p w:rsidR="004F54AC" w:rsidRDefault="004F54AC">
            <w:pPr>
              <w:pStyle w:val="15"/>
              <w:ind w:left="0"/>
            </w:pPr>
            <w:r>
              <w:t xml:space="preserve">ЦТСЗН в </w:t>
            </w:r>
            <w:proofErr w:type="spellStart"/>
            <w:r>
              <w:t>Теучежском</w:t>
            </w:r>
            <w:proofErr w:type="spellEnd"/>
            <w:r>
              <w:t xml:space="preserve"> районе,</w:t>
            </w:r>
          </w:p>
          <w:p w:rsidR="004F54AC" w:rsidRDefault="004F54AC">
            <w:pPr>
              <w:pStyle w:val="15"/>
              <w:ind w:left="0"/>
            </w:pPr>
            <w:r>
              <w:t xml:space="preserve">ГБУЗ РА «АМБ им. </w:t>
            </w:r>
            <w:proofErr w:type="spellStart"/>
            <w:r>
              <w:t>Батмена</w:t>
            </w:r>
            <w:proofErr w:type="spellEnd"/>
            <w:r>
              <w:t xml:space="preserve">» </w:t>
            </w:r>
            <w:proofErr w:type="spellStart"/>
            <w:r>
              <w:t>Теучежская</w:t>
            </w:r>
            <w:proofErr w:type="spellEnd"/>
            <w:r>
              <w:t xml:space="preserve"> больница,</w:t>
            </w:r>
          </w:p>
          <w:p w:rsidR="004F54AC" w:rsidRDefault="004F54AC">
            <w:pPr>
              <w:pStyle w:val="15"/>
              <w:ind w:left="0"/>
            </w:pPr>
            <w:r>
              <w:t xml:space="preserve">КЦСОН в </w:t>
            </w:r>
            <w:proofErr w:type="spellStart"/>
            <w:r>
              <w:t>Теучежском</w:t>
            </w:r>
            <w:proofErr w:type="spellEnd"/>
            <w:r>
              <w:t xml:space="preserve"> районе</w:t>
            </w:r>
          </w:p>
        </w:tc>
      </w:tr>
      <w:tr w:rsidR="004F54AC" w:rsidTr="004F54AC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AC" w:rsidRDefault="004F54AC">
            <w:pPr>
              <w:pStyle w:val="a3"/>
              <w:spacing w:after="0"/>
            </w:pPr>
            <w:r>
              <w:t>Цель Программы</w:t>
            </w:r>
          </w:p>
        </w:tc>
        <w:tc>
          <w:tcPr>
            <w:tcW w:w="1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AC" w:rsidRDefault="004F54AC">
            <w:pPr>
              <w:pStyle w:val="15"/>
              <w:spacing w:before="0" w:after="0" w:line="240" w:lineRule="auto"/>
              <w:ind w:left="0" w:firstLine="0"/>
            </w:pPr>
            <w:r>
              <w:t>Стабилизация численности населения муниципального образования и формирование предпосылок к последующему демографическому росту</w:t>
            </w:r>
          </w:p>
        </w:tc>
      </w:tr>
      <w:tr w:rsidR="004F54AC" w:rsidTr="004F54AC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AC" w:rsidRDefault="004F54AC">
            <w:pPr>
              <w:pStyle w:val="a3"/>
              <w:spacing w:after="0"/>
            </w:pPr>
            <w:r>
              <w:t>Задачи Программы</w:t>
            </w:r>
          </w:p>
        </w:tc>
        <w:tc>
          <w:tcPr>
            <w:tcW w:w="1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AC" w:rsidRDefault="004F54AC">
            <w:pPr>
              <w:pStyle w:val="a3"/>
              <w:spacing w:after="0"/>
            </w:pPr>
            <w:r>
              <w:t>Достижение указанных целей будет осуществляться в ходе реализации основных задач Программы:</w:t>
            </w:r>
          </w:p>
          <w:p w:rsidR="004F54AC" w:rsidRDefault="004F54AC">
            <w:pPr>
              <w:pStyle w:val="a3"/>
              <w:spacing w:after="0"/>
            </w:pPr>
            <w:r>
              <w:t>- повышение уровня рождаемости;</w:t>
            </w:r>
          </w:p>
          <w:p w:rsidR="004F54AC" w:rsidRDefault="004F54AC">
            <w:pPr>
              <w:pStyle w:val="a3"/>
              <w:spacing w:after="0"/>
            </w:pPr>
            <w:r>
              <w:t>- сокращение смертности взрослого населения, особенно трудоспособного возраста;</w:t>
            </w:r>
          </w:p>
          <w:p w:rsidR="004F54AC" w:rsidRDefault="004F54AC">
            <w:pPr>
              <w:pStyle w:val="a3"/>
              <w:spacing w:after="0"/>
            </w:pPr>
            <w:r>
              <w:t>- стабилизация продолжительности жизни населения;</w:t>
            </w:r>
          </w:p>
          <w:p w:rsidR="004F54AC" w:rsidRDefault="004F54AC">
            <w:pPr>
              <w:pStyle w:val="a3"/>
              <w:spacing w:after="0"/>
            </w:pPr>
            <w:r>
              <w:t>- укрепление института семьи, воспитание отношения к семье и детям как к важнейшей общественной и личностной ценности.</w:t>
            </w:r>
          </w:p>
        </w:tc>
      </w:tr>
      <w:tr w:rsidR="004F54AC" w:rsidTr="004F54AC">
        <w:trPr>
          <w:trHeight w:val="1155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AC" w:rsidRDefault="004F54AC">
            <w:pPr>
              <w:pStyle w:val="a3"/>
              <w:spacing w:after="0"/>
            </w:pPr>
            <w:r>
              <w:t>Целевые показатели (индикаторы) Программы</w:t>
            </w:r>
          </w:p>
        </w:tc>
        <w:tc>
          <w:tcPr>
            <w:tcW w:w="1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AC" w:rsidRDefault="004F54AC">
            <w:pPr>
              <w:pStyle w:val="a3"/>
              <w:spacing w:after="0"/>
            </w:pPr>
            <w:r>
              <w:t xml:space="preserve">- Повышение рождаемости до 10 на 1 000 населения (увеличение количества зарегистрированных детей в отделе ЗАГС </w:t>
            </w:r>
            <w:proofErr w:type="spellStart"/>
            <w:r>
              <w:t>Теучежского</w:t>
            </w:r>
            <w:proofErr w:type="spellEnd"/>
            <w:r>
              <w:t xml:space="preserve"> района);</w:t>
            </w:r>
          </w:p>
          <w:p w:rsidR="004F54AC" w:rsidRDefault="004F54AC">
            <w:pPr>
              <w:pStyle w:val="a3"/>
              <w:spacing w:after="0"/>
            </w:pPr>
            <w:r>
              <w:t>- Увеличение ожидаемой продолжительности жизни;</w:t>
            </w:r>
          </w:p>
          <w:p w:rsidR="004F54AC" w:rsidRDefault="004F54AC">
            <w:pPr>
              <w:pStyle w:val="a3"/>
            </w:pPr>
            <w:r>
              <w:t>- Естественный прирост населения</w:t>
            </w:r>
          </w:p>
        </w:tc>
      </w:tr>
      <w:tr w:rsidR="004F54AC" w:rsidTr="004F54AC">
        <w:trPr>
          <w:trHeight w:val="45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AC" w:rsidRDefault="004F54AC">
            <w:pPr>
              <w:pStyle w:val="a3"/>
              <w:spacing w:after="0"/>
            </w:pPr>
            <w:r>
              <w:t>Этапы и сроки реализации Программы</w:t>
            </w:r>
          </w:p>
        </w:tc>
        <w:tc>
          <w:tcPr>
            <w:tcW w:w="1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AC" w:rsidRDefault="004F54AC">
            <w:pPr>
              <w:pStyle w:val="a3"/>
              <w:spacing w:after="0"/>
            </w:pPr>
            <w:r>
              <w:t>2020-2024 годы</w:t>
            </w:r>
          </w:p>
        </w:tc>
      </w:tr>
      <w:tr w:rsidR="004F54AC" w:rsidTr="004F54AC">
        <w:trPr>
          <w:trHeight w:val="48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AC" w:rsidRDefault="004F54AC">
            <w:pPr>
              <w:pStyle w:val="a3"/>
              <w:spacing w:after="0"/>
            </w:pPr>
            <w:r>
              <w:t xml:space="preserve">Источники и объем </w:t>
            </w:r>
            <w:r>
              <w:br/>
              <w:t>финансирования</w:t>
            </w:r>
          </w:p>
          <w:p w:rsidR="004F54AC" w:rsidRDefault="004F54AC">
            <w:pPr>
              <w:pStyle w:val="a3"/>
              <w:spacing w:after="0"/>
            </w:pPr>
          </w:p>
        </w:tc>
        <w:tc>
          <w:tcPr>
            <w:tcW w:w="1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AC" w:rsidRDefault="004F54AC">
            <w:pPr>
              <w:pStyle w:val="a3"/>
              <w:spacing w:after="0"/>
            </w:pPr>
            <w:r>
              <w:t>Общий объем финансирования реализации муниципальной программы из средств бюджета МО «</w:t>
            </w:r>
            <w:proofErr w:type="spellStart"/>
            <w:r>
              <w:t>Теучежский</w:t>
            </w:r>
            <w:proofErr w:type="spellEnd"/>
            <w:r>
              <w:t xml:space="preserve"> район» составляет 925 000 рублей: </w:t>
            </w:r>
          </w:p>
          <w:p w:rsidR="004F54AC" w:rsidRDefault="004F54AC">
            <w:pPr>
              <w:pStyle w:val="a3"/>
              <w:spacing w:after="0"/>
            </w:pPr>
            <w:r>
              <w:t xml:space="preserve">1) </w:t>
            </w:r>
            <w:r>
              <w:rPr>
                <w:color w:val="000000"/>
                <w:spacing w:val="-3"/>
              </w:rPr>
              <w:t>2020 г. - 260 000 руб.;</w:t>
            </w:r>
          </w:p>
          <w:p w:rsidR="004F54AC" w:rsidRDefault="004F54AC">
            <w:pPr>
              <w:pStyle w:val="a3"/>
              <w:spacing w:after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2) 2021 г. - 290 000 руб.;</w:t>
            </w:r>
          </w:p>
          <w:p w:rsidR="004F54AC" w:rsidRDefault="004F54AC">
            <w:pPr>
              <w:pStyle w:val="a3"/>
              <w:spacing w:after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3) 2022 г. – 335 000 руб.;</w:t>
            </w:r>
          </w:p>
          <w:p w:rsidR="004F54AC" w:rsidRDefault="004F54AC">
            <w:pPr>
              <w:pStyle w:val="a3"/>
              <w:spacing w:after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4) 2023 г. – 20</w:t>
            </w:r>
            <w:r w:rsidR="002167C7">
              <w:rPr>
                <w:color w:val="000000"/>
                <w:spacing w:val="-3"/>
              </w:rPr>
              <w:t xml:space="preserve"> 000 </w:t>
            </w:r>
            <w:r>
              <w:rPr>
                <w:color w:val="000000"/>
                <w:spacing w:val="-3"/>
              </w:rPr>
              <w:t>руб.;</w:t>
            </w:r>
          </w:p>
          <w:p w:rsidR="004F54AC" w:rsidRDefault="004F54AC">
            <w:pPr>
              <w:pStyle w:val="a3"/>
              <w:spacing w:after="0"/>
            </w:pPr>
            <w:r>
              <w:rPr>
                <w:color w:val="000000"/>
                <w:spacing w:val="-3"/>
              </w:rPr>
              <w:t>5) 2024 г. – 20</w:t>
            </w:r>
            <w:r w:rsidR="002167C7">
              <w:rPr>
                <w:color w:val="000000"/>
                <w:spacing w:val="-3"/>
              </w:rPr>
              <w:t xml:space="preserve"> 000 </w:t>
            </w:r>
            <w:r>
              <w:rPr>
                <w:color w:val="000000"/>
                <w:spacing w:val="-3"/>
              </w:rPr>
              <w:t>руб.</w:t>
            </w:r>
          </w:p>
        </w:tc>
      </w:tr>
      <w:tr w:rsidR="004F54AC" w:rsidTr="004F54AC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AC" w:rsidRDefault="004F54AC">
            <w:pPr>
              <w:pStyle w:val="a3"/>
              <w:spacing w:after="0"/>
            </w:pPr>
            <w:r>
              <w:t xml:space="preserve">Ожидаемые </w:t>
            </w:r>
            <w:r>
              <w:br/>
              <w:t>результаты реализации Программы</w:t>
            </w:r>
          </w:p>
        </w:tc>
        <w:tc>
          <w:tcPr>
            <w:tcW w:w="1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AC" w:rsidRDefault="004F54AC">
            <w:pPr>
              <w:pStyle w:val="a3"/>
              <w:spacing w:after="0"/>
            </w:pPr>
            <w:r>
              <w:t>1.Своевременная и оперативная оценка сложившейся демографической ситуации.</w:t>
            </w:r>
          </w:p>
          <w:p w:rsidR="004F54AC" w:rsidRDefault="004F54AC">
            <w:pPr>
              <w:pStyle w:val="a3"/>
              <w:spacing w:after="0"/>
            </w:pPr>
            <w:r>
              <w:t>2.Переориентирование сознания граждан на традиционные семейные ценности и популяризация  многодетности в качестве нормы преуспевающей семьи.</w:t>
            </w:r>
          </w:p>
          <w:p w:rsidR="004F54AC" w:rsidRDefault="004F54AC">
            <w:pPr>
              <w:pStyle w:val="a3"/>
              <w:spacing w:after="0"/>
            </w:pPr>
            <w:r>
              <w:t>3. Сокращение коэффициента естественной убыли населения.</w:t>
            </w:r>
          </w:p>
          <w:p w:rsidR="004F54AC" w:rsidRDefault="004F54AC">
            <w:pPr>
              <w:pStyle w:val="a3"/>
              <w:spacing w:after="0"/>
            </w:pPr>
            <w:r>
              <w:lastRenderedPageBreak/>
              <w:t xml:space="preserve">4. Увеличение рождаемости на 1000 населения </w:t>
            </w:r>
          </w:p>
          <w:p w:rsidR="004F54AC" w:rsidRDefault="004F54AC">
            <w:pPr>
              <w:pStyle w:val="a3"/>
              <w:spacing w:after="0"/>
            </w:pPr>
            <w:r>
              <w:t>5. Снижение смертности на 1000 человек населения.</w:t>
            </w:r>
          </w:p>
          <w:p w:rsidR="004F54AC" w:rsidRDefault="004F54AC">
            <w:pPr>
              <w:pStyle w:val="a3"/>
              <w:spacing w:after="0"/>
            </w:pPr>
            <w:r>
              <w:t>6. Увеличить ожидаемую продолжительность жизни населения за счет сохранения и улучшения здоровья и качества жизни населения.</w:t>
            </w:r>
          </w:p>
        </w:tc>
      </w:tr>
    </w:tbl>
    <w:p w:rsidR="004F54AC" w:rsidRDefault="004F54AC" w:rsidP="004F54AC">
      <w:pPr>
        <w:pStyle w:val="2"/>
        <w:spacing w:before="0" w:after="0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</w:p>
    <w:p w:rsidR="004F54AC" w:rsidRDefault="004F54AC" w:rsidP="004F54AC">
      <w:pPr>
        <w:jc w:val="center"/>
        <w:rPr>
          <w:b/>
        </w:rPr>
      </w:pPr>
    </w:p>
    <w:p w:rsidR="004F54AC" w:rsidRDefault="004F54AC" w:rsidP="004F54AC">
      <w:pPr>
        <w:jc w:val="center"/>
        <w:rPr>
          <w:b/>
        </w:rPr>
      </w:pPr>
      <w:r>
        <w:rPr>
          <w:b/>
        </w:rPr>
        <w:t>Раздел 1. Общая характеристика сферы реализации муниципальной программы, в том числе формулировка основных проблем в указанной сфере и прогноз ее развития</w:t>
      </w:r>
    </w:p>
    <w:p w:rsidR="004F54AC" w:rsidRDefault="004F54AC" w:rsidP="004F54AC"/>
    <w:p w:rsidR="004F54AC" w:rsidRDefault="004F54AC" w:rsidP="004F54AC">
      <w:pPr>
        <w:ind w:firstLine="708"/>
        <w:jc w:val="both"/>
      </w:pPr>
      <w:r>
        <w:t xml:space="preserve">Улучшение демографической ситуации – один из трех главных приоритетов России наряду с укреплением экономики и обороны. Демографическая ситуация в России в последнее время привлекает к себе все более пристальное внимание. Существующие сегодня показатели рождаемости в 2 раза ниже, чем необходимо для обеспечения хотя бы простого воспроизводства населения. Сегодня большинство семей имеют одного - двух детей. Такая ситуация ставит под вопрос развитие накопленного материального, духовного и культурного потенциала в дальнейшем. Основная причина сокращения продолжительности жизни заключается в высокой смертности населения трудоспособного возраста. В структуре смертности населения преобладают заболевания сердечнососудистой системы, на втором месте - несчастные случаи, отравления и травмы, высока доля новообразований. На федеральном и региональном уровне принят ряд законов, направленных на увеличение рождаемости, в частности на улучшение материального положения женщин в период беременности и после рождения ребенка, на защиту интересов семьи и детей, обеспечения здоровья населения, снижения смертности. </w:t>
      </w:r>
    </w:p>
    <w:p w:rsidR="004F54AC" w:rsidRDefault="004F54AC" w:rsidP="004F54AC">
      <w:pPr>
        <w:ind w:firstLine="708"/>
        <w:jc w:val="both"/>
      </w:pPr>
      <w:r>
        <w:t>На решение важнейшей проблемы, стоящей перед обществом в настоящее время, — борьбы с угрожающими масштабами бедности в стране, усугубляющей демографический кризис, направлен ряд законов, предусматривающих оказание адресной социальной помощи малообеспеченным гражданам.</w:t>
      </w:r>
    </w:p>
    <w:p w:rsidR="004F54AC" w:rsidRDefault="004F54AC" w:rsidP="004F54AC">
      <w:pPr>
        <w:ind w:firstLine="708"/>
        <w:jc w:val="both"/>
      </w:pPr>
      <w:r>
        <w:t xml:space="preserve">Очевидно, что основой улучшения воспроизводства населения может служить обеспечение достойного уровня и качества жизни людей. </w:t>
      </w:r>
    </w:p>
    <w:p w:rsidR="004F54AC" w:rsidRDefault="004F54AC" w:rsidP="004F54A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 </w:t>
      </w:r>
      <w:proofErr w:type="spellStart"/>
      <w:r>
        <w:rPr>
          <w:color w:val="000000"/>
        </w:rPr>
        <w:t>Теучежском</w:t>
      </w:r>
      <w:proofErr w:type="spellEnd"/>
      <w:r>
        <w:rPr>
          <w:color w:val="000000"/>
        </w:rPr>
        <w:t xml:space="preserve"> районе демографическая ситуация остается неблагоприятной, что проявляется увеличением демографической нагрузки на его трудоспособную часть.</w:t>
      </w:r>
    </w:p>
    <w:p w:rsidR="004F54AC" w:rsidRDefault="004F54AC" w:rsidP="004F54AC">
      <w:pPr>
        <w:ind w:firstLine="708"/>
        <w:jc w:val="both"/>
        <w:rPr>
          <w:color w:val="000000"/>
        </w:rPr>
      </w:pPr>
    </w:p>
    <w:p w:rsidR="004F54AC" w:rsidRDefault="004F54AC" w:rsidP="004F54AC">
      <w:pPr>
        <w:ind w:firstLine="708"/>
        <w:jc w:val="both"/>
        <w:rPr>
          <w:color w:val="000000"/>
        </w:rPr>
      </w:pPr>
      <w:r>
        <w:rPr>
          <w:color w:val="000000"/>
          <w:u w:val="single"/>
        </w:rPr>
        <w:t xml:space="preserve">Численность населения, проживающего на территории </w:t>
      </w:r>
      <w:proofErr w:type="spellStart"/>
      <w:r>
        <w:rPr>
          <w:color w:val="000000"/>
          <w:u w:val="single"/>
        </w:rPr>
        <w:t>Теучежского</w:t>
      </w:r>
      <w:proofErr w:type="spellEnd"/>
      <w:r>
        <w:rPr>
          <w:color w:val="000000"/>
          <w:u w:val="single"/>
        </w:rPr>
        <w:t xml:space="preserve"> района</w:t>
      </w:r>
      <w:r>
        <w:rPr>
          <w:color w:val="000000"/>
        </w:rPr>
        <w:t xml:space="preserve"> по состоянию на:</w:t>
      </w:r>
    </w:p>
    <w:p w:rsidR="004F54AC" w:rsidRDefault="004F54AC" w:rsidP="004F54AC">
      <w:pPr>
        <w:ind w:firstLine="708"/>
        <w:jc w:val="both"/>
        <w:rPr>
          <w:color w:val="000000"/>
        </w:rPr>
      </w:pPr>
      <w:r>
        <w:rPr>
          <w:color w:val="000000"/>
        </w:rPr>
        <w:t>-  1 января 2017 года составила 20 949 человек;</w:t>
      </w:r>
    </w:p>
    <w:p w:rsidR="004F54AC" w:rsidRDefault="004F54AC" w:rsidP="004F54AC">
      <w:pPr>
        <w:ind w:firstLine="708"/>
        <w:jc w:val="both"/>
        <w:rPr>
          <w:color w:val="000000"/>
        </w:rPr>
      </w:pPr>
      <w:r>
        <w:rPr>
          <w:color w:val="000000"/>
        </w:rPr>
        <w:t>- 1 января 2018 года составила 20 802 человек. А по сравнению с 2017 годом меньше на 386 человек;</w:t>
      </w:r>
    </w:p>
    <w:p w:rsidR="004F54AC" w:rsidRDefault="004F54AC" w:rsidP="004F54AC">
      <w:pPr>
        <w:ind w:firstLine="708"/>
        <w:jc w:val="both"/>
        <w:rPr>
          <w:color w:val="000000"/>
        </w:rPr>
      </w:pPr>
      <w:r>
        <w:rPr>
          <w:color w:val="000000"/>
        </w:rPr>
        <w:t>- 1 января 2019 года составила 20 563 человек, что значительно меньше на 239 человек, чем в 2018 году.</w:t>
      </w:r>
    </w:p>
    <w:p w:rsidR="004F54AC" w:rsidRDefault="004F54AC" w:rsidP="004F54AC">
      <w:pPr>
        <w:ind w:firstLine="708"/>
        <w:jc w:val="both"/>
        <w:rPr>
          <w:color w:val="000000"/>
        </w:rPr>
      </w:pPr>
    </w:p>
    <w:p w:rsidR="004F54AC" w:rsidRDefault="004F54AC" w:rsidP="004F54AC">
      <w:pPr>
        <w:jc w:val="both"/>
        <w:rPr>
          <w:color w:val="000000"/>
        </w:rPr>
      </w:pPr>
      <w:r>
        <w:rPr>
          <w:color w:val="000000"/>
        </w:rPr>
        <w:t xml:space="preserve">Число </w:t>
      </w:r>
      <w:proofErr w:type="gramStart"/>
      <w:r>
        <w:rPr>
          <w:color w:val="000000"/>
        </w:rPr>
        <w:t xml:space="preserve">родившихся:   </w:t>
      </w:r>
      <w:proofErr w:type="gramEnd"/>
      <w:r>
        <w:rPr>
          <w:color w:val="000000"/>
        </w:rPr>
        <w:t xml:space="preserve">                Число умерших:                                  Естественная убыль (-):</w:t>
      </w:r>
    </w:p>
    <w:p w:rsidR="004F54AC" w:rsidRDefault="004F54AC" w:rsidP="004F54AC">
      <w:pPr>
        <w:tabs>
          <w:tab w:val="left" w:pos="4620"/>
        </w:tabs>
        <w:jc w:val="both"/>
        <w:rPr>
          <w:color w:val="000000"/>
        </w:rPr>
      </w:pPr>
      <w:r>
        <w:rPr>
          <w:b/>
          <w:color w:val="000000"/>
        </w:rPr>
        <w:t>- в 2017 году</w:t>
      </w:r>
      <w:r>
        <w:rPr>
          <w:color w:val="000000"/>
        </w:rPr>
        <w:t xml:space="preserve"> 180;                             266                                                       - 86</w:t>
      </w:r>
    </w:p>
    <w:p w:rsidR="004F54AC" w:rsidRDefault="004F54AC" w:rsidP="004F54AC">
      <w:pPr>
        <w:tabs>
          <w:tab w:val="left" w:pos="5145"/>
        </w:tabs>
        <w:jc w:val="both"/>
        <w:rPr>
          <w:color w:val="000000"/>
        </w:rPr>
      </w:pPr>
      <w:r>
        <w:rPr>
          <w:b/>
          <w:color w:val="000000"/>
        </w:rPr>
        <w:t>- в 2018 году</w:t>
      </w:r>
      <w:r>
        <w:rPr>
          <w:color w:val="000000"/>
        </w:rPr>
        <w:t xml:space="preserve"> 163;                             255                                                       - 92</w:t>
      </w:r>
    </w:p>
    <w:p w:rsidR="004F54AC" w:rsidRDefault="004F54AC" w:rsidP="004F54AC">
      <w:pPr>
        <w:tabs>
          <w:tab w:val="left" w:pos="5145"/>
        </w:tabs>
        <w:jc w:val="both"/>
        <w:rPr>
          <w:color w:val="000000"/>
        </w:rPr>
      </w:pPr>
      <w:r>
        <w:rPr>
          <w:b/>
          <w:color w:val="000000"/>
        </w:rPr>
        <w:t>- в 2019 году</w:t>
      </w:r>
      <w:r>
        <w:rPr>
          <w:color w:val="000000"/>
        </w:rPr>
        <w:t xml:space="preserve"> 156                              244                                                       - 88</w:t>
      </w:r>
    </w:p>
    <w:p w:rsidR="004F54AC" w:rsidRDefault="004F54AC" w:rsidP="004F54AC">
      <w:pPr>
        <w:ind w:firstLine="708"/>
        <w:jc w:val="both"/>
        <w:rPr>
          <w:color w:val="000000"/>
        </w:rPr>
      </w:pPr>
    </w:p>
    <w:p w:rsidR="004F54AC" w:rsidRDefault="004F54AC" w:rsidP="004F54AC">
      <w:pPr>
        <w:ind w:firstLine="708"/>
        <w:jc w:val="both"/>
        <w:rPr>
          <w:color w:val="000000"/>
        </w:rPr>
      </w:pPr>
    </w:p>
    <w:p w:rsidR="004F54AC" w:rsidRDefault="004F54AC" w:rsidP="004F54AC">
      <w:pPr>
        <w:jc w:val="both"/>
        <w:rPr>
          <w:color w:val="000000"/>
        </w:rPr>
      </w:pPr>
      <w:r>
        <w:rPr>
          <w:color w:val="000000"/>
        </w:rPr>
        <w:t>Общий коэффициент рождаемости,    смертности                            естественного прироста:</w:t>
      </w:r>
    </w:p>
    <w:p w:rsidR="004F54AC" w:rsidRDefault="004F54AC" w:rsidP="004F54AC">
      <w:pPr>
        <w:jc w:val="both"/>
        <w:rPr>
          <w:color w:val="000000"/>
        </w:rPr>
      </w:pPr>
      <w:r>
        <w:rPr>
          <w:b/>
          <w:color w:val="000000"/>
        </w:rPr>
        <w:t>- в 2017 году</w:t>
      </w:r>
      <w:r>
        <w:rPr>
          <w:color w:val="000000"/>
        </w:rPr>
        <w:t xml:space="preserve"> 8,6                                      12,7                                                  -2,8</w:t>
      </w:r>
    </w:p>
    <w:p w:rsidR="004F54AC" w:rsidRDefault="004F54AC" w:rsidP="004F54AC">
      <w:pPr>
        <w:jc w:val="both"/>
        <w:rPr>
          <w:color w:val="000000"/>
        </w:rPr>
      </w:pPr>
      <w:r>
        <w:rPr>
          <w:b/>
          <w:color w:val="000000"/>
        </w:rPr>
        <w:t>- в 2018 году</w:t>
      </w:r>
      <w:r>
        <w:rPr>
          <w:color w:val="000000"/>
        </w:rPr>
        <w:t xml:space="preserve"> 7,9                                      12,3                                                  -3,2</w:t>
      </w:r>
    </w:p>
    <w:p w:rsidR="004F54AC" w:rsidRDefault="004F54AC" w:rsidP="004F54AC">
      <w:pPr>
        <w:jc w:val="both"/>
        <w:rPr>
          <w:color w:val="000000"/>
        </w:rPr>
      </w:pPr>
      <w:r>
        <w:rPr>
          <w:b/>
          <w:color w:val="000000"/>
        </w:rPr>
        <w:t>- в 2019 году</w:t>
      </w:r>
      <w:r>
        <w:rPr>
          <w:color w:val="000000"/>
        </w:rPr>
        <w:t xml:space="preserve"> 7,6                                      11,8                                                  -4,3</w:t>
      </w:r>
    </w:p>
    <w:p w:rsidR="004F54AC" w:rsidRDefault="004F54AC" w:rsidP="004F54AC">
      <w:pPr>
        <w:ind w:firstLine="708"/>
        <w:jc w:val="both"/>
        <w:rPr>
          <w:color w:val="000000"/>
        </w:rPr>
      </w:pPr>
    </w:p>
    <w:p w:rsidR="004F54AC" w:rsidRDefault="004F54AC" w:rsidP="004F54AC">
      <w:pPr>
        <w:pStyle w:val="a3"/>
        <w:tabs>
          <w:tab w:val="left" w:pos="709"/>
        </w:tabs>
        <w:spacing w:after="0"/>
        <w:jc w:val="both"/>
      </w:pPr>
      <w:r>
        <w:t xml:space="preserve">            Средняя продолжительность жизни 64,6 лет, что незначительно выше прошлогодних показателей, но остается низким для достижения стратегических задач Х-Матрицы на 2022 год до 75 лет. Показатель естественного прироста в отрицательной зоне </w:t>
      </w:r>
      <w:r>
        <w:lastRenderedPageBreak/>
        <w:t>без существенной динамики, что в 2 раза выше Республиканских показателей, который равен -2,1.</w:t>
      </w:r>
    </w:p>
    <w:p w:rsidR="004F54AC" w:rsidRDefault="004F54AC" w:rsidP="004F54AC">
      <w:pPr>
        <w:pStyle w:val="a3"/>
        <w:tabs>
          <w:tab w:val="left" w:pos="709"/>
        </w:tabs>
        <w:spacing w:after="0"/>
        <w:jc w:val="both"/>
      </w:pPr>
      <w:r>
        <w:t xml:space="preserve">            </w:t>
      </w:r>
      <w:proofErr w:type="gramStart"/>
      <w:r>
        <w:t>По прежнему</w:t>
      </w:r>
      <w:proofErr w:type="gramEnd"/>
      <w:r>
        <w:t xml:space="preserve"> на </w:t>
      </w:r>
      <w:r>
        <w:rPr>
          <w:lang w:val="en-US"/>
        </w:rPr>
        <w:t>I</w:t>
      </w:r>
      <w:r>
        <w:t xml:space="preserve"> месте смертность населения от сердечно-сосудистых заболеваний, на </w:t>
      </w:r>
      <w:r>
        <w:rPr>
          <w:lang w:val="en-US"/>
        </w:rPr>
        <w:t>II</w:t>
      </w:r>
      <w:r>
        <w:t xml:space="preserve"> месте прочие болезни, на </w:t>
      </w:r>
      <w:r>
        <w:rPr>
          <w:lang w:val="en-US"/>
        </w:rPr>
        <w:t>III</w:t>
      </w:r>
      <w:r>
        <w:t xml:space="preserve"> месте онкологические заболевания.</w:t>
      </w:r>
    </w:p>
    <w:p w:rsidR="004F54AC" w:rsidRDefault="004F54AC" w:rsidP="004F54AC">
      <w:pPr>
        <w:pStyle w:val="a3"/>
        <w:tabs>
          <w:tab w:val="left" w:pos="709"/>
        </w:tabs>
        <w:spacing w:after="0"/>
        <w:jc w:val="both"/>
      </w:pPr>
      <w:r>
        <w:tab/>
        <w:t>На динамику смертности населения оказывают влияние: старение населения, низкий уровень здоровья населения.</w:t>
      </w:r>
    </w:p>
    <w:p w:rsidR="004F54AC" w:rsidRDefault="004F54AC" w:rsidP="004F54AC">
      <w:pPr>
        <w:pStyle w:val="a3"/>
        <w:tabs>
          <w:tab w:val="left" w:pos="709"/>
        </w:tabs>
        <w:spacing w:after="0"/>
        <w:jc w:val="both"/>
      </w:pPr>
      <w:r>
        <w:t xml:space="preserve">            На динамику рождения оказывает влияние недостаточная заработная плата родителей, безработица, отсутствие жилищных условий формируют отрицательное отношение к семейности, </w:t>
      </w:r>
      <w:proofErr w:type="spellStart"/>
      <w:r>
        <w:t>деторождаемости</w:t>
      </w:r>
      <w:proofErr w:type="spellEnd"/>
      <w:r>
        <w:t xml:space="preserve">. </w:t>
      </w:r>
    </w:p>
    <w:p w:rsidR="004F54AC" w:rsidRDefault="004F54AC" w:rsidP="004F54AC">
      <w:pPr>
        <w:ind w:firstLine="708"/>
        <w:jc w:val="both"/>
      </w:pPr>
      <w:r>
        <w:t>Таким образом, в сложившейся ситуации крайне необходима реализация комплекса программных мероприятий, направленных на улучшение демографической ситуации.</w:t>
      </w:r>
    </w:p>
    <w:p w:rsidR="004F54AC" w:rsidRDefault="004F54AC" w:rsidP="004F54AC">
      <w:pPr>
        <w:ind w:firstLine="708"/>
        <w:jc w:val="both"/>
      </w:pPr>
      <w:r>
        <w:t>Настоящая Программа предусматривает комплекс дополнительных правовых, информационных, научно-методических, организационных, финансовых мер для преодоления негативных тенденций в демографических процессах, обеспечения количественного и качественного роста населения, и в первую очередь - дополнительных мер по реализации имеющихся резервов в районе рождаемости и укрепления института семьи.</w:t>
      </w:r>
    </w:p>
    <w:p w:rsidR="004F54AC" w:rsidRDefault="004F54AC" w:rsidP="004F54AC">
      <w:pPr>
        <w:ind w:firstLine="851"/>
        <w:jc w:val="both"/>
      </w:pPr>
    </w:p>
    <w:p w:rsidR="004F54AC" w:rsidRDefault="004F54AC" w:rsidP="004F54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Приоритеты муниципальной политики в социальной сфере, цели, задачи муниципальной программы, целевые показатели (индикаторы) муниципальной программы, описание ожидаемых конечных результатов реализации муниципальной программы</w:t>
      </w:r>
    </w:p>
    <w:p w:rsidR="004F54AC" w:rsidRDefault="004F54AC" w:rsidP="004F54AC">
      <w:pPr>
        <w:jc w:val="center"/>
      </w:pPr>
    </w:p>
    <w:p w:rsidR="004F54AC" w:rsidRDefault="004F54AC" w:rsidP="004F54AC">
      <w:pPr>
        <w:ind w:firstLine="426"/>
        <w:jc w:val="both"/>
      </w:pPr>
      <w:r>
        <w:t>Основополагающими документами при реализации Программы являются:</w:t>
      </w:r>
    </w:p>
    <w:p w:rsidR="004F54AC" w:rsidRDefault="004F54AC" w:rsidP="004F54AC">
      <w:pPr>
        <w:ind w:firstLine="426"/>
        <w:jc w:val="both"/>
      </w:pPr>
      <w:r>
        <w:t>- Указ Президента Российской Федерации от 09.10.2007 № 1351 «Об утверждении Концепции демографической политики Российской Федерации на период до 2025 года».</w:t>
      </w:r>
    </w:p>
    <w:p w:rsidR="004F54AC" w:rsidRDefault="004F54AC" w:rsidP="004F54AC">
      <w:pPr>
        <w:pStyle w:val="a6"/>
        <w:ind w:firstLine="426"/>
        <w:rPr>
          <w:rFonts w:ascii="Times New Roman" w:hAnsi="Times New Roman" w:cs="Times New Roman"/>
          <w:color w:val="5B5E5F"/>
          <w:sz w:val="24"/>
          <w:szCs w:val="24"/>
        </w:rPr>
      </w:pPr>
      <w:r>
        <w:rPr>
          <w:rFonts w:ascii="Times New Roman" w:hAnsi="Times New Roman" w:cs="Times New Roman"/>
          <w:color w:val="5B5E5F"/>
          <w:sz w:val="24"/>
          <w:szCs w:val="24"/>
        </w:rPr>
        <w:t xml:space="preserve">- </w:t>
      </w:r>
      <w:hyperlink r:id="rId4" w:history="1">
        <w:r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Распоряжение Кабинета Министров Республики Адыгея от 24 апреля 2008 г. № 176-р "О Концепции демографической политики в Республике Адыгея до 2025 года" (с изменениями и дополнениями)</w:t>
        </w:r>
      </w:hyperlink>
      <w:r>
        <w:rPr>
          <w:rFonts w:ascii="Times New Roman" w:hAnsi="Times New Roman" w:cs="Times New Roman"/>
          <w:color w:val="5B5E5F"/>
          <w:sz w:val="24"/>
          <w:szCs w:val="24"/>
        </w:rPr>
        <w:t>;</w:t>
      </w:r>
    </w:p>
    <w:p w:rsidR="004F54AC" w:rsidRDefault="004F54AC" w:rsidP="004F54AC">
      <w:pPr>
        <w:ind w:firstLine="426"/>
        <w:jc w:val="both"/>
      </w:pPr>
      <w:r>
        <w:t>- Распоряжение Главы Республики Адыгея от 10 декабря 2019 года № 369-рг «О Региональной программе «Укрепление здоровья, увеличение периода активного долголетия и продолжительности жизни граждан старшего поколения в Республике Адыгея на 2020-2024 годы» (с изменениями и дополнениями от 27 декабря 2019 года);</w:t>
      </w:r>
    </w:p>
    <w:p w:rsidR="004F54AC" w:rsidRDefault="004F54AC" w:rsidP="004F54A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54AC" w:rsidRDefault="004F54AC" w:rsidP="004F54AC">
      <w:pPr>
        <w:ind w:firstLine="708"/>
        <w:jc w:val="both"/>
      </w:pPr>
      <w:r>
        <w:t>Целью Программы является решение вопросов, касающихся роста рождаемости, увеличение продолжительности жизни населения, оказания поддержки семье, сохранение и укрепление здоровья населения и иных аспектов демографического развития.</w:t>
      </w:r>
    </w:p>
    <w:p w:rsidR="004F54AC" w:rsidRDefault="004F54AC" w:rsidP="004F54AC">
      <w:pPr>
        <w:jc w:val="both"/>
      </w:pPr>
    </w:p>
    <w:p w:rsidR="004F54AC" w:rsidRDefault="004F54AC" w:rsidP="004F54AC">
      <w:pPr>
        <w:jc w:val="both"/>
        <w:rPr>
          <w:b/>
          <w:u w:val="single"/>
        </w:rPr>
      </w:pPr>
      <w:r>
        <w:t xml:space="preserve">Целевые показатели представлены </w:t>
      </w:r>
      <w:r>
        <w:rPr>
          <w:b/>
          <w:u w:val="single"/>
        </w:rPr>
        <w:t>в приложении 1</w:t>
      </w:r>
    </w:p>
    <w:p w:rsidR="004F54AC" w:rsidRDefault="004F54AC" w:rsidP="004F54AC">
      <w:pPr>
        <w:jc w:val="both"/>
      </w:pPr>
    </w:p>
    <w:p w:rsidR="004F54AC" w:rsidRDefault="004F54AC" w:rsidP="004F54AC">
      <w:pPr>
        <w:jc w:val="both"/>
      </w:pPr>
      <w:r>
        <w:t>Ожидаемыми конечными результатами реализации Программы являются:</w:t>
      </w:r>
    </w:p>
    <w:p w:rsidR="004F54AC" w:rsidRDefault="004F54AC" w:rsidP="004F54AC">
      <w:pPr>
        <w:jc w:val="both"/>
      </w:pPr>
    </w:p>
    <w:p w:rsidR="004F54AC" w:rsidRDefault="004F54AC" w:rsidP="004F54AC">
      <w:pPr>
        <w:jc w:val="both"/>
      </w:pPr>
      <w:r>
        <w:t>1) Своевременная и оперативная оценка сложившейся демографической ситуации.</w:t>
      </w:r>
    </w:p>
    <w:p w:rsidR="004F54AC" w:rsidRDefault="004F54AC" w:rsidP="004F54AC">
      <w:pPr>
        <w:jc w:val="both"/>
      </w:pPr>
      <w:r>
        <w:t>2) Переориентирование сознания граждан на традиционные семейные ценности и популяризация  многодетности в качестве нормы преуспевающей семьи.</w:t>
      </w:r>
    </w:p>
    <w:p w:rsidR="004F54AC" w:rsidRDefault="004F54AC" w:rsidP="004F54AC">
      <w:pPr>
        <w:jc w:val="both"/>
      </w:pPr>
      <w:r>
        <w:t>3) Сокращение коэффициента естественной убыли населения.</w:t>
      </w:r>
    </w:p>
    <w:p w:rsidR="004F54AC" w:rsidRDefault="004F54AC" w:rsidP="004F54AC">
      <w:pPr>
        <w:jc w:val="both"/>
      </w:pPr>
      <w:r>
        <w:t xml:space="preserve">4) Увеличение рождаемости на 1000 населения </w:t>
      </w:r>
    </w:p>
    <w:p w:rsidR="004F54AC" w:rsidRDefault="004F54AC" w:rsidP="004F54AC">
      <w:pPr>
        <w:jc w:val="both"/>
      </w:pPr>
      <w:r>
        <w:t>5) Снижение смертности на 1000 человек населения.</w:t>
      </w:r>
    </w:p>
    <w:p w:rsidR="004F54AC" w:rsidRDefault="004F54AC" w:rsidP="004F54AC">
      <w:pPr>
        <w:jc w:val="both"/>
      </w:pPr>
      <w:r>
        <w:t>6) Увеличить ожидаемую продолжительность жизни населения за счет сохранения и улучшения здоровья и качества жизни населения.</w:t>
      </w:r>
    </w:p>
    <w:p w:rsidR="004F54AC" w:rsidRDefault="004F54AC" w:rsidP="004F54AC">
      <w:pPr>
        <w:ind w:firstLine="426"/>
        <w:jc w:val="center"/>
        <w:rPr>
          <w:b/>
        </w:rPr>
      </w:pPr>
    </w:p>
    <w:p w:rsidR="004F54AC" w:rsidRDefault="004F54AC" w:rsidP="004F54AC">
      <w:pPr>
        <w:ind w:firstLine="426"/>
        <w:jc w:val="center"/>
        <w:rPr>
          <w:b/>
        </w:rPr>
      </w:pPr>
      <w:r>
        <w:rPr>
          <w:b/>
        </w:rPr>
        <w:t>Раздел 3. Обобщенная характеристика основных мероприятий муниципальной программы</w:t>
      </w:r>
    </w:p>
    <w:p w:rsidR="004F54AC" w:rsidRDefault="004F54AC" w:rsidP="004F54AC">
      <w:pPr>
        <w:ind w:firstLine="426"/>
        <w:jc w:val="center"/>
        <w:rPr>
          <w:b/>
        </w:rPr>
      </w:pPr>
    </w:p>
    <w:p w:rsidR="004F54AC" w:rsidRDefault="004F54AC" w:rsidP="004F54AC">
      <w:pPr>
        <w:ind w:firstLine="426"/>
        <w:jc w:val="both"/>
        <w:rPr>
          <w:b/>
          <w:u w:val="single"/>
        </w:rPr>
      </w:pPr>
      <w:r>
        <w:t xml:space="preserve">Перечень основных мероприятий Программы представлен </w:t>
      </w:r>
      <w:r>
        <w:rPr>
          <w:b/>
          <w:u w:val="single"/>
        </w:rPr>
        <w:t>в приложении 2.</w:t>
      </w:r>
    </w:p>
    <w:p w:rsidR="004F54AC" w:rsidRDefault="004F54AC" w:rsidP="004F54AC">
      <w:pPr>
        <w:jc w:val="both"/>
      </w:pPr>
    </w:p>
    <w:p w:rsidR="004F54AC" w:rsidRDefault="004F54AC" w:rsidP="004F54AC">
      <w:pPr>
        <w:tabs>
          <w:tab w:val="left" w:pos="1800"/>
        </w:tabs>
        <w:jc w:val="center"/>
        <w:rPr>
          <w:b/>
        </w:rPr>
      </w:pPr>
    </w:p>
    <w:p w:rsidR="004F54AC" w:rsidRDefault="004F54AC" w:rsidP="004F54AC">
      <w:pPr>
        <w:tabs>
          <w:tab w:val="left" w:pos="1800"/>
        </w:tabs>
        <w:jc w:val="center"/>
        <w:rPr>
          <w:b/>
        </w:rPr>
      </w:pPr>
      <w:r>
        <w:rPr>
          <w:b/>
        </w:rPr>
        <w:lastRenderedPageBreak/>
        <w:t>Раздел 4. Ресурсное обеспечение муниципальной программы</w:t>
      </w:r>
    </w:p>
    <w:p w:rsidR="004F54AC" w:rsidRDefault="004F54AC" w:rsidP="004F54AC">
      <w:pPr>
        <w:tabs>
          <w:tab w:val="left" w:pos="1800"/>
        </w:tabs>
        <w:jc w:val="center"/>
        <w:rPr>
          <w:b/>
        </w:rPr>
      </w:pPr>
    </w:p>
    <w:p w:rsidR="004F54AC" w:rsidRDefault="004F54AC" w:rsidP="004F54AC">
      <w:pPr>
        <w:tabs>
          <w:tab w:val="left" w:pos="1800"/>
        </w:tabs>
        <w:ind w:firstLine="426"/>
        <w:jc w:val="both"/>
      </w:pPr>
      <w:r>
        <w:t xml:space="preserve">Ресурсное обеспечение муниципальной программы представлено в </w:t>
      </w:r>
      <w:r>
        <w:rPr>
          <w:b/>
          <w:u w:val="single"/>
        </w:rPr>
        <w:t>приложении 3.</w:t>
      </w:r>
    </w:p>
    <w:p w:rsidR="004F54AC" w:rsidRDefault="004F54AC" w:rsidP="004F54AC">
      <w:pPr>
        <w:tabs>
          <w:tab w:val="left" w:pos="1800"/>
        </w:tabs>
        <w:ind w:firstLine="426"/>
        <w:jc w:val="both"/>
      </w:pPr>
      <w:r>
        <w:t xml:space="preserve">План реализации основных мероприятий муниципальной программы представлен в </w:t>
      </w:r>
      <w:r>
        <w:rPr>
          <w:b/>
          <w:u w:val="single"/>
        </w:rPr>
        <w:t>приложении 3.</w:t>
      </w:r>
    </w:p>
    <w:p w:rsidR="004F54AC" w:rsidRDefault="004F54AC" w:rsidP="004F54AC">
      <w:pPr>
        <w:jc w:val="center"/>
        <w:rPr>
          <w:b/>
        </w:rPr>
      </w:pPr>
    </w:p>
    <w:p w:rsidR="004F54AC" w:rsidRDefault="004F54AC" w:rsidP="004F54AC">
      <w:pPr>
        <w:jc w:val="center"/>
        <w:rPr>
          <w:b/>
        </w:rPr>
      </w:pPr>
    </w:p>
    <w:p w:rsidR="004F54AC" w:rsidRDefault="004F54AC" w:rsidP="004F54AC">
      <w:pPr>
        <w:jc w:val="center"/>
      </w:pPr>
      <w:r>
        <w:rPr>
          <w:b/>
        </w:rPr>
        <w:t xml:space="preserve">Раздел 5. Перечень контрольных событий </w:t>
      </w:r>
    </w:p>
    <w:p w:rsidR="004F54AC" w:rsidRDefault="004F54AC" w:rsidP="004F54AC">
      <w:pPr>
        <w:jc w:val="center"/>
        <w:rPr>
          <w:b/>
        </w:rPr>
      </w:pPr>
    </w:p>
    <w:p w:rsidR="004F54AC" w:rsidRDefault="004F54AC" w:rsidP="004F54AC">
      <w:pPr>
        <w:ind w:firstLine="426"/>
        <w:jc w:val="both"/>
        <w:rPr>
          <w:b/>
          <w:u w:val="single"/>
        </w:rPr>
      </w:pPr>
      <w:r>
        <w:t xml:space="preserve">Перечень контрольных событий реализации основных мероприятий муниципальной программы представлен </w:t>
      </w:r>
      <w:r>
        <w:rPr>
          <w:b/>
          <w:u w:val="single"/>
        </w:rPr>
        <w:t>в приложении 4.</w:t>
      </w:r>
    </w:p>
    <w:p w:rsidR="004F54AC" w:rsidRDefault="004F54AC" w:rsidP="004F54AC">
      <w:pPr>
        <w:jc w:val="center"/>
      </w:pPr>
    </w:p>
    <w:p w:rsidR="004F54AC" w:rsidRDefault="004F54AC" w:rsidP="004F54AC">
      <w:pPr>
        <w:pStyle w:val="ConsPlusNormal"/>
        <w:widowControl/>
        <w:spacing w:line="276" w:lineRule="auto"/>
        <w:ind w:left="1069" w:firstLine="0"/>
        <w:jc w:val="both"/>
        <w:rPr>
          <w:rFonts w:ascii="Times New Roman" w:hAnsi="Times New Roman" w:cs="Times New Roman"/>
          <w:b/>
        </w:rPr>
      </w:pPr>
    </w:p>
    <w:p w:rsidR="004F54AC" w:rsidRDefault="004F54AC" w:rsidP="004F54AC">
      <w:pPr>
        <w:pStyle w:val="ConsPlusNormal"/>
        <w:widowControl/>
        <w:spacing w:line="276" w:lineRule="auto"/>
        <w:ind w:left="106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Анализ рисков реализации Программы,</w:t>
      </w:r>
    </w:p>
    <w:p w:rsidR="004F54AC" w:rsidRDefault="004F54AC" w:rsidP="004F54AC">
      <w:pPr>
        <w:pStyle w:val="ConsPlusNormal"/>
        <w:widowControl/>
        <w:spacing w:line="276" w:lineRule="auto"/>
        <w:ind w:left="106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мер управления рисками.</w:t>
      </w:r>
    </w:p>
    <w:p w:rsidR="004F54AC" w:rsidRDefault="004F54AC" w:rsidP="004F54AC">
      <w:pPr>
        <w:jc w:val="both"/>
        <w:rPr>
          <w:b/>
        </w:rPr>
      </w:pPr>
    </w:p>
    <w:p w:rsidR="004F54AC" w:rsidRPr="004F54AC" w:rsidRDefault="004F54AC" w:rsidP="004F54AC">
      <w:pPr>
        <w:ind w:firstLine="426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t>При реализации муниципальной программы возможно возникновение рисков, которые могут препятствовать достижению планируемых результатов. К ним относятся финансовые риски, связанные с изменением бюджетного законодательства:</w:t>
      </w:r>
      <w:r>
        <w:rPr>
          <w:rStyle w:val="a5"/>
        </w:rPr>
        <w:t xml:space="preserve"> </w:t>
      </w:r>
      <w:r w:rsidRPr="004F54AC">
        <w:rPr>
          <w:rStyle w:val="a5"/>
          <w:rFonts w:ascii="Times New Roman" w:hAnsi="Times New Roman" w:cs="Times New Roman"/>
          <w:sz w:val="24"/>
          <w:szCs w:val="24"/>
        </w:rPr>
        <w:t>финансирование Программы не в полном объеме в связи с неисполнением доходной части бюджета района.</w:t>
      </w:r>
    </w:p>
    <w:p w:rsidR="004F54AC" w:rsidRDefault="004F54AC" w:rsidP="004F54A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таком случае Программа подлежит корректировке. Проведение повторных процедур приведет к изменению сроков исполнения программных мероприятий.</w:t>
      </w:r>
    </w:p>
    <w:p w:rsidR="004F54AC" w:rsidRDefault="004F54AC" w:rsidP="004F54A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Способами ограничения рисков являются:</w:t>
      </w:r>
    </w:p>
    <w:p w:rsidR="004F54AC" w:rsidRDefault="004F54AC" w:rsidP="004F54AC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концентрация ресурсов на решении приоритетных задач,</w:t>
      </w:r>
    </w:p>
    <w:p w:rsidR="004F54AC" w:rsidRDefault="004F54AC" w:rsidP="004F54AC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изучение и внедрение положительного опыта других муниципальных</w:t>
      </w:r>
    </w:p>
    <w:p w:rsidR="004F54AC" w:rsidRDefault="004F54AC" w:rsidP="004F54AC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образований,</w:t>
      </w:r>
    </w:p>
    <w:p w:rsidR="004F54AC" w:rsidRDefault="004F54AC" w:rsidP="004F54AC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повышение результативности реализации программы и эффективности</w:t>
      </w:r>
    </w:p>
    <w:p w:rsidR="004F54AC" w:rsidRDefault="004F54AC" w:rsidP="004F54AC">
      <w:pPr>
        <w:pStyle w:val="a6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бюджетных средств;</w:t>
      </w:r>
    </w:p>
    <w:p w:rsidR="004F54AC" w:rsidRDefault="004F54AC" w:rsidP="004F54AC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своевременное внесение изменений в бюджет и муниципальную Программу.</w:t>
      </w:r>
    </w:p>
    <w:p w:rsidR="004F54AC" w:rsidRDefault="004F54AC" w:rsidP="004F54AC">
      <w:pPr>
        <w:jc w:val="center"/>
        <w:rPr>
          <w:b/>
        </w:rPr>
      </w:pPr>
    </w:p>
    <w:p w:rsidR="004F54AC" w:rsidRDefault="004F54AC" w:rsidP="004F54AC">
      <w:pPr>
        <w:jc w:val="center"/>
        <w:rPr>
          <w:b/>
        </w:rPr>
      </w:pPr>
    </w:p>
    <w:p w:rsidR="004F54AC" w:rsidRDefault="004F54AC" w:rsidP="004F54AC">
      <w:pPr>
        <w:jc w:val="center"/>
        <w:rPr>
          <w:b/>
        </w:rPr>
      </w:pPr>
      <w:r>
        <w:rPr>
          <w:b/>
        </w:rPr>
        <w:t>Раздел 7. Сведения об участии администрации муниципального образования «</w:t>
      </w:r>
      <w:proofErr w:type="spellStart"/>
      <w:r>
        <w:rPr>
          <w:b/>
        </w:rPr>
        <w:t>Теучежский</w:t>
      </w:r>
      <w:proofErr w:type="spellEnd"/>
      <w:r>
        <w:rPr>
          <w:b/>
        </w:rPr>
        <w:t xml:space="preserve"> район» в реализации государственных программ.</w:t>
      </w:r>
    </w:p>
    <w:p w:rsidR="004F54AC" w:rsidRDefault="004F54AC" w:rsidP="004F54AC">
      <w:pPr>
        <w:jc w:val="center"/>
        <w:rPr>
          <w:b/>
        </w:rPr>
      </w:pPr>
    </w:p>
    <w:p w:rsidR="004F54AC" w:rsidRDefault="004F54AC" w:rsidP="004F54AC">
      <w:pPr>
        <w:ind w:firstLine="426"/>
        <w:jc w:val="both"/>
      </w:pPr>
      <w:r>
        <w:t>Привлечение средств федерального и республиканского бюджетов на реализацию целей и задач муниципальной программы не предусмотрено действующими федеральными и республиканскими нормативными правовыми актами.</w:t>
      </w:r>
    </w:p>
    <w:p w:rsidR="004F54AC" w:rsidRDefault="004F54AC" w:rsidP="004F54AC">
      <w:pPr>
        <w:ind w:firstLine="426"/>
        <w:jc w:val="both"/>
      </w:pPr>
    </w:p>
    <w:p w:rsidR="004F54AC" w:rsidRDefault="004F54AC" w:rsidP="004F54AC">
      <w:pPr>
        <w:jc w:val="both"/>
        <w:rPr>
          <w:b/>
        </w:rPr>
      </w:pPr>
    </w:p>
    <w:p w:rsidR="004F54AC" w:rsidRDefault="004F54AC" w:rsidP="004F54AC">
      <w:pPr>
        <w:jc w:val="both"/>
        <w:rPr>
          <w:b/>
        </w:rPr>
      </w:pPr>
    </w:p>
    <w:p w:rsidR="004F54AC" w:rsidRPr="006D080F" w:rsidRDefault="004F54AC" w:rsidP="004F54AC">
      <w:pPr>
        <w:jc w:val="both"/>
        <w:rPr>
          <w:b/>
        </w:rPr>
      </w:pPr>
      <w:r w:rsidRPr="006D080F">
        <w:rPr>
          <w:b/>
        </w:rPr>
        <w:t xml:space="preserve">Управляющий делами </w:t>
      </w:r>
      <w:r>
        <w:rPr>
          <w:b/>
        </w:rPr>
        <w:t>МО «</w:t>
      </w:r>
      <w:proofErr w:type="spellStart"/>
      <w:r>
        <w:rPr>
          <w:b/>
        </w:rPr>
        <w:t>Теучежский</w:t>
      </w:r>
      <w:proofErr w:type="spellEnd"/>
      <w:r>
        <w:rPr>
          <w:b/>
        </w:rPr>
        <w:t xml:space="preserve"> район»</w:t>
      </w:r>
      <w:r w:rsidRPr="006D080F">
        <w:rPr>
          <w:b/>
        </w:rPr>
        <w:t xml:space="preserve">                              </w:t>
      </w:r>
      <w:r>
        <w:rPr>
          <w:b/>
        </w:rPr>
        <w:t xml:space="preserve">                </w:t>
      </w:r>
      <w:r w:rsidRPr="006D080F">
        <w:rPr>
          <w:b/>
        </w:rPr>
        <w:t xml:space="preserve">Б. Б. </w:t>
      </w:r>
      <w:proofErr w:type="spellStart"/>
      <w:r w:rsidRPr="006D080F">
        <w:rPr>
          <w:b/>
        </w:rPr>
        <w:t>Богус</w:t>
      </w:r>
      <w:proofErr w:type="spellEnd"/>
    </w:p>
    <w:p w:rsidR="004F54AC" w:rsidRPr="006D080F" w:rsidRDefault="004F54AC" w:rsidP="004F54AC">
      <w:pPr>
        <w:ind w:firstLine="426"/>
        <w:jc w:val="both"/>
        <w:rPr>
          <w:b/>
        </w:rPr>
      </w:pPr>
    </w:p>
    <w:p w:rsidR="004F54AC" w:rsidRPr="006D080F" w:rsidRDefault="004F54AC" w:rsidP="004F54AC">
      <w:pPr>
        <w:ind w:firstLine="426"/>
        <w:jc w:val="both"/>
        <w:rPr>
          <w:b/>
        </w:rPr>
      </w:pPr>
    </w:p>
    <w:p w:rsidR="00AE3149" w:rsidRDefault="004F54AC">
      <w:r>
        <w:br w:type="textWrapping" w:clear="all"/>
      </w:r>
    </w:p>
    <w:sectPr w:rsidR="00AE3149" w:rsidSect="004F54A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AC"/>
    <w:rsid w:val="002167C7"/>
    <w:rsid w:val="004F54AC"/>
    <w:rsid w:val="0076657B"/>
    <w:rsid w:val="00856012"/>
    <w:rsid w:val="00AE3149"/>
    <w:rsid w:val="00DB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3817D-D39D-4731-8981-C132AC29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4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4F54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F54AC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Body Text"/>
    <w:basedOn w:val="a"/>
    <w:link w:val="a4"/>
    <w:unhideWhenUsed/>
    <w:rsid w:val="004F54AC"/>
    <w:pPr>
      <w:spacing w:after="120"/>
    </w:pPr>
  </w:style>
  <w:style w:type="character" w:customStyle="1" w:styleId="a4">
    <w:name w:val="Основной текст Знак"/>
    <w:basedOn w:val="a0"/>
    <w:link w:val="a3"/>
    <w:rsid w:val="004F54A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Без интервала Знак"/>
    <w:basedOn w:val="a0"/>
    <w:link w:val="a6"/>
    <w:uiPriority w:val="1"/>
    <w:locked/>
    <w:rsid w:val="004F54AC"/>
    <w:rPr>
      <w:rFonts w:ascii="Arial" w:hAnsi="Arial" w:cs="Arial"/>
      <w:sz w:val="26"/>
      <w:szCs w:val="26"/>
    </w:rPr>
  </w:style>
  <w:style w:type="paragraph" w:styleId="a6">
    <w:name w:val="No Spacing"/>
    <w:link w:val="a5"/>
    <w:uiPriority w:val="1"/>
    <w:qFormat/>
    <w:rsid w:val="004F5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67">
    <w:name w:val="стиль67"/>
    <w:basedOn w:val="a"/>
    <w:rsid w:val="004F54AC"/>
    <w:pPr>
      <w:spacing w:before="18" w:after="18" w:line="100" w:lineRule="atLeast"/>
      <w:ind w:left="18" w:right="18" w:firstLine="263"/>
    </w:pPr>
    <w:rPr>
      <w:b/>
      <w:bCs/>
      <w:i/>
      <w:iCs/>
      <w:color w:val="990000"/>
      <w:sz w:val="21"/>
      <w:szCs w:val="21"/>
    </w:rPr>
  </w:style>
  <w:style w:type="paragraph" w:customStyle="1" w:styleId="15">
    <w:name w:val="стиль15"/>
    <w:basedOn w:val="a"/>
    <w:rsid w:val="004F54AC"/>
    <w:pPr>
      <w:spacing w:before="18" w:after="18" w:line="100" w:lineRule="atLeast"/>
      <w:ind w:left="18" w:right="18" w:firstLine="263"/>
    </w:pPr>
    <w:rPr>
      <w:color w:val="000000"/>
    </w:rPr>
  </w:style>
  <w:style w:type="paragraph" w:customStyle="1" w:styleId="ConsPlusNormal">
    <w:name w:val="ConsPlusNormal"/>
    <w:rsid w:val="004F54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4F54AC"/>
    <w:rPr>
      <w:b/>
      <w:bCs w:val="0"/>
      <w:color w:val="26282F"/>
    </w:rPr>
  </w:style>
  <w:style w:type="character" w:styleId="a8">
    <w:name w:val="Emphasis"/>
    <w:basedOn w:val="a0"/>
    <w:qFormat/>
    <w:rsid w:val="004F54AC"/>
    <w:rPr>
      <w:i/>
      <w:iCs/>
    </w:rPr>
  </w:style>
  <w:style w:type="character" w:styleId="a9">
    <w:name w:val="Hyperlink"/>
    <w:basedOn w:val="a0"/>
    <w:uiPriority w:val="99"/>
    <w:semiHidden/>
    <w:unhideWhenUsed/>
    <w:rsid w:val="004F5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323209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1575</Words>
  <Characters>8982</Characters>
  <Application>Microsoft Office Word</Application>
  <DocSecurity>4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acer-pc</cp:lastModifiedBy>
  <cp:revision>2</cp:revision>
  <cp:lastPrinted>2020-02-26T11:57:00Z</cp:lastPrinted>
  <dcterms:created xsi:type="dcterms:W3CDTF">2020-02-28T07:24:00Z</dcterms:created>
  <dcterms:modified xsi:type="dcterms:W3CDTF">2020-02-28T07:24:00Z</dcterms:modified>
</cp:coreProperties>
</file>