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E8" w:rsidRDefault="007F17E8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РОССИЙСКАЯ ФЕДЕРАЦИЯ</w:t>
      </w:r>
    </w:p>
    <w:p w:rsidR="007F17E8" w:rsidRDefault="007F17E8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РЕСПУБЛИКА АДЫГЕЯ</w:t>
      </w:r>
    </w:p>
    <w:p w:rsidR="007F17E8" w:rsidRDefault="007F17E8" w:rsidP="00F968E8">
      <w:pPr>
        <w:jc w:val="center"/>
        <w:rPr>
          <w:b/>
          <w:bCs/>
          <w:caps/>
          <w:sz w:val="26"/>
          <w:szCs w:val="26"/>
        </w:rPr>
      </w:pPr>
    </w:p>
    <w:p w:rsidR="007F17E8" w:rsidRDefault="007F17E8" w:rsidP="00F968E8">
      <w:pPr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</w:rPr>
        <w:t>муниципальное образование «Теучежский район»</w:t>
      </w:r>
    </w:p>
    <w:p w:rsidR="007F17E8" w:rsidRDefault="007F17E8" w:rsidP="00F968E8">
      <w:pPr>
        <w:jc w:val="center"/>
        <w:rPr>
          <w:b/>
          <w:bCs/>
          <w:caps/>
          <w:sz w:val="26"/>
          <w:szCs w:val="26"/>
        </w:rPr>
      </w:pPr>
    </w:p>
    <w:p w:rsidR="007F17E8" w:rsidRDefault="007F17E8" w:rsidP="00F968E8">
      <w:pPr>
        <w:jc w:val="center"/>
        <w:rPr>
          <w:b/>
          <w:bCs/>
          <w:caps/>
          <w:sz w:val="26"/>
          <w:szCs w:val="26"/>
        </w:rPr>
      </w:pPr>
    </w:p>
    <w:p w:rsidR="007F17E8" w:rsidRDefault="007F17E8" w:rsidP="00F968E8">
      <w:pPr>
        <w:jc w:val="center"/>
        <w:rPr>
          <w:b/>
          <w:bCs/>
          <w:caps/>
          <w:sz w:val="26"/>
          <w:szCs w:val="26"/>
        </w:rPr>
      </w:pPr>
    </w:p>
    <w:p w:rsidR="007F17E8" w:rsidRPr="009758D7" w:rsidRDefault="007F17E8" w:rsidP="00F968E8">
      <w:pPr>
        <w:jc w:val="center"/>
      </w:pPr>
      <w:r w:rsidRPr="009758D7">
        <w:rPr>
          <w:b/>
          <w:bCs/>
          <w:caps/>
        </w:rPr>
        <w:t xml:space="preserve">решение </w:t>
      </w:r>
    </w:p>
    <w:p w:rsidR="007F17E8" w:rsidRDefault="007F17E8" w:rsidP="00F968E8">
      <w:pPr>
        <w:rPr>
          <w:b/>
          <w:bCs/>
        </w:rPr>
      </w:pPr>
    </w:p>
    <w:p w:rsidR="007F17E8" w:rsidRPr="009758D7" w:rsidRDefault="007F17E8" w:rsidP="00F968E8">
      <w:pPr>
        <w:rPr>
          <w:b/>
          <w:bCs/>
        </w:rPr>
      </w:pPr>
    </w:p>
    <w:p w:rsidR="007F17E8" w:rsidRDefault="007F17E8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Об утверждении Правил землепользования и застройки </w:t>
      </w:r>
    </w:p>
    <w:p w:rsidR="007F17E8" w:rsidRDefault="007F17E8" w:rsidP="00F968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Муниципального образования «Джиджихабльское сельское поселение» </w:t>
      </w:r>
    </w:p>
    <w:p w:rsidR="007F17E8" w:rsidRDefault="007F17E8" w:rsidP="00F968E8">
      <w:pPr>
        <w:jc w:val="center"/>
      </w:pPr>
      <w:r>
        <w:rPr>
          <w:b/>
          <w:bCs/>
          <w:i/>
          <w:iCs/>
        </w:rPr>
        <w:t>в новой редакции</w:t>
      </w:r>
    </w:p>
    <w:p w:rsidR="007F17E8" w:rsidRDefault="007F17E8" w:rsidP="00F968E8">
      <w:pPr>
        <w:jc w:val="center"/>
      </w:pPr>
    </w:p>
    <w:p w:rsidR="007F17E8" w:rsidRPr="009758D7" w:rsidRDefault="007F17E8" w:rsidP="00F968E8">
      <w:pPr>
        <w:jc w:val="center"/>
      </w:pPr>
    </w:p>
    <w:p w:rsidR="007F17E8" w:rsidRDefault="007F17E8" w:rsidP="003A1012">
      <w:pPr>
        <w:jc w:val="center"/>
      </w:pPr>
      <w:r>
        <w:t>Принято Советом народных депутатов Теучежского района на 30 сессии</w:t>
      </w:r>
    </w:p>
    <w:p w:rsidR="007F17E8" w:rsidRDefault="007F17E8" w:rsidP="003A1012">
      <w:pPr>
        <w:jc w:val="center"/>
      </w:pPr>
    </w:p>
    <w:p w:rsidR="007F17E8" w:rsidRDefault="007F17E8" w:rsidP="003A1012">
      <w:pPr>
        <w:jc w:val="center"/>
      </w:pPr>
    </w:p>
    <w:p w:rsidR="007F17E8" w:rsidRDefault="007F17E8" w:rsidP="003A1012">
      <w:pPr>
        <w:ind w:firstLine="540"/>
        <w:jc w:val="both"/>
      </w:pPr>
      <w:r>
        <w:t>В  целях приведения в соответствие с классификатором видов разрешенного использования, утвержденного приказом Минэкономразвития РФ №540 от 01 сентября 2014 года и в соответствии с Градостроительным кодексом РФ  Совет народных депутатов Теучежского района</w:t>
      </w:r>
    </w:p>
    <w:p w:rsidR="007F17E8" w:rsidRPr="009758D7" w:rsidRDefault="007F17E8" w:rsidP="00F968E8">
      <w:pPr>
        <w:ind w:firstLine="540"/>
        <w:jc w:val="both"/>
      </w:pPr>
    </w:p>
    <w:p w:rsidR="007F17E8" w:rsidRDefault="007F17E8" w:rsidP="00F968E8">
      <w:pPr>
        <w:ind w:firstLine="540"/>
        <w:jc w:val="center"/>
        <w:rPr>
          <w:b/>
          <w:bCs/>
        </w:rPr>
      </w:pPr>
      <w:r w:rsidRPr="009758D7">
        <w:rPr>
          <w:b/>
          <w:bCs/>
        </w:rPr>
        <w:t>Р Е Ш И Л:</w:t>
      </w:r>
    </w:p>
    <w:p w:rsidR="007F17E8" w:rsidRDefault="007F17E8" w:rsidP="00F968E8">
      <w:pPr>
        <w:ind w:firstLine="540"/>
        <w:jc w:val="center"/>
        <w:rPr>
          <w:b/>
          <w:bCs/>
        </w:rPr>
      </w:pPr>
    </w:p>
    <w:p w:rsidR="007F17E8" w:rsidRDefault="007F17E8" w:rsidP="00F968E8">
      <w:pPr>
        <w:jc w:val="both"/>
      </w:pPr>
      <w:bookmarkStart w:id="0" w:name="OLE_LINK1"/>
      <w:r>
        <w:t>1. Утвердить  Правила землепользования и застройки муниципального образования «Джиджихабльское сельское поселение» в новой редакции согласно приложению.</w:t>
      </w:r>
    </w:p>
    <w:p w:rsidR="007F17E8" w:rsidRDefault="007F17E8" w:rsidP="00F968E8">
      <w:pPr>
        <w:jc w:val="both"/>
      </w:pPr>
      <w:r>
        <w:t>2. Признать утратившим силу решение Совета народных депутатов Теучежского района №407 от 30.12.2016 года «Об утверждении Правил землепользования и застройки Джиджихабльского сельского поселения в новой редакции».</w:t>
      </w:r>
    </w:p>
    <w:p w:rsidR="007F17E8" w:rsidRDefault="007F17E8" w:rsidP="00F968E8">
      <w:pPr>
        <w:jc w:val="both"/>
      </w:pPr>
      <w:r>
        <w:t>3. Настоящее решение вступает в силу с момента его принятия.</w:t>
      </w:r>
    </w:p>
    <w:p w:rsidR="007F17E8" w:rsidRDefault="007F17E8" w:rsidP="00F968E8">
      <w:pPr>
        <w:jc w:val="both"/>
      </w:pPr>
      <w:r>
        <w:t>4. Настоящее решение опубликовать в районной газете «Теучежские вести».</w:t>
      </w:r>
    </w:p>
    <w:p w:rsidR="007F17E8" w:rsidRPr="009758D7" w:rsidRDefault="007F17E8" w:rsidP="00F968E8">
      <w:pPr>
        <w:jc w:val="both"/>
      </w:pPr>
    </w:p>
    <w:p w:rsidR="007F17E8" w:rsidRDefault="007F17E8" w:rsidP="00F968E8">
      <w:pPr>
        <w:jc w:val="both"/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F17E8" w:rsidRPr="00282E11">
        <w:trPr>
          <w:trHeight w:val="2025"/>
        </w:trPr>
        <w:tc>
          <w:tcPr>
            <w:tcW w:w="4785" w:type="dxa"/>
          </w:tcPr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Председатель Совета народных депутатов муниципального образования </w:t>
            </w: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«Теучежский район»                                </w:t>
            </w: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282E11">
            <w:pPr>
              <w:pStyle w:val="BodyText"/>
              <w:ind w:left="2700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</w:t>
            </w:r>
            <w:r>
              <w:rPr>
                <w:i w:val="0"/>
                <w:iCs w:val="0"/>
              </w:rPr>
              <w:t xml:space="preserve">       </w:t>
            </w:r>
            <w:r w:rsidRPr="00282E11">
              <w:rPr>
                <w:i w:val="0"/>
                <w:iCs w:val="0"/>
              </w:rPr>
              <w:t>А.К.Пчегатлук</w:t>
            </w: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</w:tc>
        <w:tc>
          <w:tcPr>
            <w:tcW w:w="4786" w:type="dxa"/>
          </w:tcPr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</w:t>
            </w: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Глава муниципального образования </w:t>
            </w: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«Теучежский район»                                                                                       </w:t>
            </w: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CE0255">
            <w:pPr>
              <w:pStyle w:val="BodyText"/>
              <w:jc w:val="left"/>
              <w:rPr>
                <w:i w:val="0"/>
                <w:iCs w:val="0"/>
              </w:rPr>
            </w:pPr>
          </w:p>
          <w:p w:rsidR="007F17E8" w:rsidRPr="00282E11" w:rsidRDefault="007F17E8" w:rsidP="00282E11">
            <w:pPr>
              <w:pStyle w:val="BodyText"/>
              <w:ind w:left="2595"/>
              <w:jc w:val="left"/>
              <w:rPr>
                <w:i w:val="0"/>
                <w:iCs w:val="0"/>
              </w:rPr>
            </w:pPr>
            <w:r w:rsidRPr="00282E11">
              <w:rPr>
                <w:i w:val="0"/>
                <w:iCs w:val="0"/>
              </w:rPr>
              <w:t xml:space="preserve">                                                     А.Ш.Хачмамук</w:t>
            </w:r>
          </w:p>
        </w:tc>
      </w:tr>
    </w:tbl>
    <w:p w:rsidR="007F17E8" w:rsidRDefault="007F17E8" w:rsidP="00F968E8">
      <w:pPr>
        <w:jc w:val="both"/>
      </w:pPr>
    </w:p>
    <w:bookmarkEnd w:id="0"/>
    <w:p w:rsidR="007F17E8" w:rsidRPr="009758D7" w:rsidRDefault="007F17E8" w:rsidP="00F968E8">
      <w:pPr>
        <w:rPr>
          <w:b/>
          <w:bCs/>
        </w:rPr>
      </w:pPr>
    </w:p>
    <w:p w:rsidR="007F17E8" w:rsidRPr="009758D7" w:rsidRDefault="007F17E8" w:rsidP="00F968E8"/>
    <w:p w:rsidR="007F17E8" w:rsidRPr="009758D7" w:rsidRDefault="007F17E8" w:rsidP="00F968E8">
      <w:r w:rsidRPr="009758D7">
        <w:t>а. Понежукай</w:t>
      </w:r>
    </w:p>
    <w:p w:rsidR="007F17E8" w:rsidRPr="009758D7" w:rsidRDefault="007F17E8" w:rsidP="00F968E8">
      <w:r>
        <w:t>22 декабря  2020</w:t>
      </w:r>
      <w:r w:rsidRPr="009758D7">
        <w:t xml:space="preserve"> года</w:t>
      </w:r>
    </w:p>
    <w:p w:rsidR="007F17E8" w:rsidRDefault="007F17E8" w:rsidP="00F968E8">
      <w:r w:rsidRPr="009758D7">
        <w:t>№</w:t>
      </w:r>
      <w:r>
        <w:t>191</w:t>
      </w:r>
    </w:p>
    <w:p w:rsidR="007F17E8" w:rsidRDefault="007F17E8"/>
    <w:sectPr w:rsidR="007F17E8" w:rsidSect="00EF69F7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8E8"/>
    <w:rsid w:val="00033BB7"/>
    <w:rsid w:val="000679C0"/>
    <w:rsid w:val="0009132C"/>
    <w:rsid w:val="00106838"/>
    <w:rsid w:val="00130175"/>
    <w:rsid w:val="00184D9B"/>
    <w:rsid w:val="00190B42"/>
    <w:rsid w:val="001A557E"/>
    <w:rsid w:val="001F0681"/>
    <w:rsid w:val="00282E11"/>
    <w:rsid w:val="00297695"/>
    <w:rsid w:val="002A00BA"/>
    <w:rsid w:val="002F5C70"/>
    <w:rsid w:val="00354A89"/>
    <w:rsid w:val="003968E5"/>
    <w:rsid w:val="003A1012"/>
    <w:rsid w:val="004071E6"/>
    <w:rsid w:val="00427C80"/>
    <w:rsid w:val="00443C57"/>
    <w:rsid w:val="005B3589"/>
    <w:rsid w:val="005F2F5B"/>
    <w:rsid w:val="006739CA"/>
    <w:rsid w:val="00676ECC"/>
    <w:rsid w:val="0071624C"/>
    <w:rsid w:val="007F17E8"/>
    <w:rsid w:val="007F3619"/>
    <w:rsid w:val="00821299"/>
    <w:rsid w:val="00870603"/>
    <w:rsid w:val="009758D7"/>
    <w:rsid w:val="009914A2"/>
    <w:rsid w:val="009919D5"/>
    <w:rsid w:val="009F5161"/>
    <w:rsid w:val="00AB10F5"/>
    <w:rsid w:val="00B1141C"/>
    <w:rsid w:val="00C03E43"/>
    <w:rsid w:val="00CC1C7C"/>
    <w:rsid w:val="00CE0255"/>
    <w:rsid w:val="00D044AD"/>
    <w:rsid w:val="00D15201"/>
    <w:rsid w:val="00DA236F"/>
    <w:rsid w:val="00DD21C6"/>
    <w:rsid w:val="00E01B6C"/>
    <w:rsid w:val="00E36D1A"/>
    <w:rsid w:val="00EF69F7"/>
    <w:rsid w:val="00F018E6"/>
    <w:rsid w:val="00F41183"/>
    <w:rsid w:val="00F651B2"/>
    <w:rsid w:val="00F9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282E11"/>
    <w:pPr>
      <w:jc w:val="center"/>
    </w:pPr>
    <w:rPr>
      <w:rFonts w:eastAsia="Calibri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3BB7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82E11"/>
    <w:rPr>
      <w:b/>
      <w:bCs/>
      <w:i/>
      <w:iCs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</dc:creator>
  <cp:keywords/>
  <dc:description/>
  <cp:lastModifiedBy>Панеш</cp:lastModifiedBy>
  <cp:revision>3</cp:revision>
  <dcterms:created xsi:type="dcterms:W3CDTF">2020-12-22T08:53:00Z</dcterms:created>
  <dcterms:modified xsi:type="dcterms:W3CDTF">2020-12-23T05:36:00Z</dcterms:modified>
</cp:coreProperties>
</file>