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098" w:rsidRDefault="005C003B" w:rsidP="00CB3098">
      <w:pPr>
        <w:pStyle w:val="a5"/>
      </w:pPr>
      <w:r>
        <w:rPr>
          <w:noProof/>
          <w:lang w:eastAsia="ru-RU"/>
        </w:rPr>
        <w:drawing>
          <wp:inline distT="0" distB="0" distL="0" distR="0">
            <wp:extent cx="1984211" cy="7292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45546" cy="751746"/>
                    </a:xfrm>
                    <a:prstGeom prst="rect">
                      <a:avLst/>
                    </a:prstGeom>
                  </pic:spPr>
                </pic:pic>
              </a:graphicData>
            </a:graphic>
          </wp:inline>
        </w:drawing>
      </w:r>
      <w:r w:rsidR="00CB3098">
        <w:t xml:space="preserve">                                                                                                                                        </w:t>
      </w:r>
    </w:p>
    <w:p w:rsidR="00CB3098" w:rsidRDefault="00CB3098" w:rsidP="00CB3098">
      <w:pPr>
        <w:pStyle w:val="a5"/>
      </w:pPr>
    </w:p>
    <w:p w:rsidR="00235EEF" w:rsidRDefault="00700CA0" w:rsidP="00CB3098">
      <w:pPr>
        <w:pStyle w:val="a5"/>
        <w:jc w:val="right"/>
        <w:rPr>
          <w:rFonts w:ascii="Times New Roman" w:hAnsi="Times New Roman" w:cs="Times New Roman"/>
          <w:b/>
          <w:sz w:val="26"/>
          <w:szCs w:val="26"/>
        </w:rPr>
      </w:pPr>
      <w:r>
        <w:rPr>
          <w:rFonts w:ascii="Times New Roman" w:hAnsi="Times New Roman" w:cs="Times New Roman"/>
          <w:b/>
          <w:sz w:val="26"/>
          <w:szCs w:val="26"/>
        </w:rPr>
        <w:t>11.09.2024</w:t>
      </w:r>
    </w:p>
    <w:p w:rsidR="00036350" w:rsidRDefault="00036350" w:rsidP="00700CA0">
      <w:pPr>
        <w:spacing w:before="100" w:beforeAutospacing="1" w:after="100" w:afterAutospacing="1" w:line="240" w:lineRule="auto"/>
        <w:jc w:val="center"/>
        <w:outlineLvl w:val="1"/>
        <w:rPr>
          <w:rFonts w:ascii="Times New Roman" w:hAnsi="Times New Roman" w:cs="Times New Roman"/>
          <w:b/>
          <w:bCs/>
          <w:sz w:val="28"/>
          <w:szCs w:val="28"/>
        </w:rPr>
      </w:pPr>
      <w:r w:rsidRPr="00036350">
        <w:rPr>
          <w:rFonts w:ascii="Times New Roman" w:hAnsi="Times New Roman" w:cs="Times New Roman"/>
          <w:b/>
          <w:bCs/>
          <w:sz w:val="28"/>
          <w:szCs w:val="28"/>
        </w:rPr>
        <w:t>Как получить наследство, если вы пропустили срок его принятия?⁠⁠</w:t>
      </w:r>
    </w:p>
    <w:p w:rsidR="008C2BBB" w:rsidRDefault="00036350" w:rsidP="008C2BBB">
      <w:pPr>
        <w:spacing w:before="100" w:beforeAutospacing="1" w:after="100" w:afterAutospacing="1" w:line="240" w:lineRule="auto"/>
        <w:jc w:val="both"/>
        <w:outlineLvl w:val="1"/>
        <w:rPr>
          <w:rFonts w:ascii="Times New Roman" w:hAnsi="Times New Roman" w:cs="Times New Roman"/>
          <w:bCs/>
          <w:sz w:val="28"/>
          <w:szCs w:val="28"/>
        </w:rPr>
      </w:pPr>
      <w:r w:rsidRPr="00036350">
        <w:rPr>
          <w:rFonts w:ascii="Times New Roman" w:hAnsi="Times New Roman" w:cs="Times New Roman"/>
          <w:bCs/>
          <w:sz w:val="28"/>
          <w:szCs w:val="28"/>
        </w:rPr>
        <w:t>Законом установлен в срок 6 месяцев для принятия наследства</w:t>
      </w:r>
      <w:r w:rsidR="0077613D">
        <w:rPr>
          <w:rFonts w:ascii="Times New Roman" w:hAnsi="Times New Roman" w:cs="Times New Roman"/>
          <w:bCs/>
          <w:sz w:val="28"/>
          <w:szCs w:val="28"/>
        </w:rPr>
        <w:t xml:space="preserve"> </w:t>
      </w:r>
      <w:r w:rsidR="0077613D" w:rsidRPr="0077613D">
        <w:rPr>
          <w:rFonts w:ascii="Times New Roman" w:hAnsi="Times New Roman" w:cs="Times New Roman"/>
          <w:bCs/>
          <w:sz w:val="28"/>
          <w:szCs w:val="28"/>
        </w:rPr>
        <w:t>(п. 1 ст. 1154 ГК РФ)</w:t>
      </w:r>
      <w:r w:rsidRPr="00036350">
        <w:rPr>
          <w:rFonts w:ascii="Times New Roman" w:hAnsi="Times New Roman" w:cs="Times New Roman"/>
          <w:bCs/>
          <w:sz w:val="28"/>
          <w:szCs w:val="28"/>
        </w:rPr>
        <w:t xml:space="preserve">. </w:t>
      </w:r>
      <w:r w:rsidR="002B65D4" w:rsidRPr="002B65D4">
        <w:rPr>
          <w:rFonts w:ascii="Times New Roman" w:hAnsi="Times New Roman" w:cs="Times New Roman"/>
          <w:bCs/>
          <w:sz w:val="28"/>
          <w:szCs w:val="28"/>
        </w:rPr>
        <w:t>При этом не всегда наследники укладываются в шестимесячный срок.</w:t>
      </w:r>
      <w:r w:rsidR="002B65D4">
        <w:rPr>
          <w:rFonts w:ascii="Times New Roman" w:hAnsi="Times New Roman" w:cs="Times New Roman"/>
          <w:bCs/>
          <w:sz w:val="28"/>
          <w:szCs w:val="28"/>
        </w:rPr>
        <w:t xml:space="preserve"> </w:t>
      </w:r>
      <w:bookmarkStart w:id="0" w:name="_GoBack"/>
      <w:r w:rsidRPr="00036350">
        <w:rPr>
          <w:rFonts w:ascii="Times New Roman" w:hAnsi="Times New Roman" w:cs="Times New Roman"/>
          <w:bCs/>
          <w:sz w:val="28"/>
          <w:szCs w:val="28"/>
        </w:rPr>
        <w:t xml:space="preserve">Кто-то по уважительной причине (этот срок может восстановить суд), кто-то по причине правовой неграмотности, кто-то может находиться в стрессовой ситуации и не всегда сможет адекватно воспринимать окружающий мир, кто-то может не знать об открытии наследства или человек может просто забыть о том, что наследство надо все-таки принять. </w:t>
      </w:r>
    </w:p>
    <w:p w:rsidR="008C2BBB" w:rsidRPr="008C2BBB" w:rsidRDefault="008C2BBB" w:rsidP="008C2BBB">
      <w:pPr>
        <w:spacing w:before="100" w:beforeAutospacing="1" w:after="100" w:afterAutospacing="1" w:line="240" w:lineRule="auto"/>
        <w:jc w:val="both"/>
        <w:outlineLvl w:val="1"/>
        <w:rPr>
          <w:rFonts w:ascii="Times New Roman" w:hAnsi="Times New Roman" w:cs="Times New Roman"/>
          <w:bCs/>
          <w:sz w:val="28"/>
          <w:szCs w:val="28"/>
        </w:rPr>
      </w:pPr>
      <w:r w:rsidRPr="008C2BBB">
        <w:rPr>
          <w:rFonts w:ascii="Times New Roman" w:hAnsi="Times New Roman" w:cs="Times New Roman"/>
          <w:bCs/>
          <w:sz w:val="28"/>
          <w:szCs w:val="28"/>
        </w:rPr>
        <w:t>Существует два способа принятия наследства по истечении установленного срока:</w:t>
      </w:r>
    </w:p>
    <w:p w:rsidR="008C2BBB" w:rsidRPr="008C2BBB" w:rsidRDefault="00D47681" w:rsidP="008C2BBB">
      <w:pPr>
        <w:spacing w:before="100" w:beforeAutospacing="1" w:after="100" w:afterAutospacing="1" w:line="240" w:lineRule="auto"/>
        <w:jc w:val="both"/>
        <w:outlineLvl w:val="1"/>
        <w:rPr>
          <w:rFonts w:ascii="Times New Roman" w:hAnsi="Times New Roman" w:cs="Times New Roman"/>
          <w:bCs/>
          <w:sz w:val="28"/>
          <w:szCs w:val="28"/>
        </w:rPr>
      </w:pPr>
      <w:r>
        <w:rPr>
          <w:rFonts w:ascii="Times New Roman" w:hAnsi="Times New Roman" w:cs="Times New Roman"/>
          <w:bCs/>
          <w:sz w:val="28"/>
          <w:szCs w:val="28"/>
        </w:rPr>
        <w:t xml:space="preserve">1. </w:t>
      </w:r>
      <w:r w:rsidRPr="00D47681">
        <w:rPr>
          <w:rFonts w:ascii="Times New Roman" w:hAnsi="Times New Roman" w:cs="Times New Roman"/>
          <w:b/>
          <w:bCs/>
          <w:sz w:val="28"/>
          <w:szCs w:val="28"/>
        </w:rPr>
        <w:t>П</w:t>
      </w:r>
      <w:r w:rsidR="008C2BBB" w:rsidRPr="00D47681">
        <w:rPr>
          <w:rFonts w:ascii="Times New Roman" w:hAnsi="Times New Roman" w:cs="Times New Roman"/>
          <w:b/>
          <w:bCs/>
          <w:sz w:val="28"/>
          <w:szCs w:val="28"/>
        </w:rPr>
        <w:t>ринятие наследства с пропущенным сроком во внесудебном порядке.</w:t>
      </w:r>
      <w:r w:rsidR="008C2BBB" w:rsidRPr="008C2BBB">
        <w:rPr>
          <w:rFonts w:ascii="Times New Roman" w:hAnsi="Times New Roman" w:cs="Times New Roman"/>
          <w:bCs/>
          <w:sz w:val="28"/>
          <w:szCs w:val="28"/>
        </w:rPr>
        <w:t xml:space="preserve"> Это так называемый согласительный порядок. Данный способ принятия наследства по истечении установленного срока возможен, только если есть наследники, которые своевременно приняли наследство, и все они согласны на включение наследника, пропустившего срок для принятия наследства. При этом необходимо обратить внимание на то, что, если срок пропущен единственным наследником либо все наследники пропустили срок для принятия наследства, восстановление пропущенного срока возможно только в судебном порядке.</w:t>
      </w:r>
    </w:p>
    <w:p w:rsidR="008C2BBB" w:rsidRPr="008C2BBB" w:rsidRDefault="008C2BBB" w:rsidP="008C2BBB">
      <w:pPr>
        <w:spacing w:before="100" w:beforeAutospacing="1" w:after="100" w:afterAutospacing="1" w:line="240" w:lineRule="auto"/>
        <w:jc w:val="both"/>
        <w:outlineLvl w:val="1"/>
        <w:rPr>
          <w:rFonts w:ascii="Times New Roman" w:hAnsi="Times New Roman" w:cs="Times New Roman"/>
          <w:bCs/>
          <w:sz w:val="28"/>
          <w:szCs w:val="28"/>
        </w:rPr>
      </w:pPr>
      <w:r w:rsidRPr="008C2BBB">
        <w:rPr>
          <w:rFonts w:ascii="Times New Roman" w:hAnsi="Times New Roman" w:cs="Times New Roman"/>
          <w:bCs/>
          <w:sz w:val="28"/>
          <w:szCs w:val="28"/>
        </w:rPr>
        <w:t xml:space="preserve">При принятии наследства во внесудебном порядке требуется получить письменное согласие всех наследников, принявших наследство.    </w:t>
      </w:r>
    </w:p>
    <w:p w:rsidR="002B65D4" w:rsidRDefault="00582DA8" w:rsidP="008C2BBB">
      <w:pPr>
        <w:spacing w:before="100" w:beforeAutospacing="1" w:after="100" w:afterAutospacing="1" w:line="240" w:lineRule="auto"/>
        <w:jc w:val="both"/>
        <w:outlineLvl w:val="1"/>
        <w:rPr>
          <w:rFonts w:ascii="Times New Roman" w:hAnsi="Times New Roman" w:cs="Times New Roman"/>
          <w:bCs/>
          <w:sz w:val="28"/>
          <w:szCs w:val="28"/>
        </w:rPr>
      </w:pPr>
      <w:r w:rsidRPr="00582DA8">
        <w:rPr>
          <w:rFonts w:ascii="Times New Roman" w:hAnsi="Times New Roman" w:cs="Times New Roman"/>
          <w:bCs/>
          <w:sz w:val="28"/>
          <w:szCs w:val="28"/>
        </w:rPr>
        <w:t>Если наследники успели зарегистрировать права на полученное в наследство недвижимое имущество, то постановление нотариуса об аннулировании ранее выданных свидетельств и новые свидетельства станут основанием для внесения изменений в запись о государственной регистрации (п. 2 ст. 1155 ГК РФ).</w:t>
      </w:r>
    </w:p>
    <w:p w:rsidR="009C5FD9" w:rsidRPr="009C5FD9" w:rsidRDefault="00D47681" w:rsidP="009C5FD9">
      <w:pPr>
        <w:spacing w:before="100" w:beforeAutospacing="1" w:after="100" w:afterAutospacing="1" w:line="240" w:lineRule="auto"/>
        <w:jc w:val="both"/>
        <w:outlineLvl w:val="1"/>
        <w:rPr>
          <w:rFonts w:ascii="Times New Roman" w:hAnsi="Times New Roman" w:cs="Times New Roman"/>
          <w:bCs/>
          <w:sz w:val="28"/>
          <w:szCs w:val="28"/>
        </w:rPr>
      </w:pPr>
      <w:r>
        <w:rPr>
          <w:rFonts w:ascii="Times New Roman" w:hAnsi="Times New Roman" w:cs="Times New Roman"/>
          <w:bCs/>
          <w:sz w:val="28"/>
          <w:szCs w:val="28"/>
        </w:rPr>
        <w:t xml:space="preserve">2. </w:t>
      </w:r>
      <w:r w:rsidRPr="00D47681">
        <w:rPr>
          <w:rFonts w:ascii="Times New Roman" w:hAnsi="Times New Roman" w:cs="Times New Roman"/>
          <w:b/>
          <w:bCs/>
          <w:sz w:val="28"/>
          <w:szCs w:val="28"/>
        </w:rPr>
        <w:t>В</w:t>
      </w:r>
      <w:r w:rsidR="009C5FD9" w:rsidRPr="00D47681">
        <w:rPr>
          <w:rFonts w:ascii="Times New Roman" w:hAnsi="Times New Roman" w:cs="Times New Roman"/>
          <w:b/>
          <w:bCs/>
          <w:sz w:val="28"/>
          <w:szCs w:val="28"/>
        </w:rPr>
        <w:t>осстановление срока в судебном порядке</w:t>
      </w:r>
      <w:r w:rsidR="009C5FD9" w:rsidRPr="009C5FD9">
        <w:rPr>
          <w:rFonts w:ascii="Times New Roman" w:hAnsi="Times New Roman" w:cs="Times New Roman"/>
          <w:bCs/>
          <w:sz w:val="28"/>
          <w:szCs w:val="28"/>
        </w:rPr>
        <w:t xml:space="preserve"> возможно, если суд установит, что наследник не знал о наследстве, или признает уважительными иные причины. При этом наследник должен успеть обратиться в суд в течение 6 месяцев с момента, как отпали причины, по которым пропущен срок на принятие.</w:t>
      </w:r>
    </w:p>
    <w:p w:rsidR="00582DA8" w:rsidRDefault="009C5FD9" w:rsidP="009C5FD9">
      <w:pPr>
        <w:spacing w:before="100" w:beforeAutospacing="1" w:after="100" w:afterAutospacing="1" w:line="240" w:lineRule="auto"/>
        <w:jc w:val="both"/>
        <w:outlineLvl w:val="1"/>
        <w:rPr>
          <w:rFonts w:ascii="Times New Roman" w:hAnsi="Times New Roman" w:cs="Times New Roman"/>
          <w:bCs/>
          <w:sz w:val="28"/>
          <w:szCs w:val="28"/>
        </w:rPr>
      </w:pPr>
      <w:r w:rsidRPr="009C5FD9">
        <w:rPr>
          <w:rFonts w:ascii="Times New Roman" w:hAnsi="Times New Roman" w:cs="Times New Roman"/>
          <w:bCs/>
          <w:sz w:val="28"/>
          <w:szCs w:val="28"/>
        </w:rPr>
        <w:t>Для этого наследник подает в суд исковое заявление с требованиями о восстановлении срока на принятие наследства и признание наследника принявшим наследство.</w:t>
      </w:r>
      <w:r>
        <w:rPr>
          <w:rFonts w:ascii="Times New Roman" w:hAnsi="Times New Roman" w:cs="Times New Roman"/>
          <w:bCs/>
          <w:sz w:val="28"/>
          <w:szCs w:val="28"/>
        </w:rPr>
        <w:t xml:space="preserve"> </w:t>
      </w:r>
      <w:r w:rsidR="00E503F9">
        <w:rPr>
          <w:rFonts w:ascii="Times New Roman" w:hAnsi="Times New Roman" w:cs="Times New Roman"/>
          <w:bCs/>
          <w:sz w:val="28"/>
          <w:szCs w:val="28"/>
        </w:rPr>
        <w:t>К исковому заявлению прил</w:t>
      </w:r>
      <w:r w:rsidR="00B46B27">
        <w:rPr>
          <w:rFonts w:ascii="Times New Roman" w:hAnsi="Times New Roman" w:cs="Times New Roman"/>
          <w:bCs/>
          <w:sz w:val="28"/>
          <w:szCs w:val="28"/>
        </w:rPr>
        <w:t>ожить</w:t>
      </w:r>
      <w:r w:rsidR="00E503F9">
        <w:rPr>
          <w:rFonts w:ascii="Times New Roman" w:hAnsi="Times New Roman" w:cs="Times New Roman"/>
          <w:bCs/>
          <w:sz w:val="28"/>
          <w:szCs w:val="28"/>
        </w:rPr>
        <w:t xml:space="preserve"> документы, перечень которых указан </w:t>
      </w:r>
      <w:r w:rsidR="00E503F9" w:rsidRPr="00E503F9">
        <w:rPr>
          <w:rFonts w:ascii="Times New Roman" w:hAnsi="Times New Roman" w:cs="Times New Roman"/>
          <w:bCs/>
          <w:sz w:val="28"/>
          <w:szCs w:val="28"/>
        </w:rPr>
        <w:t>в ст. 132 ГПК РФ</w:t>
      </w:r>
      <w:r w:rsidR="00E503F9">
        <w:rPr>
          <w:rFonts w:ascii="Times New Roman" w:hAnsi="Times New Roman" w:cs="Times New Roman"/>
          <w:bCs/>
          <w:sz w:val="28"/>
          <w:szCs w:val="28"/>
        </w:rPr>
        <w:t>:</w:t>
      </w:r>
    </w:p>
    <w:p w:rsidR="00E503F9" w:rsidRPr="00E503F9" w:rsidRDefault="00E503F9" w:rsidP="00E503F9">
      <w:pPr>
        <w:pStyle w:val="a6"/>
        <w:numPr>
          <w:ilvl w:val="0"/>
          <w:numId w:val="9"/>
        </w:numPr>
        <w:spacing w:before="100" w:beforeAutospacing="1" w:after="100" w:afterAutospacing="1" w:line="240" w:lineRule="auto"/>
        <w:jc w:val="both"/>
        <w:outlineLvl w:val="1"/>
        <w:rPr>
          <w:rFonts w:ascii="Times New Roman" w:hAnsi="Times New Roman" w:cs="Times New Roman"/>
          <w:bCs/>
          <w:sz w:val="28"/>
          <w:szCs w:val="28"/>
        </w:rPr>
      </w:pPr>
      <w:r w:rsidRPr="00E503F9">
        <w:rPr>
          <w:rFonts w:ascii="Times New Roman" w:hAnsi="Times New Roman" w:cs="Times New Roman"/>
          <w:bCs/>
          <w:sz w:val="28"/>
          <w:szCs w:val="28"/>
        </w:rPr>
        <w:t>уведомление о вручении или иные документы, которые подтверждают направление ответчикам и другим лицам, участвующим в деле, копий иска и приложенных к нему документов, которых у них нет;</w:t>
      </w:r>
    </w:p>
    <w:p w:rsidR="00E503F9" w:rsidRPr="00E503F9" w:rsidRDefault="00E503F9" w:rsidP="00E503F9">
      <w:pPr>
        <w:pStyle w:val="a6"/>
        <w:numPr>
          <w:ilvl w:val="0"/>
          <w:numId w:val="9"/>
        </w:numPr>
        <w:spacing w:before="100" w:beforeAutospacing="1" w:after="100" w:afterAutospacing="1" w:line="240" w:lineRule="auto"/>
        <w:jc w:val="both"/>
        <w:outlineLvl w:val="1"/>
        <w:rPr>
          <w:rFonts w:ascii="Times New Roman" w:hAnsi="Times New Roman" w:cs="Times New Roman"/>
          <w:bCs/>
          <w:sz w:val="28"/>
          <w:szCs w:val="28"/>
        </w:rPr>
      </w:pPr>
      <w:r w:rsidRPr="00E503F9">
        <w:rPr>
          <w:rFonts w:ascii="Times New Roman" w:hAnsi="Times New Roman" w:cs="Times New Roman"/>
          <w:bCs/>
          <w:sz w:val="28"/>
          <w:szCs w:val="28"/>
        </w:rPr>
        <w:t>документ об уплате госпошлины, либо документ, подтверждающий право на получение льготы по ее уплате, либо ходатайство о предоставлении отсрочки или рассрочки, об уменьшении размера госпошлины или освобождении от ее уплаты;</w:t>
      </w:r>
    </w:p>
    <w:p w:rsidR="00E503F9" w:rsidRPr="00E503F9" w:rsidRDefault="00E503F9" w:rsidP="00E503F9">
      <w:pPr>
        <w:pStyle w:val="a6"/>
        <w:numPr>
          <w:ilvl w:val="0"/>
          <w:numId w:val="9"/>
        </w:numPr>
        <w:spacing w:before="100" w:beforeAutospacing="1" w:after="100" w:afterAutospacing="1" w:line="240" w:lineRule="auto"/>
        <w:jc w:val="both"/>
        <w:outlineLvl w:val="1"/>
        <w:rPr>
          <w:rFonts w:ascii="Times New Roman" w:hAnsi="Times New Roman" w:cs="Times New Roman"/>
          <w:bCs/>
          <w:sz w:val="28"/>
          <w:szCs w:val="28"/>
        </w:rPr>
      </w:pPr>
      <w:r w:rsidRPr="00E503F9">
        <w:rPr>
          <w:rFonts w:ascii="Times New Roman" w:hAnsi="Times New Roman" w:cs="Times New Roman"/>
          <w:bCs/>
          <w:sz w:val="28"/>
          <w:szCs w:val="28"/>
        </w:rPr>
        <w:t>документы, подтверждающие обстоятельства, на которых истец основывает свои требования. Такими документами могут быть:</w:t>
      </w:r>
    </w:p>
    <w:p w:rsidR="00E503F9" w:rsidRPr="00E503F9" w:rsidRDefault="00E503F9" w:rsidP="00E503F9">
      <w:pPr>
        <w:pStyle w:val="a6"/>
        <w:numPr>
          <w:ilvl w:val="0"/>
          <w:numId w:val="9"/>
        </w:numPr>
        <w:spacing w:before="100" w:beforeAutospacing="1" w:after="100" w:afterAutospacing="1" w:line="240" w:lineRule="auto"/>
        <w:jc w:val="both"/>
        <w:outlineLvl w:val="1"/>
        <w:rPr>
          <w:rFonts w:ascii="Times New Roman" w:hAnsi="Times New Roman" w:cs="Times New Roman"/>
          <w:bCs/>
          <w:sz w:val="28"/>
          <w:szCs w:val="28"/>
        </w:rPr>
      </w:pPr>
      <w:r w:rsidRPr="00E503F9">
        <w:rPr>
          <w:rFonts w:ascii="Times New Roman" w:hAnsi="Times New Roman" w:cs="Times New Roman"/>
          <w:bCs/>
          <w:sz w:val="28"/>
          <w:szCs w:val="28"/>
        </w:rPr>
        <w:t>свидетельство о смерти наследодателя;</w:t>
      </w:r>
    </w:p>
    <w:p w:rsidR="00E503F9" w:rsidRPr="00E503F9" w:rsidRDefault="00E503F9" w:rsidP="00E503F9">
      <w:pPr>
        <w:pStyle w:val="a6"/>
        <w:numPr>
          <w:ilvl w:val="0"/>
          <w:numId w:val="9"/>
        </w:numPr>
        <w:spacing w:before="100" w:beforeAutospacing="1" w:after="100" w:afterAutospacing="1" w:line="240" w:lineRule="auto"/>
        <w:jc w:val="both"/>
        <w:outlineLvl w:val="1"/>
        <w:rPr>
          <w:rFonts w:ascii="Times New Roman" w:hAnsi="Times New Roman" w:cs="Times New Roman"/>
          <w:bCs/>
          <w:sz w:val="28"/>
          <w:szCs w:val="28"/>
        </w:rPr>
      </w:pPr>
      <w:r w:rsidRPr="00E503F9">
        <w:rPr>
          <w:rFonts w:ascii="Times New Roman" w:hAnsi="Times New Roman" w:cs="Times New Roman"/>
          <w:bCs/>
          <w:sz w:val="28"/>
          <w:szCs w:val="28"/>
        </w:rPr>
        <w:lastRenderedPageBreak/>
        <w:t>документы, подтверждающие, что истец и ответчики – наследники (например, свидетельства о рождении и браке, документы об усыновлении или удочерении, завещание);</w:t>
      </w:r>
    </w:p>
    <w:p w:rsidR="00E503F9" w:rsidRPr="00E503F9" w:rsidRDefault="00E503F9" w:rsidP="00E503F9">
      <w:pPr>
        <w:pStyle w:val="a6"/>
        <w:numPr>
          <w:ilvl w:val="0"/>
          <w:numId w:val="9"/>
        </w:numPr>
        <w:spacing w:before="100" w:beforeAutospacing="1" w:after="100" w:afterAutospacing="1" w:line="240" w:lineRule="auto"/>
        <w:jc w:val="both"/>
        <w:outlineLvl w:val="1"/>
        <w:rPr>
          <w:rFonts w:ascii="Times New Roman" w:hAnsi="Times New Roman" w:cs="Times New Roman"/>
          <w:bCs/>
          <w:sz w:val="28"/>
          <w:szCs w:val="28"/>
        </w:rPr>
      </w:pPr>
      <w:r w:rsidRPr="00E503F9">
        <w:rPr>
          <w:rFonts w:ascii="Times New Roman" w:hAnsi="Times New Roman" w:cs="Times New Roman"/>
          <w:bCs/>
          <w:sz w:val="28"/>
          <w:szCs w:val="28"/>
        </w:rPr>
        <w:t>доказательства уважительности причины, по которой пропущен срок принятия наследства (например, справка из медицинской организации о продолжительном заболевании или нахождении в стационаре на лечении);</w:t>
      </w:r>
    </w:p>
    <w:p w:rsidR="00E503F9" w:rsidRPr="00E503F9" w:rsidRDefault="00E503F9" w:rsidP="00E503F9">
      <w:pPr>
        <w:pStyle w:val="a6"/>
        <w:numPr>
          <w:ilvl w:val="0"/>
          <w:numId w:val="9"/>
        </w:numPr>
        <w:spacing w:before="100" w:beforeAutospacing="1" w:after="100" w:afterAutospacing="1" w:line="240" w:lineRule="auto"/>
        <w:jc w:val="both"/>
        <w:outlineLvl w:val="1"/>
        <w:rPr>
          <w:rFonts w:ascii="Times New Roman" w:hAnsi="Times New Roman" w:cs="Times New Roman"/>
          <w:bCs/>
          <w:sz w:val="28"/>
          <w:szCs w:val="28"/>
        </w:rPr>
      </w:pPr>
      <w:r w:rsidRPr="00E503F9">
        <w:rPr>
          <w:rFonts w:ascii="Times New Roman" w:hAnsi="Times New Roman" w:cs="Times New Roman"/>
          <w:bCs/>
          <w:sz w:val="28"/>
          <w:szCs w:val="28"/>
        </w:rPr>
        <w:t>документы, характеризующие состав наследственного имущества;</w:t>
      </w:r>
    </w:p>
    <w:p w:rsidR="00E503F9" w:rsidRPr="00E503F9" w:rsidRDefault="00E503F9" w:rsidP="00E503F9">
      <w:pPr>
        <w:pStyle w:val="a6"/>
        <w:numPr>
          <w:ilvl w:val="0"/>
          <w:numId w:val="9"/>
        </w:numPr>
        <w:spacing w:before="100" w:beforeAutospacing="1" w:after="100" w:afterAutospacing="1" w:line="240" w:lineRule="auto"/>
        <w:jc w:val="both"/>
        <w:outlineLvl w:val="1"/>
        <w:rPr>
          <w:rFonts w:ascii="Times New Roman" w:hAnsi="Times New Roman" w:cs="Times New Roman"/>
          <w:bCs/>
          <w:sz w:val="28"/>
          <w:szCs w:val="28"/>
        </w:rPr>
      </w:pPr>
      <w:r w:rsidRPr="00E503F9">
        <w:rPr>
          <w:rFonts w:ascii="Times New Roman" w:hAnsi="Times New Roman" w:cs="Times New Roman"/>
          <w:bCs/>
          <w:sz w:val="28"/>
          <w:szCs w:val="28"/>
        </w:rPr>
        <w:t>отказ нотариуса в выдаче свидетельства о праве на наследство в связи с пропуском срока его принятия.</w:t>
      </w:r>
    </w:p>
    <w:p w:rsidR="00FE05FE" w:rsidRDefault="00FE05FE" w:rsidP="00E36875">
      <w:pPr>
        <w:spacing w:before="100" w:beforeAutospacing="1" w:after="100" w:afterAutospacing="1" w:line="240" w:lineRule="auto"/>
        <w:jc w:val="both"/>
        <w:outlineLvl w:val="1"/>
        <w:rPr>
          <w:rFonts w:ascii="Times New Roman" w:hAnsi="Times New Roman" w:cs="Times New Roman"/>
          <w:bCs/>
          <w:sz w:val="28"/>
          <w:szCs w:val="28"/>
        </w:rPr>
      </w:pPr>
      <w:r w:rsidRPr="00FE05FE">
        <w:rPr>
          <w:rFonts w:ascii="Times New Roman" w:hAnsi="Times New Roman" w:cs="Times New Roman"/>
          <w:bCs/>
          <w:sz w:val="28"/>
          <w:szCs w:val="28"/>
        </w:rPr>
        <w:t>Вынося решение о восстановлении срока принятия наследства и признании наследника принявшим наследство, суд обязан определить доли всех наследников в наследственном имуществе.</w:t>
      </w:r>
    </w:p>
    <w:p w:rsidR="00E503F9" w:rsidRDefault="00FE05FE" w:rsidP="00E36875">
      <w:pPr>
        <w:spacing w:before="100" w:beforeAutospacing="1" w:after="100" w:afterAutospacing="1" w:line="240" w:lineRule="auto"/>
        <w:jc w:val="both"/>
        <w:outlineLvl w:val="1"/>
        <w:rPr>
          <w:rFonts w:ascii="Times New Roman" w:hAnsi="Times New Roman" w:cs="Times New Roman"/>
          <w:bCs/>
          <w:sz w:val="28"/>
          <w:szCs w:val="28"/>
        </w:rPr>
      </w:pPr>
      <w:r>
        <w:rPr>
          <w:rFonts w:ascii="Times New Roman" w:hAnsi="Times New Roman" w:cs="Times New Roman"/>
          <w:bCs/>
          <w:sz w:val="28"/>
          <w:szCs w:val="28"/>
        </w:rPr>
        <w:t xml:space="preserve"> </w:t>
      </w:r>
      <w:r w:rsidR="00700CA0">
        <w:rPr>
          <w:rFonts w:ascii="Times New Roman" w:hAnsi="Times New Roman" w:cs="Times New Roman"/>
          <w:bCs/>
          <w:sz w:val="28"/>
          <w:szCs w:val="28"/>
        </w:rPr>
        <w:t>«</w:t>
      </w:r>
      <w:r w:rsidR="00BF4F26" w:rsidRPr="004809F9">
        <w:rPr>
          <w:rFonts w:ascii="Times New Roman" w:hAnsi="Times New Roman" w:cs="Times New Roman"/>
          <w:bCs/>
          <w:i/>
          <w:sz w:val="28"/>
          <w:szCs w:val="28"/>
        </w:rPr>
        <w:t>Решение суда о восстановлении срока на принятие наследства и признании наследника принявшим наследство не требует получения у нотариуса свидетельства о праве на наследство. Государственная регистрация права собственности может быть осуществлена</w:t>
      </w:r>
      <w:r w:rsidR="00C01975" w:rsidRPr="004809F9">
        <w:rPr>
          <w:rFonts w:ascii="Times New Roman" w:hAnsi="Times New Roman" w:cs="Times New Roman"/>
          <w:bCs/>
          <w:i/>
          <w:sz w:val="28"/>
          <w:szCs w:val="28"/>
        </w:rPr>
        <w:t xml:space="preserve"> на основании </w:t>
      </w:r>
      <w:r>
        <w:rPr>
          <w:rFonts w:ascii="Times New Roman" w:hAnsi="Times New Roman" w:cs="Times New Roman"/>
          <w:bCs/>
          <w:i/>
          <w:sz w:val="28"/>
          <w:szCs w:val="28"/>
        </w:rPr>
        <w:t>вступившего в законную силу судебного решения</w:t>
      </w:r>
      <w:r w:rsidR="00700CA0">
        <w:rPr>
          <w:rFonts w:ascii="Times New Roman" w:hAnsi="Times New Roman" w:cs="Times New Roman"/>
          <w:bCs/>
          <w:sz w:val="28"/>
          <w:szCs w:val="28"/>
        </w:rPr>
        <w:t>»</w:t>
      </w:r>
      <w:r w:rsidR="0039254A">
        <w:rPr>
          <w:rFonts w:ascii="Times New Roman" w:hAnsi="Times New Roman" w:cs="Times New Roman"/>
          <w:bCs/>
          <w:sz w:val="28"/>
          <w:szCs w:val="28"/>
        </w:rPr>
        <w:t>, - уточнил</w:t>
      </w:r>
      <w:r>
        <w:rPr>
          <w:rFonts w:ascii="Times New Roman" w:hAnsi="Times New Roman" w:cs="Times New Roman"/>
          <w:bCs/>
          <w:sz w:val="28"/>
          <w:szCs w:val="28"/>
        </w:rPr>
        <w:t>а</w:t>
      </w:r>
      <w:r w:rsidR="004809F9">
        <w:rPr>
          <w:rFonts w:ascii="Times New Roman" w:hAnsi="Times New Roman" w:cs="Times New Roman"/>
          <w:bCs/>
          <w:sz w:val="28"/>
          <w:szCs w:val="28"/>
        </w:rPr>
        <w:t xml:space="preserve"> </w:t>
      </w:r>
      <w:r>
        <w:rPr>
          <w:rFonts w:ascii="Times New Roman" w:hAnsi="Times New Roman" w:cs="Times New Roman"/>
          <w:bCs/>
          <w:sz w:val="28"/>
          <w:szCs w:val="28"/>
        </w:rPr>
        <w:t xml:space="preserve">ведущий специалист-эксперт </w:t>
      </w:r>
      <w:r w:rsidR="004809F9">
        <w:rPr>
          <w:rFonts w:ascii="Times New Roman" w:hAnsi="Times New Roman" w:cs="Times New Roman"/>
          <w:bCs/>
          <w:sz w:val="28"/>
          <w:szCs w:val="28"/>
        </w:rPr>
        <w:t xml:space="preserve">отдела </w:t>
      </w:r>
      <w:r w:rsidR="007F1663">
        <w:rPr>
          <w:rFonts w:ascii="Times New Roman" w:hAnsi="Times New Roman" w:cs="Times New Roman"/>
          <w:bCs/>
          <w:sz w:val="28"/>
          <w:szCs w:val="28"/>
        </w:rPr>
        <w:t>по контролю (</w:t>
      </w:r>
      <w:r>
        <w:rPr>
          <w:rFonts w:ascii="Times New Roman" w:hAnsi="Times New Roman" w:cs="Times New Roman"/>
          <w:bCs/>
          <w:sz w:val="28"/>
          <w:szCs w:val="28"/>
        </w:rPr>
        <w:t>надзору) в сфере саморегулируемых организаций, правового обеспечения Управления</w:t>
      </w:r>
      <w:r w:rsidR="00EA37B9">
        <w:rPr>
          <w:rFonts w:ascii="Times New Roman" w:hAnsi="Times New Roman" w:cs="Times New Roman"/>
          <w:bCs/>
          <w:sz w:val="28"/>
          <w:szCs w:val="28"/>
        </w:rPr>
        <w:t xml:space="preserve"> </w:t>
      </w:r>
      <w:proofErr w:type="spellStart"/>
      <w:r w:rsidR="00EA37B9">
        <w:rPr>
          <w:rFonts w:ascii="Times New Roman" w:hAnsi="Times New Roman" w:cs="Times New Roman"/>
          <w:bCs/>
          <w:sz w:val="28"/>
          <w:szCs w:val="28"/>
        </w:rPr>
        <w:t>Росреестра</w:t>
      </w:r>
      <w:proofErr w:type="spellEnd"/>
      <w:r w:rsidR="00EA37B9">
        <w:rPr>
          <w:rFonts w:ascii="Times New Roman" w:hAnsi="Times New Roman" w:cs="Times New Roman"/>
          <w:bCs/>
          <w:sz w:val="28"/>
          <w:szCs w:val="28"/>
        </w:rPr>
        <w:t xml:space="preserve"> по Республике Адыгея</w:t>
      </w:r>
      <w:r>
        <w:rPr>
          <w:rFonts w:ascii="Times New Roman" w:hAnsi="Times New Roman" w:cs="Times New Roman"/>
          <w:bCs/>
          <w:sz w:val="28"/>
          <w:szCs w:val="28"/>
        </w:rPr>
        <w:t xml:space="preserve"> </w:t>
      </w:r>
      <w:proofErr w:type="spellStart"/>
      <w:r w:rsidRPr="00FE05FE">
        <w:rPr>
          <w:rFonts w:ascii="Times New Roman" w:hAnsi="Times New Roman" w:cs="Times New Roman"/>
          <w:b/>
          <w:bCs/>
          <w:sz w:val="28"/>
          <w:szCs w:val="28"/>
        </w:rPr>
        <w:t>Асиет</w:t>
      </w:r>
      <w:proofErr w:type="spellEnd"/>
      <w:r w:rsidRPr="00FE05FE">
        <w:rPr>
          <w:rFonts w:ascii="Times New Roman" w:hAnsi="Times New Roman" w:cs="Times New Roman"/>
          <w:b/>
          <w:bCs/>
          <w:sz w:val="28"/>
          <w:szCs w:val="28"/>
        </w:rPr>
        <w:t xml:space="preserve"> </w:t>
      </w:r>
      <w:proofErr w:type="spellStart"/>
      <w:r w:rsidRPr="00FE05FE">
        <w:rPr>
          <w:rFonts w:ascii="Times New Roman" w:hAnsi="Times New Roman" w:cs="Times New Roman"/>
          <w:b/>
          <w:bCs/>
          <w:sz w:val="28"/>
          <w:szCs w:val="28"/>
        </w:rPr>
        <w:t>Боджокова</w:t>
      </w:r>
      <w:proofErr w:type="spellEnd"/>
      <w:r w:rsidR="00E36875" w:rsidRPr="00E36875">
        <w:rPr>
          <w:rFonts w:ascii="Times New Roman" w:hAnsi="Times New Roman" w:cs="Times New Roman"/>
          <w:bCs/>
          <w:sz w:val="28"/>
          <w:szCs w:val="28"/>
        </w:rPr>
        <w:t>.</w:t>
      </w:r>
    </w:p>
    <w:bookmarkEnd w:id="0"/>
    <w:p w:rsidR="00C86715" w:rsidRPr="00CC57BF" w:rsidRDefault="00C86715" w:rsidP="00010326">
      <w:pPr>
        <w:spacing w:before="100" w:beforeAutospacing="1" w:after="100" w:afterAutospacing="1" w:line="240" w:lineRule="auto"/>
        <w:jc w:val="both"/>
        <w:outlineLvl w:val="1"/>
        <w:rPr>
          <w:rFonts w:ascii="Times New Roman" w:hAnsi="Times New Roman" w:cs="Times New Roman"/>
          <w:bCs/>
          <w:sz w:val="28"/>
          <w:szCs w:val="28"/>
        </w:rPr>
      </w:pPr>
      <w:r w:rsidRPr="00C86715">
        <w:rPr>
          <w:rFonts w:ascii="Times New Roman" w:eastAsia="Times New Roman" w:hAnsi="Times New Roman" w:cs="Times New Roman"/>
          <w:b/>
          <w:bCs/>
          <w:sz w:val="28"/>
          <w:szCs w:val="28"/>
          <w:lang w:eastAsia="ru-RU"/>
        </w:rPr>
        <w:t>------------------------------------</w:t>
      </w:r>
    </w:p>
    <w:p w:rsidR="00CC57BF" w:rsidRDefault="00CC57BF" w:rsidP="00C86715">
      <w:pPr>
        <w:tabs>
          <w:tab w:val="left" w:pos="180"/>
          <w:tab w:val="left" w:pos="360"/>
          <w:tab w:val="left" w:pos="540"/>
        </w:tabs>
        <w:spacing w:after="0" w:line="276" w:lineRule="auto"/>
        <w:jc w:val="both"/>
        <w:rPr>
          <w:rFonts w:ascii="Times New Roman" w:eastAsia="Times New Roman" w:hAnsi="Times New Roman" w:cs="Times New Roman"/>
          <w:sz w:val="24"/>
          <w:szCs w:val="24"/>
          <w:lang w:eastAsia="ru-RU"/>
        </w:rPr>
      </w:pPr>
    </w:p>
    <w:p w:rsidR="00C86715" w:rsidRPr="00C86715" w:rsidRDefault="00C86715" w:rsidP="00C86715">
      <w:pPr>
        <w:tabs>
          <w:tab w:val="left" w:pos="180"/>
          <w:tab w:val="left" w:pos="360"/>
          <w:tab w:val="left" w:pos="540"/>
        </w:tabs>
        <w:spacing w:after="0" w:line="276" w:lineRule="auto"/>
        <w:jc w:val="both"/>
        <w:rPr>
          <w:rFonts w:ascii="Times New Roman" w:eastAsia="Times New Roman" w:hAnsi="Times New Roman" w:cs="Times New Roman"/>
          <w:sz w:val="24"/>
          <w:szCs w:val="24"/>
          <w:lang w:eastAsia="ru-RU"/>
        </w:rPr>
      </w:pPr>
      <w:r w:rsidRPr="00C86715">
        <w:rPr>
          <w:rFonts w:ascii="Times New Roman" w:eastAsia="Times New Roman" w:hAnsi="Times New Roman" w:cs="Times New Roman"/>
          <w:sz w:val="24"/>
          <w:szCs w:val="24"/>
          <w:lang w:eastAsia="ru-RU"/>
        </w:rPr>
        <w:t>Контакты для СМИ:</w:t>
      </w:r>
    </w:p>
    <w:p w:rsidR="00C86715" w:rsidRPr="00C86715" w:rsidRDefault="00C86715" w:rsidP="00C86715">
      <w:pPr>
        <w:tabs>
          <w:tab w:val="left" w:pos="180"/>
          <w:tab w:val="left" w:pos="360"/>
          <w:tab w:val="left" w:pos="540"/>
        </w:tabs>
        <w:spacing w:after="0" w:line="276" w:lineRule="auto"/>
        <w:jc w:val="both"/>
        <w:rPr>
          <w:rFonts w:ascii="Times New Roman" w:eastAsia="Times New Roman" w:hAnsi="Times New Roman" w:cs="Times New Roman"/>
          <w:sz w:val="24"/>
          <w:szCs w:val="24"/>
          <w:lang w:eastAsia="ru-RU"/>
        </w:rPr>
      </w:pPr>
      <w:r w:rsidRPr="00C86715">
        <w:rPr>
          <w:rFonts w:ascii="Times New Roman" w:eastAsia="Times New Roman" w:hAnsi="Times New Roman" w:cs="Times New Roman"/>
          <w:sz w:val="24"/>
          <w:szCs w:val="24"/>
          <w:lang w:eastAsia="ru-RU"/>
        </w:rPr>
        <w:t xml:space="preserve"> (8772)56-02-48</w:t>
      </w:r>
    </w:p>
    <w:p w:rsidR="00C86715" w:rsidRPr="00C86715" w:rsidRDefault="00C86715" w:rsidP="00C86715">
      <w:pPr>
        <w:tabs>
          <w:tab w:val="left" w:pos="180"/>
          <w:tab w:val="left" w:pos="360"/>
          <w:tab w:val="left" w:pos="540"/>
        </w:tabs>
        <w:spacing w:after="0" w:line="276" w:lineRule="auto"/>
        <w:jc w:val="both"/>
        <w:rPr>
          <w:rFonts w:ascii="Times New Roman" w:eastAsia="Times New Roman" w:hAnsi="Times New Roman" w:cs="Times New Roman"/>
          <w:sz w:val="24"/>
          <w:szCs w:val="24"/>
          <w:lang w:eastAsia="ru-RU"/>
        </w:rPr>
      </w:pPr>
      <w:r w:rsidRPr="00C86715">
        <w:rPr>
          <w:rFonts w:ascii="Times New Roman" w:eastAsia="Times New Roman" w:hAnsi="Times New Roman" w:cs="Times New Roman"/>
          <w:sz w:val="24"/>
          <w:szCs w:val="24"/>
          <w:lang w:eastAsia="ru-RU"/>
        </w:rPr>
        <w:t>01_upr@rosreestr.ru</w:t>
      </w:r>
    </w:p>
    <w:p w:rsidR="00C86715" w:rsidRPr="00C86715" w:rsidRDefault="00C86715" w:rsidP="00C86715">
      <w:pPr>
        <w:tabs>
          <w:tab w:val="left" w:pos="180"/>
          <w:tab w:val="left" w:pos="360"/>
          <w:tab w:val="left" w:pos="540"/>
        </w:tabs>
        <w:spacing w:after="0" w:line="276" w:lineRule="auto"/>
        <w:jc w:val="both"/>
        <w:rPr>
          <w:rFonts w:ascii="Times New Roman" w:eastAsia="Times New Roman" w:hAnsi="Times New Roman" w:cs="Times New Roman"/>
          <w:sz w:val="24"/>
          <w:szCs w:val="24"/>
          <w:lang w:eastAsia="ru-RU"/>
        </w:rPr>
      </w:pPr>
      <w:r w:rsidRPr="00C86715">
        <w:rPr>
          <w:rFonts w:ascii="Times New Roman" w:eastAsia="Times New Roman" w:hAnsi="Times New Roman" w:cs="Times New Roman"/>
          <w:sz w:val="24"/>
          <w:szCs w:val="24"/>
          <w:lang w:eastAsia="ru-RU"/>
        </w:rPr>
        <w:t>www.rosreestr.gov.ru</w:t>
      </w:r>
    </w:p>
    <w:p w:rsidR="00C86715" w:rsidRPr="00C86715" w:rsidRDefault="00C86715" w:rsidP="00C86715">
      <w:pPr>
        <w:tabs>
          <w:tab w:val="left" w:pos="180"/>
          <w:tab w:val="left" w:pos="360"/>
          <w:tab w:val="left" w:pos="540"/>
        </w:tabs>
        <w:spacing w:after="0" w:line="276" w:lineRule="auto"/>
        <w:jc w:val="both"/>
        <w:rPr>
          <w:rFonts w:ascii="Times New Roman" w:eastAsia="Times New Roman" w:hAnsi="Times New Roman" w:cs="Times New Roman"/>
          <w:sz w:val="24"/>
          <w:szCs w:val="24"/>
          <w:lang w:eastAsia="ru-RU"/>
        </w:rPr>
      </w:pPr>
      <w:r w:rsidRPr="00C86715">
        <w:rPr>
          <w:rFonts w:ascii="Times New Roman" w:eastAsia="Times New Roman" w:hAnsi="Times New Roman" w:cs="Times New Roman"/>
          <w:sz w:val="24"/>
          <w:szCs w:val="24"/>
          <w:lang w:eastAsia="ru-RU"/>
        </w:rPr>
        <w:t>385000, Майкоп, ул. Краснооктябрьская, д. 44</w:t>
      </w:r>
    </w:p>
    <w:sectPr w:rsidR="00C86715" w:rsidRPr="00C86715" w:rsidSect="001C5C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D14D9"/>
    <w:multiLevelType w:val="hybridMultilevel"/>
    <w:tmpl w:val="DF2075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D5332A9"/>
    <w:multiLevelType w:val="hybridMultilevel"/>
    <w:tmpl w:val="E1F0634C"/>
    <w:lvl w:ilvl="0" w:tplc="4D3EB7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15625F4"/>
    <w:multiLevelType w:val="hybridMultilevel"/>
    <w:tmpl w:val="85269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2CC4163"/>
    <w:multiLevelType w:val="hybridMultilevel"/>
    <w:tmpl w:val="74FEB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2CD6818"/>
    <w:multiLevelType w:val="hybridMultilevel"/>
    <w:tmpl w:val="63AAF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92A20BC"/>
    <w:multiLevelType w:val="hybridMultilevel"/>
    <w:tmpl w:val="C91497B4"/>
    <w:lvl w:ilvl="0" w:tplc="3ABC8C4C">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0A36DF"/>
    <w:multiLevelType w:val="hybridMultilevel"/>
    <w:tmpl w:val="9E6AE7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E0C3F28"/>
    <w:multiLevelType w:val="hybridMultilevel"/>
    <w:tmpl w:val="3C84E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B523BFD"/>
    <w:multiLevelType w:val="hybridMultilevel"/>
    <w:tmpl w:val="12C46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8"/>
  </w:num>
  <w:num w:numId="5">
    <w:abstractNumId w:val="6"/>
  </w:num>
  <w:num w:numId="6">
    <w:abstractNumId w:val="4"/>
  </w:num>
  <w:num w:numId="7">
    <w:abstractNumId w:val="0"/>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2F6"/>
    <w:rsid w:val="00002AD1"/>
    <w:rsid w:val="00010326"/>
    <w:rsid w:val="00033BD4"/>
    <w:rsid w:val="00036350"/>
    <w:rsid w:val="00052584"/>
    <w:rsid w:val="00076B11"/>
    <w:rsid w:val="00091632"/>
    <w:rsid w:val="0009180A"/>
    <w:rsid w:val="00092F67"/>
    <w:rsid w:val="00094AD3"/>
    <w:rsid w:val="000F077A"/>
    <w:rsid w:val="00146C0B"/>
    <w:rsid w:val="00152677"/>
    <w:rsid w:val="00184DCB"/>
    <w:rsid w:val="001C5C53"/>
    <w:rsid w:val="001E7586"/>
    <w:rsid w:val="001F420B"/>
    <w:rsid w:val="001F6CF1"/>
    <w:rsid w:val="00207018"/>
    <w:rsid w:val="00223C51"/>
    <w:rsid w:val="00235EEF"/>
    <w:rsid w:val="0025787C"/>
    <w:rsid w:val="00272799"/>
    <w:rsid w:val="0028517F"/>
    <w:rsid w:val="002860BC"/>
    <w:rsid w:val="00294C2C"/>
    <w:rsid w:val="002A6516"/>
    <w:rsid w:val="002B456C"/>
    <w:rsid w:val="002B65D4"/>
    <w:rsid w:val="002C2CBC"/>
    <w:rsid w:val="002D15FB"/>
    <w:rsid w:val="002D5B25"/>
    <w:rsid w:val="002E2B6B"/>
    <w:rsid w:val="00321B28"/>
    <w:rsid w:val="0039254A"/>
    <w:rsid w:val="003A63C1"/>
    <w:rsid w:val="003B7928"/>
    <w:rsid w:val="003C4415"/>
    <w:rsid w:val="003D66BE"/>
    <w:rsid w:val="003F589F"/>
    <w:rsid w:val="004162FE"/>
    <w:rsid w:val="004326D6"/>
    <w:rsid w:val="00476E54"/>
    <w:rsid w:val="004809F9"/>
    <w:rsid w:val="00495C8F"/>
    <w:rsid w:val="004A1C68"/>
    <w:rsid w:val="004D0D70"/>
    <w:rsid w:val="004E3DB9"/>
    <w:rsid w:val="00507F04"/>
    <w:rsid w:val="00515195"/>
    <w:rsid w:val="00516589"/>
    <w:rsid w:val="00526516"/>
    <w:rsid w:val="00575336"/>
    <w:rsid w:val="00582DA8"/>
    <w:rsid w:val="005920CA"/>
    <w:rsid w:val="005A5C60"/>
    <w:rsid w:val="005C003B"/>
    <w:rsid w:val="005D3C00"/>
    <w:rsid w:val="005D46CD"/>
    <w:rsid w:val="00600957"/>
    <w:rsid w:val="00600F26"/>
    <w:rsid w:val="0062231D"/>
    <w:rsid w:val="0063100C"/>
    <w:rsid w:val="00635BE0"/>
    <w:rsid w:val="0063710E"/>
    <w:rsid w:val="00673AC9"/>
    <w:rsid w:val="00676C8D"/>
    <w:rsid w:val="00677539"/>
    <w:rsid w:val="006918BE"/>
    <w:rsid w:val="006A77C7"/>
    <w:rsid w:val="00700CA0"/>
    <w:rsid w:val="00726483"/>
    <w:rsid w:val="00736097"/>
    <w:rsid w:val="00761F14"/>
    <w:rsid w:val="0077613D"/>
    <w:rsid w:val="0078673A"/>
    <w:rsid w:val="007904C2"/>
    <w:rsid w:val="007A697A"/>
    <w:rsid w:val="007B79E5"/>
    <w:rsid w:val="007C14E8"/>
    <w:rsid w:val="007E3271"/>
    <w:rsid w:val="007E4699"/>
    <w:rsid w:val="007F1663"/>
    <w:rsid w:val="007F2A3D"/>
    <w:rsid w:val="00812D4E"/>
    <w:rsid w:val="008311FE"/>
    <w:rsid w:val="0084655B"/>
    <w:rsid w:val="00893389"/>
    <w:rsid w:val="008B315C"/>
    <w:rsid w:val="008C2BBB"/>
    <w:rsid w:val="008F40AD"/>
    <w:rsid w:val="00904324"/>
    <w:rsid w:val="009313F1"/>
    <w:rsid w:val="009544EF"/>
    <w:rsid w:val="0096272A"/>
    <w:rsid w:val="009805A0"/>
    <w:rsid w:val="00991EDA"/>
    <w:rsid w:val="00995DBA"/>
    <w:rsid w:val="009C5FD9"/>
    <w:rsid w:val="00A12422"/>
    <w:rsid w:val="00A138EA"/>
    <w:rsid w:val="00A23BEF"/>
    <w:rsid w:val="00A36C70"/>
    <w:rsid w:val="00A371C1"/>
    <w:rsid w:val="00A87510"/>
    <w:rsid w:val="00AC53F4"/>
    <w:rsid w:val="00AE3174"/>
    <w:rsid w:val="00AE69D2"/>
    <w:rsid w:val="00AF72AE"/>
    <w:rsid w:val="00AF7D17"/>
    <w:rsid w:val="00B03BDF"/>
    <w:rsid w:val="00B05996"/>
    <w:rsid w:val="00B11065"/>
    <w:rsid w:val="00B1371F"/>
    <w:rsid w:val="00B14BC1"/>
    <w:rsid w:val="00B16F66"/>
    <w:rsid w:val="00B258F7"/>
    <w:rsid w:val="00B4635C"/>
    <w:rsid w:val="00B46B27"/>
    <w:rsid w:val="00B5524A"/>
    <w:rsid w:val="00B61F54"/>
    <w:rsid w:val="00B66234"/>
    <w:rsid w:val="00BA4C3D"/>
    <w:rsid w:val="00BB0A8D"/>
    <w:rsid w:val="00BB119A"/>
    <w:rsid w:val="00BC4A50"/>
    <w:rsid w:val="00BC6972"/>
    <w:rsid w:val="00BD2A3D"/>
    <w:rsid w:val="00BF4847"/>
    <w:rsid w:val="00BF4F26"/>
    <w:rsid w:val="00C01975"/>
    <w:rsid w:val="00C03E02"/>
    <w:rsid w:val="00C059A4"/>
    <w:rsid w:val="00C20C7E"/>
    <w:rsid w:val="00C24313"/>
    <w:rsid w:val="00C31A6A"/>
    <w:rsid w:val="00C5091C"/>
    <w:rsid w:val="00C73C2B"/>
    <w:rsid w:val="00C83939"/>
    <w:rsid w:val="00C85EC0"/>
    <w:rsid w:val="00C86715"/>
    <w:rsid w:val="00CB3098"/>
    <w:rsid w:val="00CB6773"/>
    <w:rsid w:val="00CC11AB"/>
    <w:rsid w:val="00CC57BF"/>
    <w:rsid w:val="00CE62F5"/>
    <w:rsid w:val="00D10BA5"/>
    <w:rsid w:val="00D171F7"/>
    <w:rsid w:val="00D17D1B"/>
    <w:rsid w:val="00D47681"/>
    <w:rsid w:val="00D51345"/>
    <w:rsid w:val="00D74E85"/>
    <w:rsid w:val="00D850A2"/>
    <w:rsid w:val="00D97FA9"/>
    <w:rsid w:val="00DA5272"/>
    <w:rsid w:val="00DC7861"/>
    <w:rsid w:val="00DE5F81"/>
    <w:rsid w:val="00DF02F6"/>
    <w:rsid w:val="00DF2B15"/>
    <w:rsid w:val="00E00E30"/>
    <w:rsid w:val="00E2468E"/>
    <w:rsid w:val="00E313A3"/>
    <w:rsid w:val="00E36875"/>
    <w:rsid w:val="00E37B1E"/>
    <w:rsid w:val="00E40106"/>
    <w:rsid w:val="00E4057C"/>
    <w:rsid w:val="00E42A7C"/>
    <w:rsid w:val="00E503F9"/>
    <w:rsid w:val="00E52806"/>
    <w:rsid w:val="00E9072E"/>
    <w:rsid w:val="00E93FE4"/>
    <w:rsid w:val="00EA37B9"/>
    <w:rsid w:val="00EA4CE5"/>
    <w:rsid w:val="00EC490F"/>
    <w:rsid w:val="00ED215D"/>
    <w:rsid w:val="00ED758C"/>
    <w:rsid w:val="00EF19C2"/>
    <w:rsid w:val="00EF2A62"/>
    <w:rsid w:val="00EF2B1A"/>
    <w:rsid w:val="00F13EA4"/>
    <w:rsid w:val="00F33884"/>
    <w:rsid w:val="00F45446"/>
    <w:rsid w:val="00F52237"/>
    <w:rsid w:val="00F613E5"/>
    <w:rsid w:val="00F62A57"/>
    <w:rsid w:val="00F73AE5"/>
    <w:rsid w:val="00F80A06"/>
    <w:rsid w:val="00F93AAB"/>
    <w:rsid w:val="00FA7D14"/>
    <w:rsid w:val="00FE05FE"/>
    <w:rsid w:val="00FE098B"/>
    <w:rsid w:val="00FE0B47"/>
    <w:rsid w:val="00FE7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D39E2"/>
  <w15:docId w15:val="{A326D320-6878-4C41-B805-F82783656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35E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3B7928"/>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6">
    <w:name w:val="heading 6"/>
    <w:basedOn w:val="a"/>
    <w:next w:val="a"/>
    <w:link w:val="60"/>
    <w:uiPriority w:val="9"/>
    <w:semiHidden/>
    <w:unhideWhenUsed/>
    <w:qFormat/>
    <w:rsid w:val="0096272A"/>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02F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F02F6"/>
    <w:rPr>
      <w:rFonts w:ascii="Segoe UI" w:hAnsi="Segoe UI" w:cs="Segoe UI"/>
      <w:sz w:val="18"/>
      <w:szCs w:val="18"/>
    </w:rPr>
  </w:style>
  <w:style w:type="paragraph" w:styleId="a5">
    <w:name w:val="No Spacing"/>
    <w:uiPriority w:val="1"/>
    <w:qFormat/>
    <w:rsid w:val="00235EEF"/>
    <w:pPr>
      <w:spacing w:after="0" w:line="240" w:lineRule="auto"/>
    </w:pPr>
  </w:style>
  <w:style w:type="character" w:customStyle="1" w:styleId="10">
    <w:name w:val="Заголовок 1 Знак"/>
    <w:basedOn w:val="a0"/>
    <w:link w:val="1"/>
    <w:uiPriority w:val="9"/>
    <w:rsid w:val="00235EEF"/>
    <w:rPr>
      <w:rFonts w:asciiTheme="majorHAnsi" w:eastAsiaTheme="majorEastAsia" w:hAnsiTheme="majorHAnsi" w:cstheme="majorBidi"/>
      <w:color w:val="2E74B5" w:themeColor="accent1" w:themeShade="BF"/>
      <w:sz w:val="32"/>
      <w:szCs w:val="32"/>
    </w:rPr>
  </w:style>
  <w:style w:type="paragraph" w:styleId="a6">
    <w:name w:val="List Paragraph"/>
    <w:basedOn w:val="a"/>
    <w:uiPriority w:val="34"/>
    <w:qFormat/>
    <w:rsid w:val="00CB3098"/>
    <w:pPr>
      <w:spacing w:line="256" w:lineRule="auto"/>
      <w:ind w:left="720"/>
      <w:contextualSpacing/>
    </w:pPr>
  </w:style>
  <w:style w:type="character" w:styleId="a7">
    <w:name w:val="Hyperlink"/>
    <w:basedOn w:val="a0"/>
    <w:uiPriority w:val="99"/>
    <w:unhideWhenUsed/>
    <w:rsid w:val="00495C8F"/>
    <w:rPr>
      <w:color w:val="0563C1" w:themeColor="hyperlink"/>
      <w:u w:val="single"/>
    </w:rPr>
  </w:style>
  <w:style w:type="character" w:styleId="a8">
    <w:name w:val="annotation reference"/>
    <w:basedOn w:val="a0"/>
    <w:uiPriority w:val="99"/>
    <w:semiHidden/>
    <w:unhideWhenUsed/>
    <w:rsid w:val="00F93AAB"/>
    <w:rPr>
      <w:sz w:val="16"/>
      <w:szCs w:val="16"/>
    </w:rPr>
  </w:style>
  <w:style w:type="paragraph" w:styleId="a9">
    <w:name w:val="annotation text"/>
    <w:basedOn w:val="a"/>
    <w:link w:val="aa"/>
    <w:uiPriority w:val="99"/>
    <w:semiHidden/>
    <w:unhideWhenUsed/>
    <w:rsid w:val="00F93AAB"/>
    <w:pPr>
      <w:spacing w:line="240" w:lineRule="auto"/>
    </w:pPr>
    <w:rPr>
      <w:sz w:val="20"/>
      <w:szCs w:val="20"/>
    </w:rPr>
  </w:style>
  <w:style w:type="character" w:customStyle="1" w:styleId="aa">
    <w:name w:val="Текст примечания Знак"/>
    <w:basedOn w:val="a0"/>
    <w:link w:val="a9"/>
    <w:uiPriority w:val="99"/>
    <w:semiHidden/>
    <w:rsid w:val="00F93AAB"/>
    <w:rPr>
      <w:sz w:val="20"/>
      <w:szCs w:val="20"/>
    </w:rPr>
  </w:style>
  <w:style w:type="paragraph" w:styleId="ab">
    <w:name w:val="annotation subject"/>
    <w:basedOn w:val="a9"/>
    <w:next w:val="a9"/>
    <w:link w:val="ac"/>
    <w:uiPriority w:val="99"/>
    <w:semiHidden/>
    <w:unhideWhenUsed/>
    <w:rsid w:val="00F93AAB"/>
    <w:rPr>
      <w:b/>
      <w:bCs/>
    </w:rPr>
  </w:style>
  <w:style w:type="character" w:customStyle="1" w:styleId="ac">
    <w:name w:val="Тема примечания Знак"/>
    <w:basedOn w:val="aa"/>
    <w:link w:val="ab"/>
    <w:uiPriority w:val="99"/>
    <w:semiHidden/>
    <w:rsid w:val="00F93AAB"/>
    <w:rPr>
      <w:b/>
      <w:bCs/>
      <w:sz w:val="20"/>
      <w:szCs w:val="20"/>
    </w:rPr>
  </w:style>
  <w:style w:type="paragraph" w:styleId="ad">
    <w:name w:val="Normal (Web)"/>
    <w:basedOn w:val="a"/>
    <w:uiPriority w:val="99"/>
    <w:semiHidden/>
    <w:unhideWhenUsed/>
    <w:rsid w:val="00C20C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3B7928"/>
    <w:rPr>
      <w:rFonts w:asciiTheme="majorHAnsi" w:eastAsiaTheme="majorEastAsia" w:hAnsiTheme="majorHAnsi" w:cstheme="majorBidi"/>
      <w:b/>
      <w:bCs/>
      <w:color w:val="5B9BD5" w:themeColor="accent1"/>
      <w:sz w:val="26"/>
      <w:szCs w:val="26"/>
    </w:rPr>
  </w:style>
  <w:style w:type="character" w:styleId="ae">
    <w:name w:val="Strong"/>
    <w:basedOn w:val="a0"/>
    <w:uiPriority w:val="22"/>
    <w:qFormat/>
    <w:rsid w:val="00E40106"/>
    <w:rPr>
      <w:b/>
      <w:bCs/>
    </w:rPr>
  </w:style>
  <w:style w:type="character" w:customStyle="1" w:styleId="60">
    <w:name w:val="Заголовок 6 Знак"/>
    <w:basedOn w:val="a0"/>
    <w:link w:val="6"/>
    <w:uiPriority w:val="9"/>
    <w:semiHidden/>
    <w:rsid w:val="0096272A"/>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40349">
      <w:bodyDiv w:val="1"/>
      <w:marLeft w:val="0"/>
      <w:marRight w:val="0"/>
      <w:marTop w:val="0"/>
      <w:marBottom w:val="0"/>
      <w:divBdr>
        <w:top w:val="none" w:sz="0" w:space="0" w:color="auto"/>
        <w:left w:val="none" w:sz="0" w:space="0" w:color="auto"/>
        <w:bottom w:val="none" w:sz="0" w:space="0" w:color="auto"/>
        <w:right w:val="none" w:sz="0" w:space="0" w:color="auto"/>
      </w:divBdr>
    </w:div>
    <w:div w:id="166404672">
      <w:bodyDiv w:val="1"/>
      <w:marLeft w:val="0"/>
      <w:marRight w:val="0"/>
      <w:marTop w:val="0"/>
      <w:marBottom w:val="0"/>
      <w:divBdr>
        <w:top w:val="none" w:sz="0" w:space="0" w:color="auto"/>
        <w:left w:val="none" w:sz="0" w:space="0" w:color="auto"/>
        <w:bottom w:val="none" w:sz="0" w:space="0" w:color="auto"/>
        <w:right w:val="none" w:sz="0" w:space="0" w:color="auto"/>
      </w:divBdr>
      <w:divsChild>
        <w:div w:id="661545291">
          <w:marLeft w:val="0"/>
          <w:marRight w:val="0"/>
          <w:marTop w:val="0"/>
          <w:marBottom w:val="0"/>
          <w:divBdr>
            <w:top w:val="none" w:sz="0" w:space="0" w:color="auto"/>
            <w:left w:val="none" w:sz="0" w:space="0" w:color="auto"/>
            <w:bottom w:val="none" w:sz="0" w:space="0" w:color="auto"/>
            <w:right w:val="none" w:sz="0" w:space="0" w:color="auto"/>
          </w:divBdr>
          <w:divsChild>
            <w:div w:id="1931573127">
              <w:marLeft w:val="0"/>
              <w:marRight w:val="0"/>
              <w:marTop w:val="0"/>
              <w:marBottom w:val="0"/>
              <w:divBdr>
                <w:top w:val="none" w:sz="0" w:space="0" w:color="auto"/>
                <w:left w:val="none" w:sz="0" w:space="0" w:color="auto"/>
                <w:bottom w:val="none" w:sz="0" w:space="0" w:color="auto"/>
                <w:right w:val="none" w:sz="0" w:space="0" w:color="auto"/>
              </w:divBdr>
            </w:div>
          </w:divsChild>
        </w:div>
        <w:div w:id="334497976">
          <w:marLeft w:val="0"/>
          <w:marRight w:val="0"/>
          <w:marTop w:val="0"/>
          <w:marBottom w:val="0"/>
          <w:divBdr>
            <w:top w:val="none" w:sz="0" w:space="0" w:color="auto"/>
            <w:left w:val="none" w:sz="0" w:space="0" w:color="auto"/>
            <w:bottom w:val="none" w:sz="0" w:space="0" w:color="auto"/>
            <w:right w:val="none" w:sz="0" w:space="0" w:color="auto"/>
          </w:divBdr>
        </w:div>
      </w:divsChild>
    </w:div>
    <w:div w:id="265891126">
      <w:bodyDiv w:val="1"/>
      <w:marLeft w:val="0"/>
      <w:marRight w:val="0"/>
      <w:marTop w:val="0"/>
      <w:marBottom w:val="0"/>
      <w:divBdr>
        <w:top w:val="none" w:sz="0" w:space="0" w:color="auto"/>
        <w:left w:val="none" w:sz="0" w:space="0" w:color="auto"/>
        <w:bottom w:val="none" w:sz="0" w:space="0" w:color="auto"/>
        <w:right w:val="none" w:sz="0" w:space="0" w:color="auto"/>
      </w:divBdr>
    </w:div>
    <w:div w:id="279999970">
      <w:bodyDiv w:val="1"/>
      <w:marLeft w:val="0"/>
      <w:marRight w:val="0"/>
      <w:marTop w:val="0"/>
      <w:marBottom w:val="0"/>
      <w:divBdr>
        <w:top w:val="none" w:sz="0" w:space="0" w:color="auto"/>
        <w:left w:val="none" w:sz="0" w:space="0" w:color="auto"/>
        <w:bottom w:val="none" w:sz="0" w:space="0" w:color="auto"/>
        <w:right w:val="none" w:sz="0" w:space="0" w:color="auto"/>
      </w:divBdr>
    </w:div>
    <w:div w:id="628244014">
      <w:bodyDiv w:val="1"/>
      <w:marLeft w:val="0"/>
      <w:marRight w:val="0"/>
      <w:marTop w:val="0"/>
      <w:marBottom w:val="0"/>
      <w:divBdr>
        <w:top w:val="none" w:sz="0" w:space="0" w:color="auto"/>
        <w:left w:val="none" w:sz="0" w:space="0" w:color="auto"/>
        <w:bottom w:val="none" w:sz="0" w:space="0" w:color="auto"/>
        <w:right w:val="none" w:sz="0" w:space="0" w:color="auto"/>
      </w:divBdr>
    </w:div>
    <w:div w:id="731730384">
      <w:bodyDiv w:val="1"/>
      <w:marLeft w:val="0"/>
      <w:marRight w:val="0"/>
      <w:marTop w:val="0"/>
      <w:marBottom w:val="0"/>
      <w:divBdr>
        <w:top w:val="none" w:sz="0" w:space="0" w:color="auto"/>
        <w:left w:val="none" w:sz="0" w:space="0" w:color="auto"/>
        <w:bottom w:val="none" w:sz="0" w:space="0" w:color="auto"/>
        <w:right w:val="none" w:sz="0" w:space="0" w:color="auto"/>
      </w:divBdr>
    </w:div>
    <w:div w:id="826244701">
      <w:bodyDiv w:val="1"/>
      <w:marLeft w:val="0"/>
      <w:marRight w:val="0"/>
      <w:marTop w:val="0"/>
      <w:marBottom w:val="0"/>
      <w:divBdr>
        <w:top w:val="none" w:sz="0" w:space="0" w:color="auto"/>
        <w:left w:val="none" w:sz="0" w:space="0" w:color="auto"/>
        <w:bottom w:val="none" w:sz="0" w:space="0" w:color="auto"/>
        <w:right w:val="none" w:sz="0" w:space="0" w:color="auto"/>
      </w:divBdr>
    </w:div>
    <w:div w:id="1025598857">
      <w:bodyDiv w:val="1"/>
      <w:marLeft w:val="0"/>
      <w:marRight w:val="0"/>
      <w:marTop w:val="0"/>
      <w:marBottom w:val="0"/>
      <w:divBdr>
        <w:top w:val="none" w:sz="0" w:space="0" w:color="auto"/>
        <w:left w:val="none" w:sz="0" w:space="0" w:color="auto"/>
        <w:bottom w:val="none" w:sz="0" w:space="0" w:color="auto"/>
        <w:right w:val="none" w:sz="0" w:space="0" w:color="auto"/>
      </w:divBdr>
      <w:divsChild>
        <w:div w:id="658314033">
          <w:marLeft w:val="0"/>
          <w:marRight w:val="0"/>
          <w:marTop w:val="0"/>
          <w:marBottom w:val="0"/>
          <w:divBdr>
            <w:top w:val="none" w:sz="0" w:space="0" w:color="auto"/>
            <w:left w:val="none" w:sz="0" w:space="0" w:color="auto"/>
            <w:bottom w:val="none" w:sz="0" w:space="0" w:color="auto"/>
            <w:right w:val="none" w:sz="0" w:space="0" w:color="auto"/>
          </w:divBdr>
        </w:div>
      </w:divsChild>
    </w:div>
    <w:div w:id="1353721169">
      <w:bodyDiv w:val="1"/>
      <w:marLeft w:val="0"/>
      <w:marRight w:val="0"/>
      <w:marTop w:val="0"/>
      <w:marBottom w:val="0"/>
      <w:divBdr>
        <w:top w:val="none" w:sz="0" w:space="0" w:color="auto"/>
        <w:left w:val="none" w:sz="0" w:space="0" w:color="auto"/>
        <w:bottom w:val="none" w:sz="0" w:space="0" w:color="auto"/>
        <w:right w:val="none" w:sz="0" w:space="0" w:color="auto"/>
      </w:divBdr>
      <w:divsChild>
        <w:div w:id="236716074">
          <w:marLeft w:val="0"/>
          <w:marRight w:val="0"/>
          <w:marTop w:val="0"/>
          <w:marBottom w:val="0"/>
          <w:divBdr>
            <w:top w:val="none" w:sz="0" w:space="0" w:color="auto"/>
            <w:left w:val="none" w:sz="0" w:space="0" w:color="auto"/>
            <w:bottom w:val="none" w:sz="0" w:space="0" w:color="auto"/>
            <w:right w:val="none" w:sz="0" w:space="0" w:color="auto"/>
          </w:divBdr>
          <w:divsChild>
            <w:div w:id="928807902">
              <w:marLeft w:val="0"/>
              <w:marRight w:val="0"/>
              <w:marTop w:val="0"/>
              <w:marBottom w:val="0"/>
              <w:divBdr>
                <w:top w:val="none" w:sz="0" w:space="0" w:color="auto"/>
                <w:left w:val="none" w:sz="0" w:space="0" w:color="auto"/>
                <w:bottom w:val="none" w:sz="0" w:space="0" w:color="auto"/>
                <w:right w:val="none" w:sz="0" w:space="0" w:color="auto"/>
              </w:divBdr>
              <w:divsChild>
                <w:div w:id="1174808083">
                  <w:marLeft w:val="0"/>
                  <w:marRight w:val="0"/>
                  <w:marTop w:val="0"/>
                  <w:marBottom w:val="0"/>
                  <w:divBdr>
                    <w:top w:val="none" w:sz="0" w:space="0" w:color="auto"/>
                    <w:left w:val="none" w:sz="0" w:space="0" w:color="auto"/>
                    <w:bottom w:val="none" w:sz="0" w:space="0" w:color="auto"/>
                    <w:right w:val="none" w:sz="0" w:space="0" w:color="auto"/>
                  </w:divBdr>
                  <w:divsChild>
                    <w:div w:id="1403412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379816653">
      <w:bodyDiv w:val="1"/>
      <w:marLeft w:val="0"/>
      <w:marRight w:val="0"/>
      <w:marTop w:val="0"/>
      <w:marBottom w:val="0"/>
      <w:divBdr>
        <w:top w:val="none" w:sz="0" w:space="0" w:color="auto"/>
        <w:left w:val="none" w:sz="0" w:space="0" w:color="auto"/>
        <w:bottom w:val="none" w:sz="0" w:space="0" w:color="auto"/>
        <w:right w:val="none" w:sz="0" w:space="0" w:color="auto"/>
      </w:divBdr>
    </w:div>
    <w:div w:id="1393501399">
      <w:bodyDiv w:val="1"/>
      <w:marLeft w:val="0"/>
      <w:marRight w:val="0"/>
      <w:marTop w:val="0"/>
      <w:marBottom w:val="0"/>
      <w:divBdr>
        <w:top w:val="none" w:sz="0" w:space="0" w:color="auto"/>
        <w:left w:val="none" w:sz="0" w:space="0" w:color="auto"/>
        <w:bottom w:val="none" w:sz="0" w:space="0" w:color="auto"/>
        <w:right w:val="none" w:sz="0" w:space="0" w:color="auto"/>
      </w:divBdr>
      <w:divsChild>
        <w:div w:id="797996472">
          <w:marLeft w:val="0"/>
          <w:marRight w:val="0"/>
          <w:marTop w:val="0"/>
          <w:marBottom w:val="0"/>
          <w:divBdr>
            <w:top w:val="none" w:sz="0" w:space="0" w:color="auto"/>
            <w:left w:val="none" w:sz="0" w:space="0" w:color="auto"/>
            <w:bottom w:val="none" w:sz="0" w:space="0" w:color="auto"/>
            <w:right w:val="none" w:sz="0" w:space="0" w:color="auto"/>
          </w:divBdr>
        </w:div>
        <w:div w:id="341323541">
          <w:marLeft w:val="0"/>
          <w:marRight w:val="0"/>
          <w:marTop w:val="0"/>
          <w:marBottom w:val="0"/>
          <w:divBdr>
            <w:top w:val="none" w:sz="0" w:space="0" w:color="auto"/>
            <w:left w:val="none" w:sz="0" w:space="0" w:color="auto"/>
            <w:bottom w:val="none" w:sz="0" w:space="0" w:color="auto"/>
            <w:right w:val="none" w:sz="0" w:space="0" w:color="auto"/>
          </w:divBdr>
        </w:div>
      </w:divsChild>
    </w:div>
    <w:div w:id="1451052920">
      <w:bodyDiv w:val="1"/>
      <w:marLeft w:val="0"/>
      <w:marRight w:val="0"/>
      <w:marTop w:val="0"/>
      <w:marBottom w:val="0"/>
      <w:divBdr>
        <w:top w:val="none" w:sz="0" w:space="0" w:color="auto"/>
        <w:left w:val="none" w:sz="0" w:space="0" w:color="auto"/>
        <w:bottom w:val="none" w:sz="0" w:space="0" w:color="auto"/>
        <w:right w:val="none" w:sz="0" w:space="0" w:color="auto"/>
      </w:divBdr>
    </w:div>
    <w:div w:id="1589264194">
      <w:bodyDiv w:val="1"/>
      <w:marLeft w:val="0"/>
      <w:marRight w:val="0"/>
      <w:marTop w:val="0"/>
      <w:marBottom w:val="0"/>
      <w:divBdr>
        <w:top w:val="none" w:sz="0" w:space="0" w:color="auto"/>
        <w:left w:val="none" w:sz="0" w:space="0" w:color="auto"/>
        <w:bottom w:val="none" w:sz="0" w:space="0" w:color="auto"/>
        <w:right w:val="none" w:sz="0" w:space="0" w:color="auto"/>
      </w:divBdr>
    </w:div>
    <w:div w:id="1671903766">
      <w:bodyDiv w:val="1"/>
      <w:marLeft w:val="0"/>
      <w:marRight w:val="0"/>
      <w:marTop w:val="0"/>
      <w:marBottom w:val="0"/>
      <w:divBdr>
        <w:top w:val="none" w:sz="0" w:space="0" w:color="auto"/>
        <w:left w:val="none" w:sz="0" w:space="0" w:color="auto"/>
        <w:bottom w:val="none" w:sz="0" w:space="0" w:color="auto"/>
        <w:right w:val="none" w:sz="0" w:space="0" w:color="auto"/>
      </w:divBdr>
    </w:div>
    <w:div w:id="1736539010">
      <w:bodyDiv w:val="1"/>
      <w:marLeft w:val="0"/>
      <w:marRight w:val="0"/>
      <w:marTop w:val="0"/>
      <w:marBottom w:val="0"/>
      <w:divBdr>
        <w:top w:val="none" w:sz="0" w:space="0" w:color="auto"/>
        <w:left w:val="none" w:sz="0" w:space="0" w:color="auto"/>
        <w:bottom w:val="none" w:sz="0" w:space="0" w:color="auto"/>
        <w:right w:val="none" w:sz="0" w:space="0" w:color="auto"/>
      </w:divBdr>
      <w:divsChild>
        <w:div w:id="1230266040">
          <w:marLeft w:val="0"/>
          <w:marRight w:val="0"/>
          <w:marTop w:val="0"/>
          <w:marBottom w:val="0"/>
          <w:divBdr>
            <w:top w:val="none" w:sz="0" w:space="0" w:color="auto"/>
            <w:left w:val="none" w:sz="0" w:space="0" w:color="auto"/>
            <w:bottom w:val="none" w:sz="0" w:space="0" w:color="auto"/>
            <w:right w:val="none" w:sz="0" w:space="0" w:color="auto"/>
          </w:divBdr>
        </w:div>
      </w:divsChild>
    </w:div>
    <w:div w:id="1797723794">
      <w:bodyDiv w:val="1"/>
      <w:marLeft w:val="0"/>
      <w:marRight w:val="0"/>
      <w:marTop w:val="0"/>
      <w:marBottom w:val="0"/>
      <w:divBdr>
        <w:top w:val="none" w:sz="0" w:space="0" w:color="auto"/>
        <w:left w:val="none" w:sz="0" w:space="0" w:color="auto"/>
        <w:bottom w:val="none" w:sz="0" w:space="0" w:color="auto"/>
        <w:right w:val="none" w:sz="0" w:space="0" w:color="auto"/>
      </w:divBdr>
    </w:div>
    <w:div w:id="1856503830">
      <w:bodyDiv w:val="1"/>
      <w:marLeft w:val="0"/>
      <w:marRight w:val="0"/>
      <w:marTop w:val="0"/>
      <w:marBottom w:val="0"/>
      <w:divBdr>
        <w:top w:val="none" w:sz="0" w:space="0" w:color="auto"/>
        <w:left w:val="none" w:sz="0" w:space="0" w:color="auto"/>
        <w:bottom w:val="none" w:sz="0" w:space="0" w:color="auto"/>
        <w:right w:val="none" w:sz="0" w:space="0" w:color="auto"/>
      </w:divBdr>
    </w:div>
    <w:div w:id="1919363163">
      <w:bodyDiv w:val="1"/>
      <w:marLeft w:val="0"/>
      <w:marRight w:val="0"/>
      <w:marTop w:val="0"/>
      <w:marBottom w:val="0"/>
      <w:divBdr>
        <w:top w:val="none" w:sz="0" w:space="0" w:color="auto"/>
        <w:left w:val="none" w:sz="0" w:space="0" w:color="auto"/>
        <w:bottom w:val="none" w:sz="0" w:space="0" w:color="auto"/>
        <w:right w:val="none" w:sz="0" w:space="0" w:color="auto"/>
      </w:divBdr>
    </w:div>
    <w:div w:id="2015376504">
      <w:bodyDiv w:val="1"/>
      <w:marLeft w:val="0"/>
      <w:marRight w:val="0"/>
      <w:marTop w:val="0"/>
      <w:marBottom w:val="0"/>
      <w:divBdr>
        <w:top w:val="none" w:sz="0" w:space="0" w:color="auto"/>
        <w:left w:val="none" w:sz="0" w:space="0" w:color="auto"/>
        <w:bottom w:val="none" w:sz="0" w:space="0" w:color="auto"/>
        <w:right w:val="none" w:sz="0" w:space="0" w:color="auto"/>
      </w:divBdr>
    </w:div>
    <w:div w:id="201884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629</Words>
  <Characters>3588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Пушкарская Диана Дмитриевна</dc:creator>
  <cp:lastModifiedBy>user</cp:lastModifiedBy>
  <cp:revision>2</cp:revision>
  <cp:lastPrinted>2024-09-12T06:55:00Z</cp:lastPrinted>
  <dcterms:created xsi:type="dcterms:W3CDTF">2024-09-12T10:35:00Z</dcterms:created>
  <dcterms:modified xsi:type="dcterms:W3CDTF">2024-09-12T10:35:00Z</dcterms:modified>
</cp:coreProperties>
</file>