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652"/>
      </w:pPr>
      <w:r/>
      <w:r/>
    </w:p>
    <w:p>
      <w:pPr>
        <w:pStyle w:val="65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20.11.2024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200" w:line="276" w:lineRule="auto"/>
        <w:rPr>
          <w:rFonts w:ascii="Arimo" w:hAnsi="Arimo" w:cs="Arimo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Arimo" w:hAnsi="Arimo" w:eastAsia="Arimo" w:cs="Arimo"/>
          <w:b/>
          <w:bCs/>
          <w:color w:val="000000" w:themeColor="text1"/>
          <w:sz w:val="28"/>
          <w:szCs w:val="28"/>
        </w:rPr>
      </w:r>
      <w:r>
        <w:rPr>
          <w:rFonts w:ascii="Arimo" w:hAnsi="Arimo" w:eastAsia="Arimo" w:cs="Arimo"/>
          <w:b/>
          <w:bCs/>
          <w:color w:val="000000" w:themeColor="text1"/>
          <w:sz w:val="28"/>
          <w:szCs w:val="28"/>
          <w:highlight w:val="white"/>
        </w:rPr>
        <w:t xml:space="preserve">378 га свободных земель ожидают своих застройщиков </w:t>
      </w:r>
      <w:r>
        <w:rPr>
          <w:rFonts w:ascii="Arimo" w:hAnsi="Arimo" w:eastAsia="Arimo" w:cs="Arimo"/>
          <w:b/>
          <w:bCs/>
          <w:color w:val="000000" w:themeColor="text1"/>
          <w:sz w:val="28"/>
          <w:szCs w:val="28"/>
        </w:rPr>
      </w:r>
      <w:r>
        <w:rPr>
          <w:rFonts w:ascii="Arimo" w:hAnsi="Arimo" w:eastAsia="Arimo" w:cs="Arimo"/>
          <w:b/>
          <w:bCs/>
          <w:color w:val="000000" w:themeColor="text1"/>
          <w:sz w:val="28"/>
          <w:szCs w:val="28"/>
          <w:highlight w:val="white"/>
        </w:rPr>
        <w:t xml:space="preserve">в Адыгее</w:t>
      </w:r>
      <w:r>
        <w:rPr>
          <w:rFonts w:ascii="Arimo" w:hAnsi="Arimo" w:eastAsia="Arimo" w:cs="Arimo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Arimo" w:hAnsi="Arimo" w:eastAsia="Arimo" w:cs="Arimo"/>
          <w:b/>
          <w:bCs/>
          <w:color w:val="000000" w:themeColor="text1"/>
          <w:sz w:val="28"/>
          <w:szCs w:val="28"/>
        </w:rPr>
      </w:r>
      <w:r>
        <w:rPr>
          <w:rFonts w:ascii="Arimo" w:hAnsi="Arimo" w:eastAsia="Arimo" w:cs="Arimo"/>
          <w:b w:val="0"/>
          <w:bCs w:val="0"/>
        </w:rPr>
      </w:r>
      <w:r>
        <w:rPr>
          <w:rFonts w:ascii="Arimo" w:hAnsi="Arimo" w:cs="Arimo"/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both"/>
        <w:spacing w:after="200" w:line="276" w:lineRule="auto"/>
        <w:rPr>
          <w:rFonts w:ascii="Asana Math" w:hAnsi="Asana Math" w:cs="Asana Math"/>
          <w:b/>
          <w:bCs/>
          <w:color w:val="000000" w:themeColor="text1"/>
          <w:sz w:val="28"/>
          <w:szCs w:val="28"/>
        </w:rPr>
      </w:pP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</w:rPr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</w:rPr>
      </w:pPr>
      <w:r>
        <w:rPr>
          <w:rFonts w:ascii="Asana Math" w:hAnsi="Asana Math" w:eastAsia="Asana Math" w:cs="Asana Math"/>
          <w:color w:val="000000" w:themeColor="text1"/>
          <w:sz w:val="28"/>
          <w:szCs w:val="28"/>
          <w:lang w:eastAsia="ru-RU"/>
        </w:rPr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white"/>
        </w:rPr>
        <w:t xml:space="preserve">В целях реализации проекта  «Земля для стройки» в Адыгее  выявлено 475 га земель признанных пригодными для жилищного строительства, из них: 85 га площадь земельных участков, предоставленных уполномоченным органом заинтересованным лицам для застройки и 12 г</w:t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white"/>
        </w:rPr>
        <w:t xml:space="preserve">а это площадь земельных участков, на которых закончено строительство жилых домов.</w:t>
      </w:r>
      <w:r>
        <w:rPr>
          <w:rFonts w:ascii="Asana Math" w:hAnsi="Asana Math" w:eastAsia="Asana Math" w:cs="Asana Math"/>
          <w:color w:val="000000" w:themeColor="text1"/>
          <w:sz w:val="28"/>
          <w:szCs w:val="28"/>
          <w:lang w:eastAsia="ru-RU"/>
        </w:rPr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</w:rPr>
      </w:pP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</w:rPr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white"/>
        </w:rPr>
        <w:t xml:space="preserve">При этом в настоящее время 378 га это все еще свободные земли ожидающие застройщиков, то есть выявленные земельные участки и территории республики, отвечающие критериям возможности вовлечения их в оборот в целях жилищного строительства.</w:t>
      </w:r>
      <w:r>
        <w:rPr>
          <w:rFonts w:ascii="Asana Math" w:hAnsi="Asana Math" w:eastAsia="Asana Math" w:cs="Asana Math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200" w:line="276" w:lineRule="auto"/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pP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white"/>
        </w:rPr>
        <w:t xml:space="preserve">Информация о свободных землях размещена на Публичной кадастровой карте Росреестра в разделе «Земля для стройки».   </w:t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both"/>
        <w:spacing w:after="200" w:line="276" w:lineRule="auto"/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pP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white"/>
        </w:rPr>
        <w:t xml:space="preserve">По результатам совместной работы Росреестра, Минстерства строительства Республики Адыгея, Росимущества, Роскадастра и  органов местного самоуправления  сведения о новых земельных участках и территориях обновляются на публичной кадастровой карте Росреестра </w:t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white"/>
        </w:rPr>
        <w:t xml:space="preserve">по итогам каждого квартала», - отметила руководитель Управления Росреестра по Республике Адыгея Марина Никифорова.</w:t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both"/>
        <w:spacing w:after="200" w:line="276" w:lineRule="auto"/>
        <w:rPr>
          <w:rFonts w:ascii="Asana Math" w:hAnsi="Asana Math" w:cs="Asana Math"/>
          <w:color w:val="000000" w:themeColor="text1"/>
          <w:sz w:val="28"/>
          <w:szCs w:val="28"/>
        </w:rPr>
      </w:pP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white"/>
        </w:rPr>
        <w:t xml:space="preserve">Благодаря сервису «Земля для стройки» с 2021года 1061 земельный участок площадью 97 га  предоставлен гражданам и юридическим лицам для жилищного строительства.</w:t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both"/>
        <w:spacing w:after="200" w:line="276" w:lineRule="auto"/>
        <w:rPr>
          <w:rFonts w:ascii="PT Root UI Light" w:hAnsi="PT Root UI Light" w:cs="PT Root UI Light"/>
          <w:sz w:val="28"/>
          <w:szCs w:val="28"/>
        </w:rPr>
      </w:pPr>
      <w:r>
        <w:rPr>
          <w:rFonts w:ascii="PT Root UI Light" w:hAnsi="PT Root UI Light" w:eastAsia="PT Root UI Light" w:cs="PT Root UI Light"/>
          <w:sz w:val="28"/>
          <w:szCs w:val="28"/>
          <w:lang w:eastAsia="ru-RU"/>
        </w:rPr>
      </w:r>
      <w:r>
        <w:rPr>
          <w:rFonts w:ascii="PT Root UI Light" w:hAnsi="PT Root UI Light" w:cs="PT Root UI Light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Root UI Light">
    <w:panose1 w:val="020B0203020202020204"/>
  </w:font>
  <w:font w:name="Asana Math">
    <w:panose1 w:val="02000603000000000000"/>
  </w:font>
  <w:font w:name="Wingdings">
    <w:panose1 w:val="05010000000000000000"/>
  </w:font>
  <w:font w:name="Arimo">
    <w:panose1 w:val="020B0604020202020204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4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7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7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7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7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</w:style>
  <w:style w:type="paragraph" w:styleId="646">
    <w:name w:val="Heading 1"/>
    <w:basedOn w:val="645"/>
    <w:next w:val="645"/>
    <w:link w:val="65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paragraph" w:styleId="650">
    <w:name w:val="Balloon Text"/>
    <w:basedOn w:val="645"/>
    <w:link w:val="65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1" w:customStyle="1">
    <w:name w:val="Текст выноски Знак"/>
    <w:basedOn w:val="647"/>
    <w:link w:val="650"/>
    <w:uiPriority w:val="99"/>
    <w:semiHidden/>
    <w:rPr>
      <w:rFonts w:ascii="Segoe UI" w:hAnsi="Segoe UI" w:cs="Segoe UI"/>
      <w:sz w:val="18"/>
      <w:szCs w:val="18"/>
    </w:rPr>
  </w:style>
  <w:style w:type="paragraph" w:styleId="652">
    <w:name w:val="No Spacing"/>
    <w:uiPriority w:val="1"/>
    <w:qFormat/>
    <w:pPr>
      <w:spacing w:after="0" w:line="240" w:lineRule="auto"/>
    </w:pPr>
  </w:style>
  <w:style w:type="character" w:styleId="653" w:customStyle="1">
    <w:name w:val="Заголовок 1 Знак"/>
    <w:basedOn w:val="647"/>
    <w:link w:val="64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54">
    <w:name w:val="List Paragraph"/>
    <w:basedOn w:val="645"/>
    <w:uiPriority w:val="34"/>
    <w:qFormat/>
    <w:pPr>
      <w:contextualSpacing/>
      <w:ind w:left="720"/>
      <w:spacing w:line="256" w:lineRule="auto"/>
    </w:pPr>
  </w:style>
  <w:style w:type="character" w:styleId="655">
    <w:name w:val="Hyperlink"/>
    <w:basedOn w:val="647"/>
    <w:uiPriority w:val="99"/>
    <w:unhideWhenUsed/>
    <w:rPr>
      <w:color w:val="0563c1" w:themeColor="hyperlink"/>
      <w:u w:val="single"/>
    </w:rPr>
  </w:style>
  <w:style w:type="character" w:styleId="656">
    <w:name w:val="annotation reference"/>
    <w:basedOn w:val="647"/>
    <w:uiPriority w:val="99"/>
    <w:semiHidden/>
    <w:unhideWhenUsed/>
    <w:rPr>
      <w:sz w:val="16"/>
      <w:szCs w:val="16"/>
    </w:rPr>
  </w:style>
  <w:style w:type="paragraph" w:styleId="657">
    <w:name w:val="annotation text"/>
    <w:basedOn w:val="645"/>
    <w:link w:val="65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8" w:customStyle="1">
    <w:name w:val="Текст примечания Знак"/>
    <w:basedOn w:val="647"/>
    <w:link w:val="657"/>
    <w:uiPriority w:val="99"/>
    <w:semiHidden/>
    <w:rPr>
      <w:sz w:val="20"/>
      <w:szCs w:val="20"/>
    </w:rPr>
  </w:style>
  <w:style w:type="paragraph" w:styleId="659">
    <w:name w:val="annotation subject"/>
    <w:basedOn w:val="657"/>
    <w:next w:val="657"/>
    <w:link w:val="660"/>
    <w:uiPriority w:val="99"/>
    <w:semiHidden/>
    <w:unhideWhenUsed/>
    <w:rPr>
      <w:b/>
      <w:bCs/>
    </w:rPr>
  </w:style>
  <w:style w:type="character" w:styleId="660" w:customStyle="1">
    <w:name w:val="Тема примечания Знак"/>
    <w:basedOn w:val="658"/>
    <w:link w:val="659"/>
    <w:uiPriority w:val="99"/>
    <w:semiHidden/>
    <w:rPr>
      <w:b/>
      <w:bCs/>
      <w:sz w:val="20"/>
      <w:szCs w:val="20"/>
    </w:rPr>
  </w:style>
  <w:style w:type="paragraph" w:styleId="661">
    <w:name w:val="toc 4"/>
    <w:basedOn w:val="645"/>
    <w:next w:val="645"/>
    <w:link w:val="662"/>
    <w:uiPriority w:val="39"/>
    <w:semiHidden/>
    <w:unhideWhenUsed/>
    <w:pPr>
      <w:ind w:left="660"/>
      <w:spacing w:after="100"/>
    </w:pPr>
  </w:style>
  <w:style w:type="character" w:styleId="662" w:customStyle="1">
    <w:name w:val="Оглавление 4 Знак"/>
    <w:link w:val="661"/>
    <w:uiPriority w:val="39"/>
    <w:semiHidden/>
  </w:style>
  <w:style w:type="paragraph" w:styleId="663">
    <w:name w:val="Normal (Web)"/>
    <w:basedOn w:val="64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4">
    <w:name w:val="Strong"/>
    <w:basedOn w:val="647"/>
    <w:uiPriority w:val="22"/>
    <w:qFormat/>
    <w:rPr>
      <w:b/>
      <w:bCs/>
    </w:rPr>
  </w:style>
  <w:style w:type="character" w:styleId="665">
    <w:name w:val="Emphasis"/>
    <w:basedOn w:val="64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11</cp:revision>
  <dcterms:created xsi:type="dcterms:W3CDTF">2024-10-03T08:49:00Z</dcterms:created>
  <dcterms:modified xsi:type="dcterms:W3CDTF">2024-11-20T10:59:51Z</dcterms:modified>
</cp:coreProperties>
</file>