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0"/>
      </w:pPr>
      <w:r/>
      <w:r/>
    </w:p>
    <w:p>
      <w:pPr>
        <w:pStyle w:val="8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20.11.</w:t>
      </w:r>
      <w:r>
        <w:rPr>
          <w:rFonts w:ascii="Times New Roman" w:hAnsi="Times New Roman" w:cs="Times New Roman"/>
          <w:b/>
          <w:sz w:val="26"/>
          <w:szCs w:val="26"/>
        </w:rPr>
        <w:t xml:space="preserve">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Arial" w:hAnsi="Arial" w:eastAsia="Arial" w:cs="Arial"/>
          <w:b/>
          <w:bCs/>
          <w:color w:val="2e2f33"/>
          <w:sz w:val="28"/>
          <w:szCs w:val="28"/>
          <w:highlight w:val="white"/>
        </w:rPr>
        <w:t xml:space="preserve">Как узнать историю объекта недвижимости?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e2f33"/>
          <w:sz w:val="28"/>
          <w:szCs w:val="28"/>
          <w:highlight w:val="white"/>
        </w:rPr>
        <w:t xml:space="preserve">Чтобы проверить, кому раньше принадлежала квартира и как часто менялись собственники, потребуется заказать выписку из ЕГРН о переходе прав  на объект.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e2f33"/>
          <w:sz w:val="28"/>
          <w:szCs w:val="28"/>
          <w:highlight w:val="white"/>
        </w:rPr>
        <w:t xml:space="preserve">Это можно сделать через портал Госуслуг или при личном визите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sz w:val="28"/>
          <w:szCs w:val="28"/>
          <w:highlight w:val="none"/>
        </w:rPr>
        <w:outlineLvl w:val="1"/>
      </w:pPr>
      <w:r>
        <w:rPr>
          <w:rFonts w:ascii="Arial" w:hAnsi="Arial" w:eastAsia="Arial" w:cs="Arial"/>
          <w:color w:val="2e2f33"/>
          <w:sz w:val="28"/>
          <w:szCs w:val="28"/>
          <w:highlight w:val="white"/>
        </w:rPr>
        <w:t xml:space="preserve">В документе будут предоставлены следующие данные: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rFonts w:ascii="Arial" w:hAnsi="Arial" w:eastAsia="Arial" w:cs="Arial"/>
          <w:color w:val="2e2f33"/>
          <w:sz w:val="28"/>
          <w:szCs w:val="28"/>
          <w:highlight w:val="white"/>
        </w:rPr>
        <w:t xml:space="preserve">сведения обо всех правообладателях с 1998 года (без указания ФИО и персональных данных);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rFonts w:ascii="Arial" w:hAnsi="Arial" w:eastAsia="Arial" w:cs="Arial"/>
          <w:color w:val="2e2f33"/>
          <w:sz w:val="28"/>
          <w:szCs w:val="28"/>
          <w:highlight w:val="white"/>
        </w:rPr>
        <w:t xml:space="preserve">вид зарегистрированного права (например, долевая или общая совместная собственность), данные о размерах долей собственников;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rFonts w:ascii="Arial" w:hAnsi="Arial" w:eastAsia="Arial" w:cs="Arial"/>
          <w:color w:val="2e2f33"/>
          <w:sz w:val="28"/>
          <w:szCs w:val="28"/>
          <w:highlight w:val="white"/>
        </w:rPr>
        <w:t xml:space="preserve">дата возникновения, изменения, перехода и прекращения права собственности;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rFonts w:ascii="Arial" w:hAnsi="Arial" w:eastAsia="Arial" w:cs="Arial"/>
          <w:color w:val="2e2f33"/>
          <w:sz w:val="28"/>
          <w:szCs w:val="28"/>
          <w:highlight w:val="white"/>
        </w:rPr>
        <w:t xml:space="preserve">документы, на основании которых осуществлялся переход права собственности — свидетельство о праве на наследство, договор купли-продажи или дарения, решение суда и другие.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e2f33"/>
          <w:sz w:val="28"/>
          <w:szCs w:val="28"/>
          <w:highlight w:val="white"/>
        </w:rPr>
        <w:t xml:space="preserve">Стоит напомнить, что в целях охраны персональных данных полные сведения о правообладателях доступны только владельцу объекта или  его представителю.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sz w:val="28"/>
          <w:szCs w:val="28"/>
          <w:highlight w:val="none"/>
        </w:rPr>
        <w:outlineLvl w:val="1"/>
      </w:pPr>
      <w:r>
        <w:rPr>
          <w:rFonts w:ascii="Arial" w:hAnsi="Arial" w:eastAsia="Arial" w:cs="Arial"/>
          <w:color w:val="2e2f33"/>
          <w:sz w:val="28"/>
          <w:szCs w:val="28"/>
          <w:highlight w:val="white"/>
        </w:rPr>
        <w:t xml:space="preserve">Также обращаем внимание заявителей, что историю жилья до 1998 года можно узнать только через архивные материалы  БТИ (в настоящее время ППК «Роскадастр») или в органах местного самоуправления.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5"/>
    <w:link w:val="854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3"/>
    <w:next w:val="853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3"/>
    <w:next w:val="853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5"/>
    <w:link w:val="705"/>
    <w:uiPriority w:val="99"/>
  </w:style>
  <w:style w:type="paragraph" w:styleId="707">
    <w:name w:val="Footer"/>
    <w:basedOn w:val="85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5"/>
    <w:link w:val="707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link w:val="86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Balloon Text"/>
    <w:basedOn w:val="853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855"/>
    <w:link w:val="858"/>
    <w:uiPriority w:val="99"/>
    <w:semiHidden/>
    <w:rPr>
      <w:rFonts w:ascii="Segoe UI" w:hAnsi="Segoe UI" w:cs="Segoe UI"/>
      <w:sz w:val="18"/>
      <w:szCs w:val="18"/>
    </w:rPr>
  </w:style>
  <w:style w:type="paragraph" w:styleId="860">
    <w:name w:val="No Spacing"/>
    <w:uiPriority w:val="1"/>
    <w:qFormat/>
    <w:pPr>
      <w:spacing w:after="0" w:line="240" w:lineRule="auto"/>
    </w:pPr>
  </w:style>
  <w:style w:type="character" w:styleId="861" w:customStyle="1">
    <w:name w:val="Заголовок 1 Знак"/>
    <w:basedOn w:val="855"/>
    <w:link w:val="8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2">
    <w:name w:val="List Paragraph"/>
    <w:basedOn w:val="853"/>
    <w:uiPriority w:val="34"/>
    <w:qFormat/>
    <w:pPr>
      <w:contextualSpacing/>
      <w:ind w:left="720"/>
      <w:spacing w:line="256" w:lineRule="auto"/>
    </w:pPr>
  </w:style>
  <w:style w:type="character" w:styleId="863">
    <w:name w:val="Hyperlink"/>
    <w:basedOn w:val="855"/>
    <w:uiPriority w:val="99"/>
    <w:unhideWhenUsed/>
    <w:rPr>
      <w:color w:val="0563c1" w:themeColor="hyperlink"/>
      <w:u w:val="single"/>
    </w:rPr>
  </w:style>
  <w:style w:type="character" w:styleId="864">
    <w:name w:val="annotation reference"/>
    <w:basedOn w:val="855"/>
    <w:uiPriority w:val="99"/>
    <w:semiHidden/>
    <w:unhideWhenUsed/>
    <w:rPr>
      <w:sz w:val="16"/>
      <w:szCs w:val="16"/>
    </w:rPr>
  </w:style>
  <w:style w:type="paragraph" w:styleId="865">
    <w:name w:val="annotation text"/>
    <w:basedOn w:val="853"/>
    <w:link w:val="86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6" w:customStyle="1">
    <w:name w:val="Текст примечания Знак"/>
    <w:basedOn w:val="855"/>
    <w:link w:val="865"/>
    <w:uiPriority w:val="99"/>
    <w:semiHidden/>
    <w:rPr>
      <w:sz w:val="20"/>
      <w:szCs w:val="20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basedOn w:val="866"/>
    <w:link w:val="867"/>
    <w:uiPriority w:val="99"/>
    <w:semiHidden/>
    <w:rPr>
      <w:b/>
      <w:bCs/>
      <w:sz w:val="20"/>
      <w:szCs w:val="20"/>
    </w:rPr>
  </w:style>
  <w:style w:type="paragraph" w:styleId="869">
    <w:name w:val="toc 4"/>
    <w:basedOn w:val="853"/>
    <w:next w:val="853"/>
    <w:link w:val="870"/>
    <w:uiPriority w:val="39"/>
    <w:semiHidden/>
    <w:unhideWhenUsed/>
    <w:pPr>
      <w:ind w:left="660"/>
      <w:spacing w:after="100"/>
    </w:pPr>
  </w:style>
  <w:style w:type="character" w:styleId="870" w:customStyle="1">
    <w:name w:val="Оглавление 4 Знак"/>
    <w:link w:val="869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4351-F653-4591-9C13-00468167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9</cp:revision>
  <dcterms:created xsi:type="dcterms:W3CDTF">2024-09-19T11:58:00Z</dcterms:created>
  <dcterms:modified xsi:type="dcterms:W3CDTF">2024-11-20T11:37:22Z</dcterms:modified>
</cp:coreProperties>
</file>