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03.12.2024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Росреестр: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арестах и ограничениях на недвижимость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Едином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государственном реестре недвижимости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(ЕГРН)</w:t>
      </w:r>
      <w:r>
        <w:rPr>
          <w:rFonts w:ascii="Times New Roman" w:hAnsi="Times New Roman" w:cs="Times New Roman"/>
          <w:i/>
          <w:sz w:val="28"/>
          <w:szCs w:val="28"/>
        </w:rPr>
        <w:t xml:space="preserve"> содержится более 110 тысяч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непогашенных записей об арестах (з</w:t>
      </w:r>
      <w:r>
        <w:rPr>
          <w:rFonts w:ascii="Times New Roman" w:hAnsi="Times New Roman" w:cs="Times New Roman"/>
          <w:sz w:val="28"/>
          <w:szCs w:val="28"/>
        </w:rPr>
        <w:t xml:space="preserve">апретах) объектов недвижимости</w:t>
      </w:r>
      <w:r/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2024 года У</w:t>
      </w:r>
      <w:r>
        <w:rPr>
          <w:rFonts w:ascii="Times New Roman" w:hAnsi="Times New Roman" w:cs="Times New Roman"/>
          <w:sz w:val="28"/>
          <w:szCs w:val="28"/>
        </w:rPr>
        <w:t xml:space="preserve">правлением </w:t>
      </w:r>
      <w:r>
        <w:rPr>
          <w:rFonts w:ascii="Times New Roman" w:hAnsi="Times New Roman" w:cs="Times New Roman"/>
          <w:sz w:val="28"/>
          <w:szCs w:val="28"/>
        </w:rPr>
        <w:t xml:space="preserve">Рорсеестра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Республике Адыгея 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52173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ареста на объекты недвижимости. Всего в </w:t>
      </w:r>
      <w:r>
        <w:rPr>
          <w:rFonts w:ascii="Times New Roman" w:hAnsi="Times New Roman" w:cs="Times New Roman"/>
          <w:sz w:val="28"/>
          <w:szCs w:val="28"/>
        </w:rPr>
        <w:t xml:space="preserve">ЕГРН,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 состоянию н</w:t>
      </w:r>
      <w:r>
        <w:rPr>
          <w:rFonts w:ascii="Times New Roman" w:hAnsi="Times New Roman" w:cs="Times New Roman"/>
          <w:i/>
          <w:sz w:val="28"/>
          <w:szCs w:val="28"/>
        </w:rPr>
        <w:t xml:space="preserve">а 1 октября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 xml:space="preserve"> содержится 109457</w:t>
      </w:r>
      <w:r>
        <w:rPr>
          <w:rFonts w:ascii="Times New Roman" w:hAnsi="Times New Roman" w:cs="Times New Roman"/>
          <w:sz w:val="28"/>
          <w:szCs w:val="28"/>
        </w:rPr>
        <w:t xml:space="preserve"> непогашенных записей об арестах (з</w:t>
      </w:r>
      <w:r>
        <w:rPr>
          <w:rFonts w:ascii="Times New Roman" w:hAnsi="Times New Roman" w:cs="Times New Roman"/>
          <w:sz w:val="28"/>
          <w:szCs w:val="28"/>
        </w:rPr>
        <w:t xml:space="preserve">апретах) объектов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в </w:t>
      </w:r>
      <w:r>
        <w:rPr>
          <w:rFonts w:ascii="Times New Roman" w:hAnsi="Times New Roman" w:cs="Times New Roman"/>
          <w:sz w:val="28"/>
          <w:szCs w:val="28"/>
        </w:rPr>
        <w:t xml:space="preserve">Адыгее</w:t>
      </w:r>
      <w:r>
        <w:rPr>
          <w:rFonts w:ascii="Times New Roman" w:hAnsi="Times New Roman" w:cs="Times New Roman"/>
          <w:sz w:val="28"/>
          <w:szCs w:val="28"/>
        </w:rPr>
        <w:t xml:space="preserve">, в том чи</w:t>
      </w:r>
      <w:r>
        <w:rPr>
          <w:rFonts w:ascii="Times New Roman" w:hAnsi="Times New Roman" w:cs="Times New Roman"/>
          <w:sz w:val="28"/>
          <w:szCs w:val="28"/>
        </w:rPr>
        <w:t xml:space="preserve">сле в отношении жилых и нежилых </w:t>
      </w:r>
      <w:r>
        <w:rPr>
          <w:rFonts w:ascii="Times New Roman" w:hAnsi="Times New Roman" w:cs="Times New Roman"/>
          <w:sz w:val="28"/>
          <w:szCs w:val="28"/>
        </w:rPr>
        <w:t xml:space="preserve">помещений, зданий и сооружений – </w:t>
      </w:r>
      <w:r>
        <w:rPr>
          <w:rFonts w:ascii="Times New Roman" w:hAnsi="Times New Roman" w:cs="Times New Roman"/>
          <w:sz w:val="28"/>
          <w:szCs w:val="28"/>
        </w:rPr>
        <w:t xml:space="preserve">60869</w:t>
      </w:r>
      <w:r>
        <w:rPr>
          <w:rFonts w:ascii="Times New Roman" w:hAnsi="Times New Roman" w:cs="Times New Roman"/>
          <w:sz w:val="28"/>
          <w:szCs w:val="28"/>
        </w:rPr>
        <w:t xml:space="preserve">, земельных участков – </w:t>
      </w:r>
      <w:r>
        <w:rPr>
          <w:rFonts w:ascii="Times New Roman" w:hAnsi="Times New Roman" w:cs="Times New Roman"/>
          <w:sz w:val="28"/>
          <w:szCs w:val="28"/>
        </w:rPr>
        <w:t xml:space="preserve">48588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наложения арестов могут бы</w:t>
      </w:r>
      <w:r>
        <w:rPr>
          <w:rFonts w:ascii="Times New Roman" w:hAnsi="Times New Roman" w:cs="Times New Roman"/>
          <w:sz w:val="28"/>
          <w:szCs w:val="28"/>
        </w:rPr>
        <w:t xml:space="preserve">ть разные: неоплаченные штрафы,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алиментным, кредитны</w:t>
      </w:r>
      <w:r>
        <w:rPr>
          <w:rFonts w:ascii="Times New Roman" w:hAnsi="Times New Roman" w:cs="Times New Roman"/>
          <w:sz w:val="28"/>
          <w:szCs w:val="28"/>
        </w:rPr>
        <w:t xml:space="preserve">м обязательствам и коммунальным </w:t>
      </w:r>
      <w:r>
        <w:rPr>
          <w:rFonts w:ascii="Times New Roman" w:hAnsi="Times New Roman" w:cs="Times New Roman"/>
          <w:sz w:val="28"/>
          <w:szCs w:val="28"/>
        </w:rPr>
        <w:t xml:space="preserve">услугам и т.д. Документы о наложении арестов (за</w:t>
      </w:r>
      <w:r>
        <w:rPr>
          <w:rFonts w:ascii="Times New Roman" w:hAnsi="Times New Roman" w:cs="Times New Roman"/>
          <w:sz w:val="28"/>
          <w:szCs w:val="28"/>
        </w:rPr>
        <w:t xml:space="preserve">претов) на объекты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поступают в ведомство от службы судебных </w:t>
      </w:r>
      <w:r>
        <w:rPr>
          <w:rFonts w:ascii="Times New Roman" w:hAnsi="Times New Roman" w:cs="Times New Roman"/>
          <w:sz w:val="28"/>
          <w:szCs w:val="28"/>
        </w:rPr>
        <w:t xml:space="preserve">приставов, судебных и налоговых </w:t>
      </w:r>
      <w:r>
        <w:rPr>
          <w:rFonts w:ascii="Times New Roman" w:hAnsi="Times New Roman" w:cs="Times New Roman"/>
          <w:sz w:val="28"/>
          <w:szCs w:val="28"/>
        </w:rPr>
        <w:t xml:space="preserve">органов.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наложения ареста владелец не может </w:t>
      </w:r>
      <w:r>
        <w:rPr>
          <w:rFonts w:ascii="Times New Roman" w:hAnsi="Times New Roman" w:cs="Times New Roman"/>
          <w:sz w:val="28"/>
          <w:szCs w:val="28"/>
        </w:rPr>
        <w:t xml:space="preserve">распоряжаться принадлежащим ему </w:t>
      </w:r>
      <w:r>
        <w:rPr>
          <w:rFonts w:ascii="Times New Roman" w:hAnsi="Times New Roman" w:cs="Times New Roman"/>
          <w:sz w:val="28"/>
          <w:szCs w:val="28"/>
        </w:rPr>
        <w:t xml:space="preserve">имуществом, то есть продавать, дарить, заклад</w:t>
      </w:r>
      <w:r>
        <w:rPr>
          <w:rFonts w:ascii="Times New Roman" w:hAnsi="Times New Roman" w:cs="Times New Roman"/>
          <w:sz w:val="28"/>
          <w:szCs w:val="28"/>
        </w:rPr>
        <w:t xml:space="preserve">ывать и совершать иные сделки с </w:t>
      </w:r>
      <w:r>
        <w:rPr>
          <w:rFonts w:ascii="Times New Roman" w:hAnsi="Times New Roman" w:cs="Times New Roman"/>
          <w:sz w:val="28"/>
          <w:szCs w:val="28"/>
        </w:rPr>
        <w:t xml:space="preserve">арестованной недвижимостью. Поэтому пер</w:t>
      </w:r>
      <w:r>
        <w:rPr>
          <w:rFonts w:ascii="Times New Roman" w:hAnsi="Times New Roman" w:cs="Times New Roman"/>
          <w:sz w:val="28"/>
          <w:szCs w:val="28"/>
        </w:rPr>
        <w:t xml:space="preserve">ед совершением сделки </w:t>
      </w:r>
      <w:r>
        <w:rPr>
          <w:rFonts w:ascii="Times New Roman" w:hAnsi="Times New Roman" w:cs="Times New Roman"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рекомендует получить выписку из ЕГРН (через</w:t>
      </w:r>
      <w:r>
        <w:rPr>
          <w:rFonts w:ascii="Times New Roman" w:hAnsi="Times New Roman" w:cs="Times New Roman"/>
          <w:sz w:val="28"/>
          <w:szCs w:val="28"/>
        </w:rPr>
        <w:t xml:space="preserve"> МФЦ или на портале Госуслуг) и </w:t>
      </w:r>
      <w:r>
        <w:rPr>
          <w:rFonts w:ascii="Times New Roman" w:hAnsi="Times New Roman" w:cs="Times New Roman"/>
          <w:sz w:val="28"/>
          <w:szCs w:val="28"/>
        </w:rPr>
        <w:t xml:space="preserve">убедиться в отсутствии каких-либо ограничений (обременений) прав.</w:t>
      </w:r>
      <w:r>
        <w:rPr>
          <w:rFonts w:ascii="Times New Roman" w:hAnsi="Times New Roman" w:cs="Times New Roman"/>
          <w:sz w:val="28"/>
          <w:szCs w:val="28"/>
        </w:rPr>
        <w:t xml:space="preserve"> Также обобщенные сведения можно посмотреть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официальном сайте Росреестра. Вам нужен сервис «Справочная информация по объектам недвижимости в режиме онлайн». На данной стадии можно осуществить поиск объекта недвижимости: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адресу и кадастровому номеру;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номеру ограничения права;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ранее присвоенному номеру;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поиск по номеру права.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После введения необходимых данных будет выгружен результат поиска. В представленном результате будут отображены все сведения об объекте, а именно: характеристики объекта, сведения о кадастровой стоимости, сведения о правах и ограничениях.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Правообладателям, на чью недвижимость нал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ожен арест, необходимо погасить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задолженность и с документами, которые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это подтверждают, обратиться 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судебному приставу либо в иной в орган, принявший решение об аресте (налоговая,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суд). Основанием для погашения в ЕГРН записи об ограничении (обременении)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права в виде ареста (запрещения), наложе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нного судебным приставом, будет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являться постановление судебного пристава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 снятии ареста или запрещения,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которое направляется в ведомство</w:t>
      </w:r>
      <w:r>
        <w:rPr>
          <w:rFonts w:ascii="Times New Roman" w:hAnsi="Times New Roman" w:cs="Times New Roman"/>
          <w:sz w:val="28"/>
          <w:szCs w:val="28"/>
        </w:rPr>
        <w:t xml:space="preserve">», – отметила руководитель регионального Управления Росреестра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Марина Никифорова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Strong"/>
    <w:basedOn w:val="857"/>
    <w:uiPriority w:val="22"/>
    <w:qFormat/>
    <w:rPr>
      <w:b/>
      <w:bCs/>
    </w:rPr>
  </w:style>
  <w:style w:type="character" w:styleId="875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17</cp:revision>
  <dcterms:created xsi:type="dcterms:W3CDTF">2024-10-03T08:49:00Z</dcterms:created>
  <dcterms:modified xsi:type="dcterms:W3CDTF">2024-12-03T13:21:36Z</dcterms:modified>
</cp:coreProperties>
</file>