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3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jc w:val="center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  <w:outlineLvl w:val="1"/>
      </w:pPr>
      <w:r>
        <w:rPr>
          <w:rFonts w:ascii="Times New Roman" w:hAnsi="Times New Roman" w:cs="Times New Roman"/>
          <w:b/>
          <w:sz w:val="28"/>
          <w:szCs w:val="28"/>
        </w:rPr>
        <w:t xml:space="preserve">В Росреестре Адыгеи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проведут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прием граждан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6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день Конституции Р</w:t>
      </w:r>
      <w:r>
        <w:rPr>
          <w:rFonts w:ascii="Times New Roman" w:hAnsi="Times New Roman" w:cs="Times New Roman"/>
          <w:b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b/>
          <w:sz w:val="28"/>
          <w:szCs w:val="28"/>
        </w:rPr>
        <w:t xml:space="preserve">Ф</w:t>
      </w:r>
      <w:r>
        <w:rPr>
          <w:rFonts w:ascii="Times New Roman" w:hAnsi="Times New Roman" w:cs="Times New Roman"/>
          <w:b/>
          <w:sz w:val="28"/>
          <w:szCs w:val="28"/>
        </w:rPr>
        <w:t xml:space="preserve">едерации</w:t>
      </w:r>
      <w:bookmarkStart w:id="0" w:name="_GoBack"/>
      <w:r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, 12 декабря 20</w:t>
      </w:r>
      <w:r>
        <w:rPr>
          <w:rFonts w:ascii="Times New Roman" w:hAnsi="Times New Roman" w:cs="Times New Roman"/>
          <w:b/>
          <w:sz w:val="28"/>
          <w:szCs w:val="28"/>
        </w:rPr>
        <w:t xml:space="preserve">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b/>
          <w:sz w:val="28"/>
          <w:szCs w:val="28"/>
        </w:rPr>
        <w:t xml:space="preserve">Управление Росреестра по Республике Адыгея и </w:t>
      </w:r>
      <w:r>
        <w:rPr>
          <w:rFonts w:ascii="Times New Roman" w:hAnsi="Times New Roman" w:cs="Times New Roman"/>
          <w:b/>
          <w:sz w:val="28"/>
          <w:szCs w:val="28"/>
        </w:rPr>
        <w:t xml:space="preserve">региональн</w:t>
      </w:r>
      <w:r>
        <w:rPr>
          <w:rFonts w:ascii="Times New Roman" w:hAnsi="Times New Roman" w:cs="Times New Roman"/>
          <w:b/>
          <w:sz w:val="28"/>
          <w:szCs w:val="28"/>
        </w:rPr>
        <w:t xml:space="preserve">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Роскадастр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провед</w:t>
      </w:r>
      <w:r>
        <w:rPr>
          <w:rFonts w:ascii="Times New Roman" w:hAnsi="Times New Roman" w:cs="Times New Roman"/>
          <w:b/>
          <w:sz w:val="28"/>
          <w:szCs w:val="28"/>
        </w:rPr>
        <w:t xml:space="preserve">у</w:t>
      </w:r>
      <w:r>
        <w:rPr>
          <w:rFonts w:ascii="Times New Roman" w:hAnsi="Times New Roman" w:cs="Times New Roman"/>
          <w:b/>
          <w:sz w:val="28"/>
          <w:szCs w:val="28"/>
        </w:rPr>
        <w:t xml:space="preserve">т консультации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граждан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вопросам недвижимости. Специалисты окажут консультационную поддержку жителям каждого района республики.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6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декабря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раждане смогут получить подробные разъяснения</w:t>
      </w:r>
      <w:r>
        <w:rPr>
          <w:rFonts w:ascii="Times New Roman" w:hAnsi="Times New Roman" w:cs="Times New Roman"/>
          <w:sz w:val="28"/>
          <w:szCs w:val="28"/>
        </w:rPr>
        <w:t xml:space="preserve"> по вопросам, касающимся: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numPr>
          <w:ilvl w:val="0"/>
          <w:numId w:val="15"/>
        </w:numPr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кадастрового учета и регистрации прав на недвижимое имущество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numPr>
          <w:ilvl w:val="0"/>
          <w:numId w:val="15"/>
        </w:numPr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поряд</w:t>
      </w:r>
      <w:r>
        <w:rPr>
          <w:rFonts w:ascii="Times New Roman" w:hAnsi="Times New Roman" w:cs="Times New Roman"/>
          <w:sz w:val="28"/>
          <w:szCs w:val="28"/>
        </w:rPr>
        <w:t xml:space="preserve">ка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сведений из </w:t>
      </w:r>
      <w:r>
        <w:rPr>
          <w:rFonts w:ascii="Times New Roman" w:hAnsi="Times New Roman" w:cs="Times New Roman"/>
          <w:sz w:val="28"/>
          <w:szCs w:val="28"/>
        </w:rPr>
        <w:t xml:space="preserve">ЕГРН;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numPr>
          <w:ilvl w:val="0"/>
          <w:numId w:val="15"/>
        </w:numPr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поряд</w:t>
      </w:r>
      <w:r>
        <w:rPr>
          <w:rFonts w:ascii="Times New Roman" w:hAnsi="Times New Roman" w:cs="Times New Roman"/>
          <w:sz w:val="28"/>
          <w:szCs w:val="28"/>
        </w:rPr>
        <w:t xml:space="preserve">ка</w:t>
      </w:r>
      <w:r>
        <w:rPr>
          <w:rFonts w:ascii="Times New Roman" w:hAnsi="Times New Roman" w:cs="Times New Roman"/>
          <w:sz w:val="28"/>
          <w:szCs w:val="28"/>
        </w:rPr>
        <w:t xml:space="preserve"> исправления</w:t>
      </w:r>
      <w:r>
        <w:rPr>
          <w:rFonts w:ascii="Times New Roman" w:hAnsi="Times New Roman" w:cs="Times New Roman"/>
          <w:sz w:val="28"/>
          <w:szCs w:val="28"/>
        </w:rPr>
        <w:t xml:space="preserve"> реестровых и</w:t>
      </w:r>
      <w:r>
        <w:rPr>
          <w:rFonts w:ascii="Times New Roman" w:hAnsi="Times New Roman" w:cs="Times New Roman"/>
          <w:sz w:val="28"/>
          <w:szCs w:val="28"/>
        </w:rPr>
        <w:t xml:space="preserve"> технических ошибок в сведениях </w:t>
      </w:r>
      <w:r>
        <w:rPr>
          <w:rFonts w:ascii="Times New Roman" w:hAnsi="Times New Roman" w:cs="Times New Roman"/>
          <w:sz w:val="28"/>
          <w:szCs w:val="28"/>
        </w:rPr>
        <w:t xml:space="preserve">ЕГРН;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numPr>
          <w:ilvl w:val="0"/>
          <w:numId w:val="15"/>
        </w:numPr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поряд</w:t>
      </w:r>
      <w:r>
        <w:rPr>
          <w:rFonts w:ascii="Times New Roman" w:hAnsi="Times New Roman" w:cs="Times New Roman"/>
          <w:sz w:val="28"/>
          <w:szCs w:val="28"/>
        </w:rPr>
        <w:t xml:space="preserve">ка</w:t>
      </w:r>
      <w:r>
        <w:rPr>
          <w:rFonts w:ascii="Times New Roman" w:hAnsi="Times New Roman" w:cs="Times New Roman"/>
          <w:sz w:val="28"/>
          <w:szCs w:val="28"/>
        </w:rPr>
        <w:t xml:space="preserve"> получения сведений из государственного фонда данных, полученных в результате проведен</w:t>
      </w:r>
      <w:r>
        <w:rPr>
          <w:rFonts w:ascii="Times New Roman" w:hAnsi="Times New Roman" w:cs="Times New Roman"/>
          <w:sz w:val="28"/>
          <w:szCs w:val="28"/>
        </w:rPr>
        <w:t xml:space="preserve">ия землеустройства;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numPr>
          <w:ilvl w:val="0"/>
          <w:numId w:val="15"/>
        </w:numPr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определения и оспаривания кадастровой стоимости </w:t>
      </w:r>
      <w:r>
        <w:rPr>
          <w:rFonts w:ascii="Times New Roman" w:hAnsi="Times New Roman" w:cs="Times New Roman"/>
          <w:sz w:val="28"/>
          <w:szCs w:val="28"/>
        </w:rPr>
        <w:t xml:space="preserve">объектов недвижимого имущества;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numPr>
          <w:ilvl w:val="0"/>
          <w:numId w:val="15"/>
        </w:numPr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государственного земельного надзора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numPr>
          <w:ilvl w:val="0"/>
          <w:numId w:val="15"/>
        </w:numPr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поряд</w:t>
      </w:r>
      <w:r>
        <w:rPr>
          <w:rFonts w:ascii="Times New Roman" w:hAnsi="Times New Roman" w:cs="Times New Roman"/>
          <w:sz w:val="28"/>
          <w:szCs w:val="28"/>
        </w:rPr>
        <w:t xml:space="preserve">ка</w:t>
      </w:r>
      <w:r>
        <w:rPr>
          <w:rFonts w:ascii="Times New Roman" w:hAnsi="Times New Roman" w:cs="Times New Roman"/>
          <w:sz w:val="28"/>
          <w:szCs w:val="28"/>
        </w:rPr>
        <w:t xml:space="preserve"> получен</w:t>
      </w:r>
      <w:r>
        <w:rPr>
          <w:rFonts w:ascii="Times New Roman" w:hAnsi="Times New Roman" w:cs="Times New Roman"/>
          <w:sz w:val="28"/>
          <w:szCs w:val="28"/>
        </w:rPr>
        <w:t xml:space="preserve">ия невостребованных документов.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  <w:outlineLvl w:val="1"/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Консультации будут проводиться 12 декабря с 9:30 до 17:00</w:t>
      </w:r>
      <w:r>
        <w:rPr>
          <w:rFonts w:ascii="Times New Roman" w:hAnsi="Times New Roman" w:cs="Times New Roman"/>
          <w:b/>
          <w:sz w:val="28"/>
          <w:szCs w:val="28"/>
        </w:rPr>
        <w:t xml:space="preserve"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предварительной записи</w:t>
      </w:r>
      <w:r>
        <w:rPr>
          <w:rFonts w:ascii="Times New Roman" w:hAnsi="Times New Roman" w:cs="Times New Roman"/>
          <w:b/>
          <w:sz w:val="28"/>
          <w:szCs w:val="28"/>
        </w:rPr>
        <w:t xml:space="preserve">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65"/>
        <w:numPr>
          <w:ilvl w:val="0"/>
          <w:numId w:val="11"/>
        </w:numPr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г. Майкоп,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ул. Краснооктябрьяская, д. 44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телефон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(8772) 57-18-87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numPr>
          <w:ilvl w:val="0"/>
          <w:numId w:val="11"/>
        </w:numPr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г. Майкоп,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ул.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Юннатов 9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телефон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(8772) 59-30-46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numPr>
          <w:ilvl w:val="0"/>
          <w:numId w:val="11"/>
        </w:numPr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п. Тульский, ул. Школьная, 24;</w:t>
      </w:r>
      <w:r>
        <w:rPr>
          <w:rFonts w:ascii="Times New Roman" w:hAnsi="Times New Roman" w:cs="Times New Roman"/>
          <w:sz w:val="28"/>
          <w:szCs w:val="28"/>
        </w:rPr>
        <w:t xml:space="preserve"> телефон: 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(87777) 2-12-18;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numPr>
          <w:ilvl w:val="0"/>
          <w:numId w:val="11"/>
        </w:numPr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. Тахтамукай, ул. Х. Совмена, 17/1;</w:t>
      </w:r>
      <w:r>
        <w:rPr>
          <w:rFonts w:ascii="Times New Roman" w:hAnsi="Times New Roman" w:cs="Times New Roman"/>
          <w:sz w:val="28"/>
          <w:szCs w:val="28"/>
        </w:rPr>
        <w:t xml:space="preserve"> телефон 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(87771) 4-13-96;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numPr>
          <w:ilvl w:val="0"/>
          <w:numId w:val="11"/>
        </w:numPr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а. Тахтамукай, ул. Ш. Хакурате, 53; телефон 8(8772) 59-30-46 ( доб. 40-52)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65"/>
        <w:numPr>
          <w:ilvl w:val="0"/>
          <w:numId w:val="11"/>
        </w:numPr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а. Понежукай ул. Ленина,71;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(8772)59-30-46 (доб. 4062);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numPr>
          <w:ilvl w:val="0"/>
          <w:numId w:val="11"/>
        </w:numPr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г. Адыгейк, ул. Советская, 2;</w:t>
      </w:r>
      <w:r>
        <w:rPr>
          <w:rFonts w:ascii="Times New Roman" w:hAnsi="Times New Roman" w:cs="Times New Roman"/>
          <w:sz w:val="28"/>
          <w:szCs w:val="28"/>
        </w:rPr>
        <w:t xml:space="preserve"> телефон: 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(87772) 9-12-01;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numPr>
          <w:ilvl w:val="0"/>
          <w:numId w:val="11"/>
        </w:numPr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т. Гиагинская, ул. Почтовая, 38;</w:t>
      </w:r>
      <w:r>
        <w:rPr>
          <w:rFonts w:ascii="Times New Roman" w:hAnsi="Times New Roman" w:cs="Times New Roman"/>
          <w:sz w:val="28"/>
          <w:szCs w:val="28"/>
        </w:rPr>
        <w:t xml:space="preserve"> телефон: 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(87779) 9-16-33;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numPr>
          <w:ilvl w:val="0"/>
          <w:numId w:val="11"/>
        </w:numPr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а. Ко</w:t>
      </w:r>
      <w:r>
        <w:rPr>
          <w:rFonts w:ascii="Times New Roman" w:hAnsi="Times New Roman" w:cs="Times New Roman"/>
          <w:sz w:val="28"/>
          <w:szCs w:val="28"/>
        </w:rPr>
        <w:t xml:space="preserve">шехабль, ул. Дружбы народов, 57;</w:t>
      </w:r>
      <w:r>
        <w:rPr>
          <w:rFonts w:ascii="Times New Roman" w:hAnsi="Times New Roman" w:cs="Times New Roman"/>
          <w:sz w:val="28"/>
          <w:szCs w:val="28"/>
        </w:rPr>
        <w:t xml:space="preserve"> телефон: 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(87770) 9-27-67;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numPr>
          <w:ilvl w:val="0"/>
          <w:numId w:val="11"/>
        </w:numPr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а. Х</w:t>
      </w:r>
      <w:r>
        <w:rPr>
          <w:rFonts w:ascii="Times New Roman" w:hAnsi="Times New Roman" w:cs="Times New Roman"/>
          <w:sz w:val="28"/>
          <w:szCs w:val="28"/>
        </w:rPr>
        <w:t xml:space="preserve">акуринохабль, ул. Шовгенова, 14;</w:t>
      </w:r>
      <w:r>
        <w:rPr>
          <w:rFonts w:ascii="Times New Roman" w:hAnsi="Times New Roman" w:cs="Times New Roman"/>
          <w:sz w:val="28"/>
          <w:szCs w:val="28"/>
        </w:rPr>
        <w:t xml:space="preserve"> телефон: 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(87773) 9-24-46.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------------------------------------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Контакты для СМИ: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(8772)56-02-48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01_upr@rosreestr.ru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www.rosreestr.gov.ru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385000, Майкоп, ул. Краснооктябрьская, д. 44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3"/>
  </w:num>
  <w:num w:numId="5">
    <w:abstractNumId w:val="8"/>
  </w:num>
  <w:num w:numId="6">
    <w:abstractNumId w:val="6"/>
  </w:num>
  <w:num w:numId="7">
    <w:abstractNumId w:val="0"/>
  </w:num>
  <w:num w:numId="8">
    <w:abstractNumId w:val="2"/>
  </w:num>
  <w:num w:numId="9">
    <w:abstractNumId w:val="4"/>
  </w:num>
  <w:num w:numId="10">
    <w:abstractNumId w:val="10"/>
  </w:num>
  <w:num w:numId="11">
    <w:abstractNumId w:val="12"/>
  </w:num>
  <w:num w:numId="12">
    <w:abstractNumId w:val="11"/>
  </w:num>
  <w:num w:numId="13">
    <w:abstractNumId w:val="9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2">
    <w:name w:val="Heading 1 Char"/>
    <w:basedOn w:val="858"/>
    <w:link w:val="857"/>
    <w:uiPriority w:val="9"/>
    <w:rPr>
      <w:rFonts w:ascii="Arial" w:hAnsi="Arial" w:eastAsia="Arial" w:cs="Arial"/>
      <w:sz w:val="40"/>
      <w:szCs w:val="40"/>
    </w:rPr>
  </w:style>
  <w:style w:type="paragraph" w:styleId="683">
    <w:name w:val="Heading 2"/>
    <w:basedOn w:val="856"/>
    <w:next w:val="856"/>
    <w:link w:val="68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4">
    <w:name w:val="Heading 2 Char"/>
    <w:basedOn w:val="858"/>
    <w:link w:val="683"/>
    <w:uiPriority w:val="9"/>
    <w:rPr>
      <w:rFonts w:ascii="Arial" w:hAnsi="Arial" w:eastAsia="Arial" w:cs="Arial"/>
      <w:sz w:val="34"/>
    </w:rPr>
  </w:style>
  <w:style w:type="paragraph" w:styleId="685">
    <w:name w:val="Heading 3"/>
    <w:basedOn w:val="856"/>
    <w:next w:val="856"/>
    <w:link w:val="6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6">
    <w:name w:val="Heading 3 Char"/>
    <w:basedOn w:val="858"/>
    <w:link w:val="685"/>
    <w:uiPriority w:val="9"/>
    <w:rPr>
      <w:rFonts w:ascii="Arial" w:hAnsi="Arial" w:eastAsia="Arial" w:cs="Arial"/>
      <w:sz w:val="30"/>
      <w:szCs w:val="30"/>
    </w:rPr>
  </w:style>
  <w:style w:type="paragraph" w:styleId="687">
    <w:name w:val="Heading 4"/>
    <w:basedOn w:val="856"/>
    <w:next w:val="856"/>
    <w:link w:val="68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8">
    <w:name w:val="Heading 4 Char"/>
    <w:basedOn w:val="858"/>
    <w:link w:val="687"/>
    <w:uiPriority w:val="9"/>
    <w:rPr>
      <w:rFonts w:ascii="Arial" w:hAnsi="Arial" w:eastAsia="Arial" w:cs="Arial"/>
      <w:b/>
      <w:bCs/>
      <w:sz w:val="26"/>
      <w:szCs w:val="26"/>
    </w:rPr>
  </w:style>
  <w:style w:type="paragraph" w:styleId="689">
    <w:name w:val="Heading 5"/>
    <w:basedOn w:val="856"/>
    <w:next w:val="856"/>
    <w:link w:val="69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0">
    <w:name w:val="Heading 5 Char"/>
    <w:basedOn w:val="858"/>
    <w:link w:val="689"/>
    <w:uiPriority w:val="9"/>
    <w:rPr>
      <w:rFonts w:ascii="Arial" w:hAnsi="Arial" w:eastAsia="Arial" w:cs="Arial"/>
      <w:b/>
      <w:bCs/>
      <w:sz w:val="24"/>
      <w:szCs w:val="24"/>
    </w:rPr>
  </w:style>
  <w:style w:type="paragraph" w:styleId="691">
    <w:name w:val="Heading 6"/>
    <w:basedOn w:val="856"/>
    <w:next w:val="856"/>
    <w:link w:val="69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2">
    <w:name w:val="Heading 6 Char"/>
    <w:basedOn w:val="858"/>
    <w:link w:val="691"/>
    <w:uiPriority w:val="9"/>
    <w:rPr>
      <w:rFonts w:ascii="Arial" w:hAnsi="Arial" w:eastAsia="Arial" w:cs="Arial"/>
      <w:b/>
      <w:bCs/>
      <w:sz w:val="22"/>
      <w:szCs w:val="22"/>
    </w:rPr>
  </w:style>
  <w:style w:type="paragraph" w:styleId="693">
    <w:name w:val="Heading 7"/>
    <w:basedOn w:val="856"/>
    <w:next w:val="856"/>
    <w:link w:val="69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4">
    <w:name w:val="Heading 7 Char"/>
    <w:basedOn w:val="858"/>
    <w:link w:val="6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5">
    <w:name w:val="Heading 8"/>
    <w:basedOn w:val="856"/>
    <w:next w:val="856"/>
    <w:link w:val="6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6">
    <w:name w:val="Heading 8 Char"/>
    <w:basedOn w:val="858"/>
    <w:link w:val="695"/>
    <w:uiPriority w:val="9"/>
    <w:rPr>
      <w:rFonts w:ascii="Arial" w:hAnsi="Arial" w:eastAsia="Arial" w:cs="Arial"/>
      <w:i/>
      <w:iCs/>
      <w:sz w:val="22"/>
      <w:szCs w:val="22"/>
    </w:rPr>
  </w:style>
  <w:style w:type="paragraph" w:styleId="697">
    <w:name w:val="Heading 9"/>
    <w:basedOn w:val="856"/>
    <w:next w:val="856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8">
    <w:name w:val="Heading 9 Char"/>
    <w:basedOn w:val="858"/>
    <w:link w:val="697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Title"/>
    <w:basedOn w:val="856"/>
    <w:next w:val="856"/>
    <w:link w:val="70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0">
    <w:name w:val="Title Char"/>
    <w:basedOn w:val="858"/>
    <w:link w:val="699"/>
    <w:uiPriority w:val="10"/>
    <w:rPr>
      <w:sz w:val="48"/>
      <w:szCs w:val="48"/>
    </w:rPr>
  </w:style>
  <w:style w:type="paragraph" w:styleId="701">
    <w:name w:val="Subtitle"/>
    <w:basedOn w:val="856"/>
    <w:next w:val="856"/>
    <w:link w:val="702"/>
    <w:uiPriority w:val="11"/>
    <w:qFormat/>
    <w:pPr>
      <w:spacing w:before="200" w:after="200"/>
    </w:pPr>
    <w:rPr>
      <w:sz w:val="24"/>
      <w:szCs w:val="24"/>
    </w:rPr>
  </w:style>
  <w:style w:type="character" w:styleId="702">
    <w:name w:val="Subtitle Char"/>
    <w:basedOn w:val="858"/>
    <w:link w:val="701"/>
    <w:uiPriority w:val="11"/>
    <w:rPr>
      <w:sz w:val="24"/>
      <w:szCs w:val="24"/>
    </w:rPr>
  </w:style>
  <w:style w:type="paragraph" w:styleId="703">
    <w:name w:val="Quote"/>
    <w:basedOn w:val="856"/>
    <w:next w:val="856"/>
    <w:link w:val="704"/>
    <w:uiPriority w:val="29"/>
    <w:qFormat/>
    <w:pPr>
      <w:ind w:left="720" w:right="720"/>
    </w:pPr>
    <w:rPr>
      <w:i/>
    </w:rPr>
  </w:style>
  <w:style w:type="character" w:styleId="704">
    <w:name w:val="Quote Char"/>
    <w:link w:val="703"/>
    <w:uiPriority w:val="29"/>
    <w:rPr>
      <w:i/>
    </w:rPr>
  </w:style>
  <w:style w:type="paragraph" w:styleId="705">
    <w:name w:val="Intense Quote"/>
    <w:basedOn w:val="856"/>
    <w:next w:val="856"/>
    <w:link w:val="70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>
    <w:name w:val="Intense Quote Char"/>
    <w:link w:val="705"/>
    <w:uiPriority w:val="30"/>
    <w:rPr>
      <w:i/>
    </w:rPr>
  </w:style>
  <w:style w:type="paragraph" w:styleId="707">
    <w:name w:val="Header"/>
    <w:basedOn w:val="856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>
    <w:name w:val="Header Char"/>
    <w:basedOn w:val="858"/>
    <w:link w:val="707"/>
    <w:uiPriority w:val="99"/>
  </w:style>
  <w:style w:type="paragraph" w:styleId="709">
    <w:name w:val="Footer"/>
    <w:basedOn w:val="856"/>
    <w:link w:val="7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>
    <w:name w:val="Footer Char"/>
    <w:basedOn w:val="858"/>
    <w:link w:val="709"/>
    <w:uiPriority w:val="99"/>
  </w:style>
  <w:style w:type="paragraph" w:styleId="711">
    <w:name w:val="Caption"/>
    <w:basedOn w:val="856"/>
    <w:next w:val="8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2">
    <w:name w:val="Caption Char"/>
    <w:basedOn w:val="711"/>
    <w:link w:val="709"/>
    <w:uiPriority w:val="99"/>
  </w:style>
  <w:style w:type="table" w:styleId="713">
    <w:name w:val="Table Grid"/>
    <w:basedOn w:val="85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Table Grid Light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Plain Table 1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2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8">
    <w:name w:val="Plain Table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Plain Table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0">
    <w:name w:val="Grid Table 1 Light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4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>
    <w:name w:val="Grid Table 4 - Accent 1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3">
    <w:name w:val="Grid Table 4 - Accent 2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4">
    <w:name w:val="Grid Table 4 - Accent 3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5">
    <w:name w:val="Grid Table 4 - Accent 4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6">
    <w:name w:val="Grid Table 4 - Accent 5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7">
    <w:name w:val="Grid Table 4 - Accent 6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8">
    <w:name w:val="Grid Table 5 Dark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5">
    <w:name w:val="Grid Table 6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6">
    <w:name w:val="Grid Table 6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7">
    <w:name w:val="Grid Table 6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8">
    <w:name w:val="Grid Table 6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9">
    <w:name w:val="Grid Table 6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0">
    <w:name w:val="Grid Table 6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6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7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7">
    <w:name w:val="List Table 2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8">
    <w:name w:val="List Table 2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9">
    <w:name w:val="List Table 2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0">
    <w:name w:val="List Table 2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1">
    <w:name w:val="List Table 2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2">
    <w:name w:val="List Table 2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3">
    <w:name w:val="List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5 Dark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6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5">
    <w:name w:val="List Table 6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6">
    <w:name w:val="List Table 6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7">
    <w:name w:val="List Table 6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8">
    <w:name w:val="List Table 6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9">
    <w:name w:val="List Table 6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0">
    <w:name w:val="List Table 6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1">
    <w:name w:val="List Table 7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2">
    <w:name w:val="List Table 7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3">
    <w:name w:val="List Table 7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4">
    <w:name w:val="List Table 7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5">
    <w:name w:val="List Table 7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6">
    <w:name w:val="List Table 7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7">
    <w:name w:val="List Table 7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8">
    <w:name w:val="Lined - Accent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Lined - Accent 1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0">
    <w:name w:val="Lined - Accent 2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1">
    <w:name w:val="Lined - Accent 3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2">
    <w:name w:val="Lined - Accent 4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3">
    <w:name w:val="Lined - Accent 5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4">
    <w:name w:val="Lined - Accent 6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5">
    <w:name w:val="Bordered &amp; Lined - Accent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Bordered &amp; Lined - Accent 1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7">
    <w:name w:val="Bordered &amp; Lined - Accent 2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8">
    <w:name w:val="Bordered &amp; Lined - Accent 3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9">
    <w:name w:val="Bordered &amp; Lined - Accent 4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0">
    <w:name w:val="Bordered &amp; Lined - Accent 5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1">
    <w:name w:val="Bordered &amp; Lined - Accent 6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2">
    <w:name w:val="Bordered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3">
    <w:name w:val="Bordered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4">
    <w:name w:val="Bordered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5">
    <w:name w:val="Bordered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6">
    <w:name w:val="Bordered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7">
    <w:name w:val="Bordered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8">
    <w:name w:val="Bordered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9">
    <w:name w:val="footnote text"/>
    <w:basedOn w:val="856"/>
    <w:link w:val="840"/>
    <w:uiPriority w:val="99"/>
    <w:semiHidden/>
    <w:unhideWhenUsed/>
    <w:pPr>
      <w:spacing w:after="40" w:line="240" w:lineRule="auto"/>
    </w:pPr>
    <w:rPr>
      <w:sz w:val="18"/>
    </w:rPr>
  </w:style>
  <w:style w:type="character" w:styleId="840">
    <w:name w:val="Footnote Text Char"/>
    <w:link w:val="839"/>
    <w:uiPriority w:val="99"/>
    <w:rPr>
      <w:sz w:val="18"/>
    </w:rPr>
  </w:style>
  <w:style w:type="character" w:styleId="841">
    <w:name w:val="footnote reference"/>
    <w:basedOn w:val="858"/>
    <w:uiPriority w:val="99"/>
    <w:unhideWhenUsed/>
    <w:rPr>
      <w:vertAlign w:val="superscript"/>
    </w:rPr>
  </w:style>
  <w:style w:type="paragraph" w:styleId="842">
    <w:name w:val="endnote text"/>
    <w:basedOn w:val="856"/>
    <w:link w:val="843"/>
    <w:uiPriority w:val="99"/>
    <w:semiHidden/>
    <w:unhideWhenUsed/>
    <w:pPr>
      <w:spacing w:after="0" w:line="240" w:lineRule="auto"/>
    </w:pPr>
    <w:rPr>
      <w:sz w:val="20"/>
    </w:rPr>
  </w:style>
  <w:style w:type="character" w:styleId="843">
    <w:name w:val="Endnote Text Char"/>
    <w:link w:val="842"/>
    <w:uiPriority w:val="99"/>
    <w:rPr>
      <w:sz w:val="20"/>
    </w:rPr>
  </w:style>
  <w:style w:type="character" w:styleId="844">
    <w:name w:val="endnote reference"/>
    <w:basedOn w:val="858"/>
    <w:uiPriority w:val="99"/>
    <w:semiHidden/>
    <w:unhideWhenUsed/>
    <w:rPr>
      <w:vertAlign w:val="superscript"/>
    </w:rPr>
  </w:style>
  <w:style w:type="paragraph" w:styleId="845">
    <w:name w:val="toc 1"/>
    <w:basedOn w:val="856"/>
    <w:next w:val="856"/>
    <w:uiPriority w:val="39"/>
    <w:unhideWhenUsed/>
    <w:pPr>
      <w:ind w:left="0" w:right="0" w:firstLine="0"/>
      <w:spacing w:after="57"/>
    </w:pPr>
  </w:style>
  <w:style w:type="paragraph" w:styleId="846">
    <w:name w:val="toc 2"/>
    <w:basedOn w:val="856"/>
    <w:next w:val="856"/>
    <w:uiPriority w:val="39"/>
    <w:unhideWhenUsed/>
    <w:pPr>
      <w:ind w:left="283" w:right="0" w:firstLine="0"/>
      <w:spacing w:after="57"/>
    </w:pPr>
  </w:style>
  <w:style w:type="paragraph" w:styleId="847">
    <w:name w:val="toc 3"/>
    <w:basedOn w:val="856"/>
    <w:next w:val="856"/>
    <w:uiPriority w:val="39"/>
    <w:unhideWhenUsed/>
    <w:pPr>
      <w:ind w:left="567" w:right="0" w:firstLine="0"/>
      <w:spacing w:after="57"/>
    </w:pPr>
  </w:style>
  <w:style w:type="paragraph" w:styleId="848">
    <w:name w:val="toc 4"/>
    <w:basedOn w:val="856"/>
    <w:next w:val="856"/>
    <w:uiPriority w:val="39"/>
    <w:unhideWhenUsed/>
    <w:pPr>
      <w:ind w:left="850" w:right="0" w:firstLine="0"/>
      <w:spacing w:after="57"/>
    </w:pPr>
  </w:style>
  <w:style w:type="paragraph" w:styleId="849">
    <w:name w:val="toc 5"/>
    <w:basedOn w:val="856"/>
    <w:next w:val="856"/>
    <w:uiPriority w:val="39"/>
    <w:unhideWhenUsed/>
    <w:pPr>
      <w:ind w:left="1134" w:right="0" w:firstLine="0"/>
      <w:spacing w:after="57"/>
    </w:pPr>
  </w:style>
  <w:style w:type="paragraph" w:styleId="850">
    <w:name w:val="toc 6"/>
    <w:basedOn w:val="856"/>
    <w:next w:val="856"/>
    <w:uiPriority w:val="39"/>
    <w:unhideWhenUsed/>
    <w:pPr>
      <w:ind w:left="1417" w:right="0" w:firstLine="0"/>
      <w:spacing w:after="57"/>
    </w:pPr>
  </w:style>
  <w:style w:type="paragraph" w:styleId="851">
    <w:name w:val="toc 7"/>
    <w:basedOn w:val="856"/>
    <w:next w:val="856"/>
    <w:uiPriority w:val="39"/>
    <w:unhideWhenUsed/>
    <w:pPr>
      <w:ind w:left="1701" w:right="0" w:firstLine="0"/>
      <w:spacing w:after="57"/>
    </w:pPr>
  </w:style>
  <w:style w:type="paragraph" w:styleId="852">
    <w:name w:val="toc 8"/>
    <w:basedOn w:val="856"/>
    <w:next w:val="856"/>
    <w:uiPriority w:val="39"/>
    <w:unhideWhenUsed/>
    <w:pPr>
      <w:ind w:left="1984" w:right="0" w:firstLine="0"/>
      <w:spacing w:after="57"/>
    </w:pPr>
  </w:style>
  <w:style w:type="paragraph" w:styleId="853">
    <w:name w:val="toc 9"/>
    <w:basedOn w:val="856"/>
    <w:next w:val="856"/>
    <w:uiPriority w:val="39"/>
    <w:unhideWhenUsed/>
    <w:pPr>
      <w:ind w:left="2268" w:right="0" w:firstLine="0"/>
      <w:spacing w:after="57"/>
    </w:pPr>
  </w:style>
  <w:style w:type="paragraph" w:styleId="854">
    <w:name w:val="TOC Heading"/>
    <w:uiPriority w:val="39"/>
    <w:unhideWhenUsed/>
  </w:style>
  <w:style w:type="paragraph" w:styleId="855">
    <w:name w:val="table of figures"/>
    <w:basedOn w:val="856"/>
    <w:next w:val="856"/>
    <w:uiPriority w:val="99"/>
    <w:unhideWhenUsed/>
    <w:pPr>
      <w:spacing w:after="0" w:afterAutospacing="0"/>
    </w:pPr>
  </w:style>
  <w:style w:type="paragraph" w:styleId="856" w:default="1">
    <w:name w:val="Normal"/>
    <w:qFormat/>
  </w:style>
  <w:style w:type="paragraph" w:styleId="857">
    <w:name w:val="Heading 1"/>
    <w:basedOn w:val="856"/>
    <w:next w:val="856"/>
    <w:link w:val="864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858" w:default="1">
    <w:name w:val="Default Paragraph Font"/>
    <w:uiPriority w:val="1"/>
    <w:semiHidden/>
    <w:unhideWhenUsed/>
  </w:style>
  <w:style w:type="table" w:styleId="85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0" w:default="1">
    <w:name w:val="No List"/>
    <w:uiPriority w:val="99"/>
    <w:semiHidden/>
    <w:unhideWhenUsed/>
  </w:style>
  <w:style w:type="paragraph" w:styleId="861">
    <w:name w:val="Balloon Text"/>
    <w:basedOn w:val="856"/>
    <w:link w:val="86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2" w:customStyle="1">
    <w:name w:val="Текст выноски Знак"/>
    <w:basedOn w:val="858"/>
    <w:link w:val="861"/>
    <w:uiPriority w:val="99"/>
    <w:semiHidden/>
    <w:rPr>
      <w:rFonts w:ascii="Segoe UI" w:hAnsi="Segoe UI" w:cs="Segoe UI"/>
      <w:sz w:val="18"/>
      <w:szCs w:val="18"/>
    </w:rPr>
  </w:style>
  <w:style w:type="paragraph" w:styleId="863">
    <w:name w:val="No Spacing"/>
    <w:uiPriority w:val="1"/>
    <w:qFormat/>
    <w:pPr>
      <w:spacing w:after="0" w:line="240" w:lineRule="auto"/>
    </w:pPr>
  </w:style>
  <w:style w:type="character" w:styleId="864" w:customStyle="1">
    <w:name w:val="Заголовок 1 Знак"/>
    <w:basedOn w:val="858"/>
    <w:link w:val="857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65">
    <w:name w:val="List Paragraph"/>
    <w:basedOn w:val="856"/>
    <w:uiPriority w:val="34"/>
    <w:qFormat/>
    <w:pPr>
      <w:contextualSpacing/>
      <w:ind w:left="720"/>
      <w:spacing w:line="256" w:lineRule="auto"/>
    </w:pPr>
  </w:style>
  <w:style w:type="character" w:styleId="866">
    <w:name w:val="Hyperlink"/>
    <w:basedOn w:val="858"/>
    <w:uiPriority w:val="99"/>
    <w:unhideWhenUsed/>
    <w:rPr>
      <w:color w:val="0563c1" w:themeColor="hyperlink"/>
      <w:u w:val="single"/>
    </w:rPr>
  </w:style>
  <w:style w:type="character" w:styleId="867">
    <w:name w:val="annotation reference"/>
    <w:basedOn w:val="858"/>
    <w:uiPriority w:val="99"/>
    <w:semiHidden/>
    <w:unhideWhenUsed/>
    <w:rPr>
      <w:sz w:val="16"/>
      <w:szCs w:val="16"/>
    </w:rPr>
  </w:style>
  <w:style w:type="paragraph" w:styleId="868">
    <w:name w:val="annotation text"/>
    <w:basedOn w:val="856"/>
    <w:link w:val="869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69" w:customStyle="1">
    <w:name w:val="Текст примечания Знак"/>
    <w:basedOn w:val="858"/>
    <w:link w:val="868"/>
    <w:uiPriority w:val="99"/>
    <w:semiHidden/>
    <w:rPr>
      <w:sz w:val="20"/>
      <w:szCs w:val="20"/>
    </w:rPr>
  </w:style>
  <w:style w:type="paragraph" w:styleId="870">
    <w:name w:val="annotation subject"/>
    <w:basedOn w:val="868"/>
    <w:next w:val="868"/>
    <w:link w:val="871"/>
    <w:uiPriority w:val="99"/>
    <w:semiHidden/>
    <w:unhideWhenUsed/>
    <w:rPr>
      <w:b/>
      <w:bCs/>
    </w:rPr>
  </w:style>
  <w:style w:type="character" w:styleId="871" w:customStyle="1">
    <w:name w:val="Тема примечания Знак"/>
    <w:basedOn w:val="869"/>
    <w:link w:val="870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Hewlett-Packard Company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revision>9</cp:revision>
  <dcterms:created xsi:type="dcterms:W3CDTF">2023-12-08T07:07:00Z</dcterms:created>
  <dcterms:modified xsi:type="dcterms:W3CDTF">2024-11-29T13:00:46Z</dcterms:modified>
</cp:coreProperties>
</file>