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B44A4C" w:rsidRPr="008D31CD" w:rsidTr="008D31C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B44A4C" w:rsidRPr="007650BF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B44A4C" w:rsidRPr="007650BF" w:rsidRDefault="00B44A4C" w:rsidP="007650BF">
                  <w:pPr>
                    <w:pStyle w:val="a6"/>
                    <w:jc w:val="both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5A4A19" w:rsidRPr="007650BF" w:rsidRDefault="00AF4F82" w:rsidP="007650BF">
                  <w:pPr>
                    <w:pStyle w:val="a6"/>
                    <w:jc w:val="both"/>
                    <w:rPr>
                      <w:rFonts w:ascii="Times New Roman" w:hAnsi="Times New Roman" w:cs="Times New Roman"/>
                      <w:color w:val="262626"/>
                      <w:lang w:eastAsia="ru-RU"/>
                    </w:rPr>
                  </w:pPr>
                  <w:r w:rsidRPr="007650BF">
                    <w:rPr>
                      <w:rFonts w:ascii="Times New Roman" w:hAnsi="Times New Roman" w:cs="Times New Roman"/>
                      <w:lang w:eastAsia="ru-RU"/>
                    </w:rPr>
                    <w:t xml:space="preserve">     </w:t>
                  </w:r>
                  <w:r w:rsidR="00B44A4C" w:rsidRPr="007650BF">
                    <w:rPr>
                      <w:rFonts w:ascii="Times New Roman" w:hAnsi="Times New Roman" w:cs="Times New Roman"/>
                      <w:lang w:eastAsia="ru-RU"/>
                    </w:rPr>
                    <w:t>Ежегодно, начиная с 1998 года, по инициативе Всемирной организации здравоохранения и международных организаций, занимающихся исследованиями в области бронхиальной астмы, 11 декабря отмечается Всемирный день больного бронхиальной астмой. </w:t>
                  </w:r>
                  <w:r w:rsidR="00B44A4C" w:rsidRPr="007650BF">
                    <w:rPr>
                      <w:rFonts w:ascii="Times New Roman" w:hAnsi="Times New Roman" w:cs="Times New Roman"/>
                      <w:lang w:eastAsia="ru-RU"/>
                    </w:rPr>
                    <w:br/>
                    <w:t>         </w:t>
                  </w:r>
                  <w:r w:rsidR="005A4A19" w:rsidRPr="007650BF">
                    <w:rPr>
                      <w:rFonts w:ascii="Times New Roman" w:hAnsi="Times New Roman" w:cs="Times New Roman"/>
                      <w:b/>
                      <w:bCs/>
                      <w:color w:val="262626"/>
                      <w:lang w:eastAsia="ru-RU"/>
                    </w:rPr>
                    <w:t>Что такое бронхиальная астма?</w:t>
                  </w:r>
                </w:p>
                <w:p w:rsidR="00190630" w:rsidRPr="007650BF" w:rsidRDefault="005A4A19" w:rsidP="007650BF">
                  <w:pPr>
                    <w:pStyle w:val="a6"/>
                    <w:jc w:val="both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7650BF">
                    <w:rPr>
                      <w:rFonts w:ascii="Times New Roman" w:hAnsi="Times New Roman" w:cs="Times New Roman"/>
                      <w:lang w:eastAsia="ru-RU"/>
                    </w:rPr>
                    <w:t>Это</w:t>
                  </w:r>
                  <w:r w:rsidR="00190630" w:rsidRPr="007650BF">
                    <w:rPr>
                      <w:rFonts w:ascii="Times New Roman" w:hAnsi="Times New Roman" w:cs="Times New Roman"/>
                      <w:lang w:eastAsia="ru-RU"/>
                    </w:rPr>
                    <w:t xml:space="preserve"> хроническое заболевание, в основе которого лежит аллергическое воспаление, вызванное каким – либо повреждающим агентом окружающей среды. В бронхах возникает отек стенки, избыточная выработка слизи и как результат – сужение их просвета. Через суженые бронхи затруднено прохождение воздушных потоков, что проявляется кашлем, одышкой, «свистящим» дыханием, повторяющимися приступами удушья. Симптомы чаще проявляются ночью и ранним утром.</w:t>
                  </w:r>
                </w:p>
                <w:p w:rsidR="00190630" w:rsidRPr="007650BF" w:rsidRDefault="00190630" w:rsidP="007650BF">
                  <w:pPr>
                    <w:pStyle w:val="a6"/>
                    <w:jc w:val="both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7650BF">
                    <w:rPr>
                      <w:rFonts w:ascii="Times New Roman" w:hAnsi="Times New Roman" w:cs="Times New Roman"/>
                      <w:lang w:eastAsia="ru-RU"/>
                    </w:rPr>
                    <w:t>       </w:t>
                  </w:r>
                  <w:r w:rsidRPr="007650BF">
                    <w:rPr>
                      <w:rFonts w:ascii="Times New Roman" w:hAnsi="Times New Roman" w:cs="Times New Roman"/>
                      <w:color w:val="22203B"/>
                      <w:bdr w:val="none" w:sz="0" w:space="0" w:color="auto" w:frame="1"/>
                      <w:lang w:eastAsia="ru-RU"/>
                    </w:rPr>
                    <w:t>Бронхиальной астмой болеют люди всех возрастов, национальностей, профессий. Так, она является самой распространенной хронической болезнью среди детей. У половины заболевших астма развивается в возрасте до 10 лет, еще у трети до 30-40 лет. По данным ВОЗ около 300 млн. человек в мире страдает астмой. В общей популяции астмой болеет до 10% детей и около 3-4% взрослых. Каждое десятилетие число таких больных возрастает в 1,5 раза. В России, по официальным данным, бронхиальной астмой страдают около пяти миллионов человек.</w:t>
                  </w:r>
                </w:p>
                <w:p w:rsidR="00190630" w:rsidRPr="007650BF" w:rsidRDefault="00AF4F82" w:rsidP="007650BF">
                  <w:pPr>
                    <w:pStyle w:val="a6"/>
                    <w:jc w:val="both"/>
                    <w:rPr>
                      <w:rFonts w:ascii="Times New Roman" w:hAnsi="Times New Roman" w:cs="Times New Roman"/>
                      <w:color w:val="22203B"/>
                      <w:lang w:eastAsia="ru-RU"/>
                    </w:rPr>
                  </w:pPr>
                  <w:r w:rsidRPr="007650BF">
                    <w:rPr>
                      <w:rFonts w:ascii="Times New Roman" w:hAnsi="Times New Roman" w:cs="Times New Roman"/>
                      <w:color w:val="22203B"/>
                      <w:bdr w:val="none" w:sz="0" w:space="0" w:color="auto" w:frame="1"/>
                      <w:lang w:eastAsia="ru-RU"/>
                    </w:rPr>
                    <w:t xml:space="preserve">     </w:t>
                  </w:r>
                  <w:r w:rsidR="00190630" w:rsidRPr="007650BF">
                    <w:rPr>
                      <w:rFonts w:ascii="Times New Roman" w:hAnsi="Times New Roman" w:cs="Times New Roman"/>
                      <w:color w:val="22203B"/>
                      <w:bdr w:val="none" w:sz="0" w:space="0" w:color="auto" w:frame="1"/>
                      <w:lang w:eastAsia="ru-RU"/>
                    </w:rPr>
                    <w:t>Бронхиальная астма нередко начинается в детстве или в юности, а значит, накладывает существенный отпечаток на судьбу человека. Она может ограничивать профессиональный выбор, физические возможности, нарушать психологический статус. У серьезно болеющего человека существенно суживаются возможности для профессиональной и социальной деятельности.</w:t>
                  </w:r>
                </w:p>
                <w:p w:rsidR="008D31CD" w:rsidRPr="007650BF" w:rsidRDefault="00190630" w:rsidP="007650BF">
                  <w:pPr>
                    <w:pStyle w:val="a6"/>
                    <w:jc w:val="both"/>
                    <w:rPr>
                      <w:rFonts w:ascii="Times New Roman" w:hAnsi="Times New Roman" w:cs="Times New Roman"/>
                      <w:b/>
                      <w:color w:val="262626"/>
                      <w:lang w:eastAsia="ru-RU"/>
                    </w:rPr>
                  </w:pPr>
                  <w:r w:rsidRPr="007650BF">
                    <w:rPr>
                      <w:rFonts w:ascii="Times New Roman" w:hAnsi="Times New Roman" w:cs="Times New Roman"/>
                      <w:lang w:eastAsia="ru-RU"/>
                    </w:rPr>
                    <w:t xml:space="preserve">      </w:t>
                  </w:r>
                  <w:r w:rsidR="008D31CD" w:rsidRPr="007650BF">
                    <w:rPr>
                      <w:rFonts w:ascii="Times New Roman" w:hAnsi="Times New Roman" w:cs="Times New Roman"/>
                      <w:b/>
                      <w:color w:val="363636"/>
                      <w:lang w:eastAsia="ru-RU"/>
                    </w:rPr>
                    <w:t>Факторы риска в развитии бронхиальной астмы следующие:</w:t>
                  </w:r>
                </w:p>
                <w:p w:rsidR="008D31CD" w:rsidRPr="007650BF" w:rsidRDefault="008D31CD" w:rsidP="007650BF">
                  <w:pPr>
                    <w:pStyle w:val="a6"/>
                    <w:jc w:val="both"/>
                    <w:rPr>
                      <w:rFonts w:ascii="Times New Roman" w:hAnsi="Times New Roman" w:cs="Times New Roman"/>
                      <w:color w:val="262626"/>
                      <w:lang w:eastAsia="ru-RU"/>
                    </w:rPr>
                  </w:pPr>
                  <w:r w:rsidRPr="007650BF">
                    <w:rPr>
                      <w:rFonts w:ascii="Times New Roman" w:hAnsi="Times New Roman" w:cs="Times New Roman"/>
                      <w:color w:val="363636"/>
                      <w:lang w:eastAsia="ru-RU"/>
                    </w:rPr>
                    <w:t>- курение, в том числе и пассивное;</w:t>
                  </w:r>
                </w:p>
                <w:p w:rsidR="008D31CD" w:rsidRPr="007650BF" w:rsidRDefault="008D31CD" w:rsidP="007650BF">
                  <w:pPr>
                    <w:pStyle w:val="a6"/>
                    <w:jc w:val="both"/>
                    <w:rPr>
                      <w:rFonts w:ascii="Times New Roman" w:hAnsi="Times New Roman" w:cs="Times New Roman"/>
                      <w:color w:val="262626"/>
                      <w:lang w:eastAsia="ru-RU"/>
                    </w:rPr>
                  </w:pPr>
                  <w:r w:rsidRPr="007650BF">
                    <w:rPr>
                      <w:rFonts w:ascii="Times New Roman" w:hAnsi="Times New Roman" w:cs="Times New Roman"/>
                      <w:color w:val="363636"/>
                      <w:lang w:eastAsia="ru-RU"/>
                    </w:rPr>
                    <w:t>- вдыхание химических раздражающих веществ;</w:t>
                  </w:r>
                </w:p>
                <w:p w:rsidR="008D31CD" w:rsidRPr="007650BF" w:rsidRDefault="008D31CD" w:rsidP="007650BF">
                  <w:pPr>
                    <w:pStyle w:val="a6"/>
                    <w:jc w:val="both"/>
                    <w:rPr>
                      <w:rFonts w:ascii="Times New Roman" w:hAnsi="Times New Roman" w:cs="Times New Roman"/>
                      <w:color w:val="262626"/>
                      <w:lang w:eastAsia="ru-RU"/>
                    </w:rPr>
                  </w:pPr>
                  <w:r w:rsidRPr="007650BF">
                    <w:rPr>
                      <w:rFonts w:ascii="Times New Roman" w:hAnsi="Times New Roman" w:cs="Times New Roman"/>
                      <w:color w:val="363636"/>
                      <w:lang w:eastAsia="ru-RU"/>
                    </w:rPr>
                    <w:t>- различные аллергены: пыльца, плесень, клещи домашней пыли, перхоть животных и многие другие;</w:t>
                  </w:r>
                </w:p>
                <w:p w:rsidR="008D31CD" w:rsidRPr="007650BF" w:rsidRDefault="008D31CD" w:rsidP="007650BF">
                  <w:pPr>
                    <w:pStyle w:val="a6"/>
                    <w:jc w:val="both"/>
                    <w:rPr>
                      <w:rFonts w:ascii="Times New Roman" w:hAnsi="Times New Roman" w:cs="Times New Roman"/>
                      <w:color w:val="262626"/>
                      <w:lang w:eastAsia="ru-RU"/>
                    </w:rPr>
                  </w:pPr>
                  <w:r w:rsidRPr="007650BF">
                    <w:rPr>
                      <w:rFonts w:ascii="Times New Roman" w:hAnsi="Times New Roman" w:cs="Times New Roman"/>
                      <w:color w:val="363636"/>
                      <w:lang w:eastAsia="ru-RU"/>
                    </w:rPr>
                    <w:t>- респираторные (вирусные) инфекции;</w:t>
                  </w:r>
                </w:p>
                <w:p w:rsidR="008D31CD" w:rsidRPr="007650BF" w:rsidRDefault="008D31CD" w:rsidP="007650BF">
                  <w:pPr>
                    <w:pStyle w:val="a6"/>
                    <w:jc w:val="both"/>
                    <w:rPr>
                      <w:rFonts w:ascii="Times New Roman" w:hAnsi="Times New Roman" w:cs="Times New Roman"/>
                      <w:color w:val="262626"/>
                      <w:lang w:eastAsia="ru-RU"/>
                    </w:rPr>
                  </w:pPr>
                  <w:r w:rsidRPr="007650BF">
                    <w:rPr>
                      <w:rFonts w:ascii="Times New Roman" w:hAnsi="Times New Roman" w:cs="Times New Roman"/>
                      <w:color w:val="363636"/>
                      <w:lang w:eastAsia="ru-RU"/>
                    </w:rPr>
                    <w:t>- физические перегрузки;</w:t>
                  </w:r>
                </w:p>
                <w:p w:rsidR="008D31CD" w:rsidRPr="007650BF" w:rsidRDefault="008D31CD" w:rsidP="007650BF">
                  <w:pPr>
                    <w:pStyle w:val="a6"/>
                    <w:jc w:val="both"/>
                    <w:rPr>
                      <w:rFonts w:ascii="Times New Roman" w:hAnsi="Times New Roman" w:cs="Times New Roman"/>
                      <w:color w:val="262626"/>
                      <w:lang w:eastAsia="ru-RU"/>
                    </w:rPr>
                  </w:pPr>
                  <w:r w:rsidRPr="007650BF">
                    <w:rPr>
                      <w:rFonts w:ascii="Times New Roman" w:hAnsi="Times New Roman" w:cs="Times New Roman"/>
                      <w:color w:val="363636"/>
                      <w:lang w:eastAsia="ru-RU"/>
                    </w:rPr>
                    <w:t>- сильные эмоциональные напряжения;</w:t>
                  </w:r>
                </w:p>
                <w:p w:rsidR="008D31CD" w:rsidRPr="007650BF" w:rsidRDefault="008D31CD" w:rsidP="007650BF">
                  <w:pPr>
                    <w:pStyle w:val="a6"/>
                    <w:jc w:val="both"/>
                    <w:rPr>
                      <w:rFonts w:ascii="Times New Roman" w:hAnsi="Times New Roman" w:cs="Times New Roman"/>
                      <w:color w:val="262626"/>
                      <w:lang w:eastAsia="ru-RU"/>
                    </w:rPr>
                  </w:pPr>
                  <w:r w:rsidRPr="007650BF">
                    <w:rPr>
                      <w:rFonts w:ascii="Times New Roman" w:hAnsi="Times New Roman" w:cs="Times New Roman"/>
                      <w:color w:val="363636"/>
                      <w:lang w:eastAsia="ru-RU"/>
                    </w:rPr>
                    <w:t>- бесконтрольный прием некоторых лекарственных препаратов: например – аспирин;</w:t>
                  </w:r>
                </w:p>
                <w:p w:rsidR="00190630" w:rsidRPr="007650BF" w:rsidRDefault="008D31CD" w:rsidP="007650BF">
                  <w:pPr>
                    <w:pStyle w:val="a6"/>
                    <w:jc w:val="both"/>
                    <w:rPr>
                      <w:rFonts w:ascii="Times New Roman" w:hAnsi="Times New Roman" w:cs="Times New Roman"/>
                      <w:color w:val="262626"/>
                      <w:lang w:eastAsia="ru-RU"/>
                    </w:rPr>
                  </w:pPr>
                  <w:r w:rsidRPr="007650BF">
                    <w:rPr>
                      <w:rFonts w:ascii="Times New Roman" w:hAnsi="Times New Roman" w:cs="Times New Roman"/>
                      <w:color w:val="363636"/>
                      <w:lang w:eastAsia="ru-RU"/>
                    </w:rPr>
                    <w:t>- имеются достоверные данные о передаче по наследству.</w:t>
                  </w:r>
                </w:p>
                <w:p w:rsidR="007650BF" w:rsidRPr="007650BF" w:rsidRDefault="00190630" w:rsidP="007650BF">
                  <w:pPr>
                    <w:pStyle w:val="a6"/>
                    <w:jc w:val="both"/>
                    <w:rPr>
                      <w:rFonts w:ascii="Times New Roman" w:hAnsi="Times New Roman" w:cs="Times New Roman"/>
                      <w:color w:val="22203B"/>
                      <w:lang w:eastAsia="ru-RU"/>
                    </w:rPr>
                  </w:pPr>
                  <w:r w:rsidRPr="007650BF">
                    <w:rPr>
                      <w:rFonts w:ascii="Times New Roman" w:hAnsi="Times New Roman" w:cs="Times New Roman"/>
                      <w:color w:val="22203B"/>
                      <w:bdr w:val="none" w:sz="0" w:space="0" w:color="auto" w:frame="1"/>
                      <w:lang w:eastAsia="ru-RU"/>
                    </w:rPr>
                    <w:t xml:space="preserve">     </w:t>
                  </w:r>
                  <w:r w:rsidR="007650BF" w:rsidRPr="007650BF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Первый «звоночек», сигнализирующий о болезни, — приступы сухого (или с небольшим количеством мокроты) кашля. Обычные противокашлевые препараты против него бессильны. Иногда кашель остается в «наследство» от перенесенной респираторной вирусной инфекции, обострения хронического бронхита, пневмонии, но затруднений при дыхании больной поначалу не ощущает. На следующем этапе развития болезни появляются приступы удушья. У больного как бы заложена грудь, затруднено дыхание на выдохе, его мучает желание откашляться – при этом сухой кашель не приносит облегчения, лишь усугубляет одышку.</w:t>
                  </w:r>
                </w:p>
                <w:p w:rsidR="007650BF" w:rsidRPr="007650BF" w:rsidRDefault="007650BF" w:rsidP="007650BF">
                  <w:pPr>
                    <w:pStyle w:val="a6"/>
                    <w:jc w:val="both"/>
                    <w:rPr>
                      <w:rFonts w:ascii="Times New Roman" w:hAnsi="Times New Roman" w:cs="Times New Roman"/>
                      <w:color w:val="22203B"/>
                      <w:bdr w:val="none" w:sz="0" w:space="0" w:color="auto" w:frame="1"/>
                      <w:lang w:eastAsia="ru-RU"/>
                    </w:rPr>
                  </w:pPr>
                  <w:r w:rsidRPr="007650BF">
                    <w:rPr>
                      <w:rFonts w:ascii="Times New Roman" w:hAnsi="Times New Roman" w:cs="Times New Roman"/>
                      <w:color w:val="22203B"/>
                      <w:bdr w:val="none" w:sz="0" w:space="0" w:color="auto" w:frame="1"/>
                      <w:lang w:eastAsia="ru-RU"/>
                    </w:rPr>
                    <w:t xml:space="preserve">     В начале заболевания подобные состояния могут возникать всего несколько раз в году и не вызывать беспокойства. Воспаление медленно тлеет, болезнь ждет случая, чтобы проявиться в полную силу. Таким случаем может стать обычная вирусная инфекция (ОРЗ), вдыхание раздражающих частиц или газов, генеральная уборка в доме или даже посещение друзей, в доме которых живет кошка. Таким образом, причина может быть незначительной и остаться неизвестной, а последствия не заставят себя ждать - развивается настоящий приступ удушья, то самое состояние, когда не выдохнуть и не вдохнуть, а в груди – тяжесть, свистящие хрипы.</w:t>
                  </w:r>
                </w:p>
                <w:p w:rsidR="007650BF" w:rsidRPr="007650BF" w:rsidRDefault="007650BF" w:rsidP="007650BF">
                  <w:pPr>
                    <w:pStyle w:val="a6"/>
                    <w:jc w:val="both"/>
                    <w:rPr>
                      <w:rFonts w:ascii="Times New Roman" w:hAnsi="Times New Roman" w:cs="Times New Roman"/>
                      <w:color w:val="22203B"/>
                      <w:lang w:eastAsia="ru-RU"/>
                    </w:rPr>
                  </w:pPr>
                  <w:r w:rsidRPr="007650BF">
                    <w:rPr>
                      <w:rFonts w:ascii="Times New Roman" w:hAnsi="Times New Roman" w:cs="Times New Roman"/>
                      <w:color w:val="22203B"/>
                      <w:bdr w:val="none" w:sz="0" w:space="0" w:color="auto" w:frame="1"/>
                      <w:lang w:eastAsia="ru-RU"/>
                    </w:rPr>
                    <w:t xml:space="preserve">     Вследствие недостаточной диагностики и неадекватной терапии бронхиальная астма представляет собой серьезную проблему общественного здравоохранения во всем мире. К бронхоспазму может привести вдыхание холодного воздуха или пыли, резкие запахи, сильные эмоции, сопровождающиеся плачем или смехом, физическая нагрузка, а также встреча со специфическими «провокаторами» - аллергенами: пыльцой растений, животными или насекомыми и продуктами их жизнедеятельности, плесневыми грибами некоторыми пищевыми продуктами и лекарствами. Легкий бронхоспазм может проявляться чувством першения в горле и приступообразным кашлем, которые в некоторых случаях проходят сами.</w:t>
                  </w:r>
                </w:p>
                <w:p w:rsidR="007650BF" w:rsidRPr="007650BF" w:rsidRDefault="007650BF" w:rsidP="007650BF">
                  <w:pPr>
                    <w:pStyle w:val="a6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7650BF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 xml:space="preserve">     Астматический статус - особо тяжелое состояние у больных с бронхиальной астмой. Проявляется он стойким уменьшением просвета бронхов почти на всем их протяжении, что приводит к резкому снижению концентрации кислорода в крови пациента и прогрессирующему ухудшению его состояния. Как правило, астматический статус не поддается терапии в течение 1-</w:t>
                  </w:r>
                  <w:r w:rsidRPr="007650BF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lastRenderedPageBreak/>
                    <w:t>го часа и является абсолютным показанием к госпитализации больного в специализированный стационар медицинского учреждения. Риск развития астматического статуса не зависит от тяжести бронхиальной астмы.</w:t>
                  </w:r>
                </w:p>
                <w:p w:rsidR="0040127A" w:rsidRPr="007650BF" w:rsidRDefault="00AF4F82" w:rsidP="007650BF">
                  <w:pPr>
                    <w:pStyle w:val="a6"/>
                    <w:jc w:val="both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7650BF">
                    <w:rPr>
                      <w:rFonts w:ascii="Times New Roman" w:hAnsi="Times New Roman" w:cs="Times New Roman"/>
                      <w:lang w:eastAsia="ru-RU"/>
                    </w:rPr>
                    <w:t xml:space="preserve">     </w:t>
                  </w:r>
                  <w:r w:rsidR="0040127A" w:rsidRPr="007650BF">
                    <w:rPr>
                      <w:rFonts w:ascii="Times New Roman" w:hAnsi="Times New Roman" w:cs="Times New Roman"/>
                      <w:lang w:eastAsia="ru-RU"/>
                    </w:rPr>
                    <w:t xml:space="preserve">Бронхиальная астма значительно снижает качество жизни человека и при </w:t>
                  </w:r>
                  <w:r w:rsidR="0040127A" w:rsidRPr="007650BF">
                    <w:rPr>
                      <w:rFonts w:ascii="Times New Roman" w:hAnsi="Times New Roman" w:cs="Times New Roman"/>
                      <w:color w:val="22203B"/>
                      <w:bdr w:val="none" w:sz="0" w:space="0" w:color="auto" w:frame="1"/>
                      <w:lang w:eastAsia="ru-RU"/>
                    </w:rPr>
                    <w:t xml:space="preserve">неконтролируемом течении </w:t>
                  </w:r>
                  <w:r w:rsidR="0040127A" w:rsidRPr="007650BF">
                    <w:rPr>
                      <w:rFonts w:ascii="Times New Roman" w:hAnsi="Times New Roman" w:cs="Times New Roman"/>
                      <w:lang w:eastAsia="ru-RU"/>
                    </w:rPr>
                    <w:t>может привести к инвалидизации и преждевременной смерти от осложнений.      Бронхиальная астма отличается прогрессивным течением и не излечивается полностью, поэтому профилактика и своевременное лечение должны стать приоритетами в борьбе с болезнью. </w:t>
                  </w:r>
                </w:p>
                <w:p w:rsidR="00B44A4C" w:rsidRPr="007650BF" w:rsidRDefault="0040127A" w:rsidP="007650BF">
                  <w:pPr>
                    <w:pStyle w:val="a6"/>
                    <w:jc w:val="both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7650BF">
                    <w:rPr>
                      <w:rFonts w:ascii="Times New Roman" w:hAnsi="Times New Roman" w:cs="Times New Roman"/>
                      <w:lang w:eastAsia="ru-RU"/>
                    </w:rPr>
                    <w:t xml:space="preserve">    </w:t>
                  </w:r>
                  <w:r w:rsidR="00B44A4C" w:rsidRPr="007650BF">
                    <w:rPr>
                      <w:rFonts w:ascii="Times New Roman" w:hAnsi="Times New Roman" w:cs="Times New Roman"/>
                      <w:lang w:eastAsia="ru-RU"/>
                    </w:rPr>
                    <w:t>Профилактика предполагает исключение факторов риска, адекватную физическую нагрузку, предупреждение развития аллергии и хронических болезней дыхательных путей (например, хронического бронхита), отказ от курения, закаливание с раннего детства, раннее выявление диатеза, строгое соблюдение противопоказаний при проведении профилактических прививок, соблюдение санитарно–гигиенических правил, правильное питание, исключение из рациона сильных пищевых аллергенов, контроль веса (предупреждение избыточной массы тела и ожирения), грудное вскармливание новорожденного и ребенка первого года жизни.</w:t>
                  </w:r>
                </w:p>
                <w:p w:rsidR="00C85A73" w:rsidRPr="007650BF" w:rsidRDefault="00C85A73" w:rsidP="007650BF">
                  <w:pPr>
                    <w:pStyle w:val="a6"/>
                    <w:jc w:val="both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7650BF">
                    <w:rPr>
                      <w:rFonts w:ascii="Times New Roman" w:hAnsi="Times New Roman" w:cs="Times New Roman"/>
                      <w:lang w:eastAsia="ru-RU"/>
                    </w:rPr>
                    <w:t xml:space="preserve">     Среди немедикаментозных методов лечения – дыхательные упражнения, массаж грудной клетки и даже психотерапия. Также необходимо вести образ жизни, рекомендованный астматикам, и соблюдать принципы профилактики бронхиальной астмы. </w:t>
                  </w:r>
                </w:p>
                <w:p w:rsidR="007650BF" w:rsidRDefault="006A656A" w:rsidP="007650BF">
                  <w:pPr>
                    <w:pStyle w:val="a6"/>
                    <w:jc w:val="both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7650BF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 xml:space="preserve">     Для предупреждения возникновения тяжелых ситуаций необходимо своевременно начинать лечение, обращаться за медицинской помощью сразу, как только появились первые признаки астмы.</w:t>
                  </w:r>
                  <w:r w:rsidRPr="007650BF">
                    <w:rPr>
                      <w:rFonts w:ascii="Times New Roman" w:hAnsi="Times New Roman" w:cs="Times New Roman"/>
                      <w:lang w:eastAsia="ru-RU"/>
                    </w:rPr>
                    <w:t xml:space="preserve">    </w:t>
                  </w:r>
                </w:p>
                <w:p w:rsidR="006A656A" w:rsidRPr="007650BF" w:rsidRDefault="007650BF" w:rsidP="007650BF">
                  <w:pPr>
                    <w:pStyle w:val="a6"/>
                    <w:jc w:val="both"/>
                    <w:rPr>
                      <w:rFonts w:ascii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lang w:eastAsia="ru-RU"/>
                    </w:rPr>
                    <w:t xml:space="preserve">      </w:t>
                  </w:r>
                  <w:r w:rsidR="006A656A" w:rsidRPr="007650BF">
                    <w:rPr>
                      <w:rFonts w:ascii="Times New Roman" w:hAnsi="Times New Roman" w:cs="Times New Roman"/>
                      <w:lang w:eastAsia="ru-RU"/>
                    </w:rPr>
                    <w:t xml:space="preserve">Не занимайтесь самолечением при первых симптомах астматического удушья, немедленно обратитесь к врачу. </w:t>
                  </w:r>
                </w:p>
                <w:p w:rsidR="007650BF" w:rsidRDefault="00C85A73" w:rsidP="007650BF">
                  <w:pPr>
                    <w:pStyle w:val="a6"/>
                    <w:jc w:val="both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7650BF">
                    <w:rPr>
                      <w:rFonts w:ascii="Times New Roman" w:hAnsi="Times New Roman" w:cs="Times New Roman"/>
                      <w:lang w:eastAsia="ru-RU"/>
                    </w:rPr>
                    <w:t xml:space="preserve">  </w:t>
                  </w:r>
                </w:p>
                <w:p w:rsidR="00C85A73" w:rsidRPr="007650BF" w:rsidRDefault="00C85A73" w:rsidP="007650BF">
                  <w:pPr>
                    <w:pStyle w:val="a6"/>
                    <w:jc w:val="both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7650BF">
                    <w:rPr>
                      <w:rFonts w:ascii="Times New Roman" w:hAnsi="Times New Roman" w:cs="Times New Roman"/>
                      <w:lang w:eastAsia="ru-RU"/>
                    </w:rPr>
                    <w:t xml:space="preserve"> </w:t>
                  </w:r>
                  <w:r w:rsidR="007650BF">
                    <w:rPr>
                      <w:rFonts w:ascii="Times New Roman" w:hAnsi="Times New Roman" w:cs="Times New Roman"/>
                      <w:lang w:eastAsia="ru-RU"/>
                    </w:rPr>
                    <w:t xml:space="preserve">     </w:t>
                  </w:r>
                  <w:r w:rsidRPr="007650BF">
                    <w:rPr>
                      <w:rFonts w:ascii="Times New Roman" w:hAnsi="Times New Roman" w:cs="Times New Roman"/>
                      <w:lang w:eastAsia="ru-RU"/>
                    </w:rPr>
                    <w:t>С астмой жить можно, а качество жизни зависит от Вашего внимания к себе.</w:t>
                  </w:r>
                </w:p>
                <w:p w:rsidR="00B44A4C" w:rsidRPr="007650BF" w:rsidRDefault="00B44A4C" w:rsidP="008D31CD">
                  <w:pPr>
                    <w:pStyle w:val="a6"/>
                    <w:rPr>
                      <w:rFonts w:ascii="Times New Roman" w:hAnsi="Times New Roman" w:cs="Times New Roman"/>
                      <w:highlight w:val="yellow"/>
                      <w:lang w:eastAsia="ru-RU"/>
                    </w:rPr>
                  </w:pPr>
                </w:p>
                <w:p w:rsidR="00B44A4C" w:rsidRPr="007650BF" w:rsidRDefault="00B44A4C" w:rsidP="008D31CD">
                  <w:pPr>
                    <w:pStyle w:val="a6"/>
                    <w:rPr>
                      <w:rFonts w:ascii="Times New Roman" w:hAnsi="Times New Roman" w:cs="Times New Roman"/>
                      <w:highlight w:val="yellow"/>
                      <w:lang w:eastAsia="ru-RU"/>
                    </w:rPr>
                  </w:pPr>
                  <w:bookmarkStart w:id="0" w:name="_GoBack"/>
                  <w:bookmarkEnd w:id="0"/>
                </w:p>
              </w:tc>
            </w:tr>
          </w:tbl>
          <w:p w:rsidR="005C3778" w:rsidRDefault="005C3778" w:rsidP="005C3778">
            <w:pPr>
              <w:pStyle w:val="a6"/>
              <w:shd w:val="clear" w:color="auto" w:fill="FFFFFF" w:themeFill="background1"/>
              <w:ind w:right="28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Помощник врача </w:t>
            </w:r>
          </w:p>
          <w:p w:rsidR="005C3778" w:rsidRDefault="005C3778" w:rsidP="005C3778">
            <w:pPr>
              <w:pStyle w:val="a6"/>
              <w:shd w:val="clear" w:color="auto" w:fill="FFFFFF" w:themeFill="background1"/>
              <w:ind w:right="28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Центра гигиены и эпидемиологии  в г. Адыгейске, </w:t>
            </w:r>
          </w:p>
          <w:p w:rsidR="005C3778" w:rsidRDefault="005C3778" w:rsidP="005C3778">
            <w:pPr>
              <w:pStyle w:val="a6"/>
              <w:shd w:val="clear" w:color="auto" w:fill="FFFFFF" w:themeFill="background1"/>
              <w:ind w:right="28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Теучежском и Тахтамукайском районах                                                           </w:t>
            </w:r>
          </w:p>
          <w:p w:rsidR="005C3778" w:rsidRDefault="005C3778" w:rsidP="005C3778">
            <w:pPr>
              <w:pStyle w:val="a6"/>
              <w:shd w:val="clear" w:color="auto" w:fill="FFFFFF" w:themeFill="background1"/>
              <w:ind w:right="28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Н.А. Тлецери </w:t>
            </w:r>
          </w:p>
          <w:p w:rsidR="005C3778" w:rsidRDefault="005C3778" w:rsidP="005C3778">
            <w:pPr>
              <w:pStyle w:val="a7"/>
              <w:shd w:val="clear" w:color="auto" w:fill="FFFFFF" w:themeFill="background1"/>
              <w:spacing w:after="0" w:line="240" w:lineRule="auto"/>
              <w:ind w:left="0" w:right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3778" w:rsidRDefault="005C3778" w:rsidP="005C3778"/>
          <w:p w:rsidR="00B44A4C" w:rsidRPr="008D31CD" w:rsidRDefault="00B44A4C" w:rsidP="008D31CD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B44A4C" w:rsidRPr="00B44A4C" w:rsidRDefault="00B44A4C" w:rsidP="00B44A4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sectPr w:rsidR="00B44A4C" w:rsidRPr="00B44A4C" w:rsidSect="008C0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3F042B"/>
    <w:multiLevelType w:val="multilevel"/>
    <w:tmpl w:val="0598D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/>
  <w:rsids>
    <w:rsidRoot w:val="00B44A4C"/>
    <w:rsid w:val="00050F98"/>
    <w:rsid w:val="00190630"/>
    <w:rsid w:val="0031354A"/>
    <w:rsid w:val="0040127A"/>
    <w:rsid w:val="005A4A19"/>
    <w:rsid w:val="005C3778"/>
    <w:rsid w:val="006A656A"/>
    <w:rsid w:val="007650BF"/>
    <w:rsid w:val="008C081D"/>
    <w:rsid w:val="008D31CD"/>
    <w:rsid w:val="00AC41D5"/>
    <w:rsid w:val="00AF4F82"/>
    <w:rsid w:val="00B35DE1"/>
    <w:rsid w:val="00B44A4C"/>
    <w:rsid w:val="00C85A73"/>
    <w:rsid w:val="00D63C94"/>
    <w:rsid w:val="00DF1610"/>
    <w:rsid w:val="00EE5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7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44A4C"/>
  </w:style>
  <w:style w:type="character" w:styleId="a3">
    <w:name w:val="Hyperlink"/>
    <w:basedOn w:val="a0"/>
    <w:uiPriority w:val="99"/>
    <w:semiHidden/>
    <w:unhideWhenUsed/>
    <w:rsid w:val="00B44A4C"/>
    <w:rPr>
      <w:color w:val="0000FF"/>
      <w:u w:val="single"/>
    </w:rPr>
  </w:style>
  <w:style w:type="character" w:customStyle="1" w:styleId="socpagerpage">
    <w:name w:val="soc_pager_page"/>
    <w:basedOn w:val="a0"/>
    <w:rsid w:val="00B44A4C"/>
  </w:style>
  <w:style w:type="paragraph" w:styleId="a4">
    <w:name w:val="Balloon Text"/>
    <w:basedOn w:val="a"/>
    <w:link w:val="a5"/>
    <w:uiPriority w:val="99"/>
    <w:semiHidden/>
    <w:unhideWhenUsed/>
    <w:rsid w:val="00B44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4A4C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D31CD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5C37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7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1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0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686020">
                  <w:marLeft w:val="78"/>
                  <w:marRight w:val="7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509729">
                      <w:marLeft w:val="0"/>
                      <w:marRight w:val="0"/>
                      <w:marTop w:val="0"/>
                      <w:marBottom w:val="1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155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451702">
                              <w:marLeft w:val="0"/>
                              <w:marRight w:val="0"/>
                              <w:marTop w:val="63"/>
                              <w:marBottom w:val="18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385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5811689">
                              <w:marLeft w:val="5071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204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095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816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35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492220">
                  <w:marLeft w:val="78"/>
                  <w:marRight w:val="7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487000">
                      <w:marLeft w:val="0"/>
                      <w:marRight w:val="0"/>
                      <w:marTop w:val="0"/>
                      <w:marBottom w:val="1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12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352772">
                          <w:marLeft w:val="0"/>
                          <w:marRight w:val="0"/>
                          <w:marTop w:val="0"/>
                          <w:marBottom w:val="3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577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51290">
                                  <w:marLeft w:val="0"/>
                                  <w:marRight w:val="0"/>
                                  <w:marTop w:val="9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044266">
                                  <w:marLeft w:val="0"/>
                                  <w:marRight w:val="0"/>
                                  <w:marTop w:val="0"/>
                                  <w:marBottom w:val="6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1935162">
                          <w:marLeft w:val="0"/>
                          <w:marRight w:val="0"/>
                          <w:marTop w:val="0"/>
                          <w:marBottom w:val="3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96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232168">
                                  <w:marLeft w:val="0"/>
                                  <w:marRight w:val="0"/>
                                  <w:marTop w:val="9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0252120">
                                  <w:marLeft w:val="0"/>
                                  <w:marRight w:val="0"/>
                                  <w:marTop w:val="0"/>
                                  <w:marBottom w:val="6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1097254">
                          <w:marLeft w:val="0"/>
                          <w:marRight w:val="0"/>
                          <w:marTop w:val="0"/>
                          <w:marBottom w:val="3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317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243096">
                                  <w:marLeft w:val="0"/>
                                  <w:marRight w:val="0"/>
                                  <w:marTop w:val="9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815167">
                                  <w:marLeft w:val="0"/>
                                  <w:marRight w:val="0"/>
                                  <w:marTop w:val="0"/>
                                  <w:marBottom w:val="6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6388424">
                          <w:marLeft w:val="0"/>
                          <w:marRight w:val="0"/>
                          <w:marTop w:val="0"/>
                          <w:marBottom w:val="3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72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394467">
                                  <w:marLeft w:val="0"/>
                                  <w:marRight w:val="0"/>
                                  <w:marTop w:val="9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298016">
                                  <w:marLeft w:val="0"/>
                                  <w:marRight w:val="0"/>
                                  <w:marTop w:val="0"/>
                                  <w:marBottom w:val="6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006557">
                          <w:marLeft w:val="0"/>
                          <w:marRight w:val="0"/>
                          <w:marTop w:val="0"/>
                          <w:marBottom w:val="3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272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644296">
                                  <w:marLeft w:val="0"/>
                                  <w:marRight w:val="0"/>
                                  <w:marTop w:val="9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886583">
                                  <w:marLeft w:val="0"/>
                                  <w:marRight w:val="0"/>
                                  <w:marTop w:val="0"/>
                                  <w:marBottom w:val="6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9062787">
                          <w:marLeft w:val="0"/>
                          <w:marRight w:val="0"/>
                          <w:marTop w:val="0"/>
                          <w:marBottom w:val="3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439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946570">
                                  <w:marLeft w:val="0"/>
                                  <w:marRight w:val="0"/>
                                  <w:marTop w:val="9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259977">
                                  <w:marLeft w:val="0"/>
                                  <w:marRight w:val="0"/>
                                  <w:marTop w:val="0"/>
                                  <w:marBottom w:val="6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6455158">
                          <w:marLeft w:val="0"/>
                          <w:marRight w:val="0"/>
                          <w:marTop w:val="0"/>
                          <w:marBottom w:val="3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334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379611">
                                  <w:marLeft w:val="0"/>
                                  <w:marRight w:val="0"/>
                                  <w:marTop w:val="9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167173">
                                  <w:marLeft w:val="0"/>
                                  <w:marRight w:val="0"/>
                                  <w:marTop w:val="0"/>
                                  <w:marBottom w:val="6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4679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542062">
                              <w:marLeft w:val="0"/>
                              <w:marRight w:val="0"/>
                              <w:marTop w:val="0"/>
                              <w:marBottom w:val="7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929</Words>
  <Characters>5300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11</cp:revision>
  <dcterms:created xsi:type="dcterms:W3CDTF">2024-12-06T13:16:00Z</dcterms:created>
  <dcterms:modified xsi:type="dcterms:W3CDTF">2024-12-07T13:47:00Z</dcterms:modified>
</cp:coreProperties>
</file>