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13.12</w:t>
      </w:r>
      <w:r>
        <w:rPr>
          <w:rFonts w:ascii="Times New Roman" w:hAnsi="Times New Roman" w:cs="Times New Roman"/>
          <w:b/>
          <w:sz w:val="26"/>
          <w:szCs w:val="26"/>
        </w:rPr>
        <w:t xml:space="preserve">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Кадастровая или рыночная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стоимость недвижимости: в чем разница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аще всего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адастровая и рыночная стоимость отличаются друг от друга. Это связано с тем, что кадастровая стоимость не учитывает колебания цен на рынке недвижимости, объем предложения и состояние конкретного жилья.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отличиях рыночной и кадастровой стоимости рассказали эксперты регионального Росреестра.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Кадастровая стоимость объекта недвижимости – это пол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ученный на определенную дату результат оценки объекта недвижимости, определяемый на основе ценообразующих факторов в соответствии с федеральным законодательством. То есть кадастровая стоимость – это цена объекта недвижимости, которую определило государство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480" w:lineRule="auto"/>
        <w:shd w:val="clear" w:color="auto" w:fill="ffffff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Узнать кадастровую стоимость объекта недвижимости можно с помощью электронных сервисов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hyperlink r:id="rId10" w:tooltip="https://lk.rosreestr.ru/eservices/real-estate-objects-online" w:history="1">
        <w:r>
          <w:rPr>
            <w:rStyle w:val="861"/>
            <w:rFonts w:ascii="Times New Roman" w:hAnsi="Times New Roman"/>
            <w:bCs/>
            <w:color w:val="auto"/>
            <w:sz w:val="28"/>
            <w:szCs w:val="28"/>
          </w:rPr>
          <w:t xml:space="preserve">«Справочная информация по объектам недвижимости в режиме </w:t>
        </w:r>
        <w:r>
          <w:rPr>
            <w:rStyle w:val="861"/>
            <w:rFonts w:ascii="Times New Roman" w:hAnsi="Times New Roman"/>
            <w:bCs/>
            <w:color w:val="auto"/>
            <w:sz w:val="28"/>
            <w:szCs w:val="28"/>
          </w:rPr>
          <w:t xml:space="preserve">online</w:t>
        </w:r>
        <w:r>
          <w:rPr>
            <w:rStyle w:val="861"/>
            <w:rFonts w:ascii="Times New Roman" w:hAnsi="Times New Roman"/>
            <w:bCs/>
            <w:color w:val="auto"/>
            <w:sz w:val="28"/>
            <w:szCs w:val="28"/>
          </w:rPr>
          <w:t xml:space="preserve">»</w:t>
        </w:r>
      </w:hyperlink>
      <w:r>
        <w:t xml:space="preserve">,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Публичная кадастровая карта»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hyperlink r:id="rId11" w:tooltip="https://rosreestr.gov.ru/wps/portal/cc_ib_svedFDGKO" w:history="1">
        <w:r>
          <w:rPr>
            <w:rStyle w:val="861"/>
            <w:rFonts w:ascii="Times New Roman" w:hAnsi="Times New Roman"/>
            <w:bCs/>
            <w:color w:val="auto"/>
            <w:sz w:val="28"/>
            <w:szCs w:val="28"/>
          </w:rPr>
          <w:t xml:space="preserve">«Получение сведений из Фонда данных государственной кадастровой оценки»</w:t>
        </w:r>
      </w:hyperlink>
      <w:r>
        <w:rPr>
          <w:rFonts w:ascii="Times New Roman" w:hAnsi="Times New Roman"/>
          <w:bCs/>
          <w:sz w:val="28"/>
          <w:szCs w:val="28"/>
        </w:rPr>
        <w:t xml:space="preserve">, или уточнить в </w:t>
      </w:r>
      <w:hyperlink r:id="rId12" w:tooltip="https://www.nalog.gov.ru/" w:history="1">
        <w:r>
          <w:rPr>
            <w:rStyle w:val="861"/>
            <w:rFonts w:ascii="Times New Roman" w:hAnsi="Times New Roman"/>
            <w:bCs/>
            <w:color w:val="auto"/>
            <w:sz w:val="28"/>
            <w:szCs w:val="28"/>
          </w:rPr>
          <w:t xml:space="preserve">личном кабинете на сайте ФНС России</w:t>
        </w:r>
      </w:hyperlink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Рыночная стоимость объекта недвижимости – это наиболее вероятная цена, по которой он может быть продан на открытом рынке в условиях конкуренции. То есть рыночная стоимость – это цена купли-продажи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объекта, которую устанавливает собственник или определяет профессиональный оценщик.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Очередная государственная кадастровая оценка объекта недвижимости проводится раз в четыре года. Она учитывает такие показатели, как расположение, размер, назначение и возраст объектов. Кадастровую стоимость формируют без осмотра объектов недвижимости.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 определении рыночной стоимости добавляются такие критерии, как наличие ремонта, вид из окна, наличие балкона или 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оджии, лифта и мусоропровода в подъезде, удаленность от остановок общественного транспорта, наличие поблизости парковки, школы, детского сада, торговых центров, парка. Этот список в разный период времени может меняться – в зависимости от ситуации на рынке.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k.rosreestr.ru/eservices/real-estate-objects-online" TargetMode="External"/><Relationship Id="rId11" Type="http://schemas.openxmlformats.org/officeDocument/2006/relationships/hyperlink" Target="https://rosreestr.gov.ru/wps/portal/cc_ib_svedFDGKO" TargetMode="External"/><Relationship Id="rId12" Type="http://schemas.openxmlformats.org/officeDocument/2006/relationships/hyperlink" Target="https://www.nalog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5</cp:revision>
  <dcterms:created xsi:type="dcterms:W3CDTF">2024-09-05T10:18:00Z</dcterms:created>
  <dcterms:modified xsi:type="dcterms:W3CDTF">2024-12-13T07:22:51Z</dcterms:modified>
</cp:coreProperties>
</file>