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0"/>
      </w:pPr>
      <w:r/>
      <w:r/>
    </w:p>
    <w:p>
      <w:pPr>
        <w:pStyle w:val="85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20.12.2024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spacing w:before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12121"/>
          <w:sz w:val="28"/>
          <w:szCs w:val="28"/>
        </w:rPr>
        <w:t xml:space="preserve">Молодежный совет  Росреестра Адыгеи провел открытый урок для старшеклассников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преддверии профессионального праздника – Дня работника органов регистрации прав на недвижимое имущество и сделок с ним  – специалисты регионального Управления Росреестра провели открытый урок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общеобразовательной школе №3 города Майкопа. Мероприятие про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шло в рамках профориентационной работы с учащимися выпускных классов.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Ведущий специалист-эксперт отдела государственной службы и кадров, по защите государственной тайны и мобилизационной подготовки Александра Спасовская - выпускница школы №3 – рассказала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школьникам о важности и актуальности деятельности ведомства, которое объединило в себе различные направления – от регистрации прав на недвижимое имущество до геодезического и земельного надзора,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 также о преимуществах прохождения государственной гражданск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ой службы, правилах и требованиях, которые необходимо соблюдать.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Она подчеркнул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важность профильного образования и, чтобы помочь ребятам в выборе места для дальнейшей учёбы, познакомила школьников со средними профессиональными и высшими учебными заведениям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и, которые готовят специалистов, необходимых ведомству. 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50" w:after="30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Заместитель начальника отдела государственного надзора Родион Башлыков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рассказал о работе земинспектора, о востребованности профессии,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продемонстрировал ребятам беспилотник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рассказал о том, как проходит подготовка, запуск и управление воздушным судном. 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завершении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мероприятия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ребята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задавали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интересующие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вопросы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, на которые получили исчерпывающие ответы.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Современному подростку трудно перенести себя в пространство практики, взять ответственность за собственные решения, прогнозировать собственное будущее. И поэтому у современных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школьников возникают трудности с профессиональным самоопределением.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Такие мероприятия дают возможность расширить кругозор учащихся и помогают им определиться с выбором буд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ущей профессии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– подчеркнула учитель русского языка и литературы МБОУ СОШ № 3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Лариса Попова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50" w:after="30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Профессиональные кадры в нашем ведомстве очень 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ажны. Искренне надеемся, что наши специалисты смогли заинтересовать старшеклассников, и для кого-то из них эта встреча станет решающей в определении своего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профессионального пути и через несколько лет мы встретимся с ребятами уже как с работниками Управлен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ия Росреестра по Республике Адыгея. Управление приглашает на работу и молодых специалистов - выпускников учебных заведений, и специалистов с опытом. Узнать о вакансиях можно обратившись в отдел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государственной службы и кадров, по защите государственной тай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ны и мобилизационной подготовки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телефон: (8772) 56-01-07.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1"/>
    <w:uiPriority w:val="10"/>
    <w:rPr>
      <w:sz w:val="48"/>
      <w:szCs w:val="48"/>
    </w:rPr>
  </w:style>
  <w:style w:type="character" w:styleId="37">
    <w:name w:val="Subtitle Char"/>
    <w:basedOn w:val="679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43">
    <w:name w:val="Header Char"/>
    <w:basedOn w:val="679"/>
    <w:link w:val="699"/>
    <w:uiPriority w:val="99"/>
  </w:style>
  <w:style w:type="character" w:styleId="47">
    <w:name w:val="Caption Char"/>
    <w:basedOn w:val="703"/>
    <w:link w:val="701"/>
    <w:uiPriority w:val="99"/>
  </w:style>
  <w:style w:type="character" w:styleId="176">
    <w:name w:val="Footnote Text Char"/>
    <w:link w:val="831"/>
    <w:uiPriority w:val="99"/>
    <w:rPr>
      <w:sz w:val="18"/>
    </w:rPr>
  </w:style>
  <w:style w:type="character" w:styleId="179">
    <w:name w:val="Endnote Text Char"/>
    <w:link w:val="834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85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669"/>
    <w:next w:val="66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9"/>
    <w:link w:val="691"/>
    <w:uiPriority w:val="10"/>
    <w:rPr>
      <w:sz w:val="48"/>
      <w:szCs w:val="48"/>
    </w:rPr>
  </w:style>
  <w:style w:type="paragraph" w:styleId="693">
    <w:name w:val="Subtitle"/>
    <w:basedOn w:val="669"/>
    <w:next w:val="66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9"/>
    <w:link w:val="693"/>
    <w:uiPriority w:val="11"/>
    <w:rPr>
      <w:sz w:val="24"/>
      <w:szCs w:val="24"/>
    </w:rPr>
  </w:style>
  <w:style w:type="paragraph" w:styleId="695">
    <w:name w:val="Quote"/>
    <w:basedOn w:val="669"/>
    <w:next w:val="669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9"/>
    <w:next w:val="669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Верхний колонтитул Знак"/>
    <w:basedOn w:val="679"/>
    <w:link w:val="699"/>
    <w:uiPriority w:val="99"/>
  </w:style>
  <w:style w:type="paragraph" w:styleId="701">
    <w:name w:val="Footer"/>
    <w:basedOn w:val="66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79"/>
    <w:uiPriority w:val="99"/>
  </w:style>
  <w:style w:type="paragraph" w:styleId="703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6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9"/>
    <w:uiPriority w:val="99"/>
    <w:unhideWhenUsed/>
    <w:rPr>
      <w:vertAlign w:val="superscript"/>
    </w:rPr>
  </w:style>
  <w:style w:type="paragraph" w:styleId="834">
    <w:name w:val="endnote text"/>
    <w:basedOn w:val="66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9"/>
    <w:uiPriority w:val="99"/>
    <w:semiHidden/>
    <w:unhideWhenUsed/>
    <w:rPr>
      <w:vertAlign w:val="superscript"/>
    </w:rPr>
  </w:style>
  <w:style w:type="paragraph" w:styleId="837">
    <w:name w:val="toc 1"/>
    <w:basedOn w:val="669"/>
    <w:next w:val="669"/>
    <w:uiPriority w:val="39"/>
    <w:unhideWhenUsed/>
    <w:pPr>
      <w:spacing w:after="57"/>
    </w:pPr>
  </w:style>
  <w:style w:type="paragraph" w:styleId="838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39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0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1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2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3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4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5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9"/>
    <w:next w:val="669"/>
    <w:uiPriority w:val="99"/>
    <w:unhideWhenUsed/>
    <w:pPr>
      <w:spacing w:after="0"/>
    </w:pPr>
  </w:style>
  <w:style w:type="paragraph" w:styleId="848">
    <w:name w:val="Balloon Text"/>
    <w:basedOn w:val="669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679"/>
    <w:link w:val="848"/>
    <w:uiPriority w:val="99"/>
    <w:semiHidden/>
    <w:rPr>
      <w:rFonts w:ascii="Segoe UI" w:hAnsi="Segoe UI" w:cs="Segoe UI"/>
      <w:sz w:val="18"/>
      <w:szCs w:val="18"/>
    </w:rPr>
  </w:style>
  <w:style w:type="paragraph" w:styleId="850">
    <w:name w:val="No Spacing"/>
    <w:uiPriority w:val="1"/>
    <w:qFormat/>
    <w:pPr>
      <w:spacing w:after="0" w:line="240" w:lineRule="auto"/>
    </w:pPr>
  </w:style>
  <w:style w:type="character" w:styleId="851" w:customStyle="1">
    <w:name w:val="Заголовок 1 Знак"/>
    <w:basedOn w:val="679"/>
    <w:link w:val="67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2">
    <w:name w:val="List Paragraph"/>
    <w:basedOn w:val="669"/>
    <w:uiPriority w:val="34"/>
    <w:qFormat/>
    <w:pPr>
      <w:contextualSpacing/>
      <w:ind w:left="720"/>
      <w:spacing w:line="256" w:lineRule="auto"/>
    </w:pPr>
  </w:style>
  <w:style w:type="character" w:styleId="853">
    <w:name w:val="Hyperlink"/>
    <w:basedOn w:val="679"/>
    <w:uiPriority w:val="99"/>
    <w:unhideWhenUsed/>
    <w:rPr>
      <w:color w:val="0563c1" w:themeColor="hyperlink"/>
      <w:u w:val="single"/>
    </w:rPr>
  </w:style>
  <w:style w:type="character" w:styleId="854">
    <w:name w:val="annotation reference"/>
    <w:basedOn w:val="679"/>
    <w:uiPriority w:val="99"/>
    <w:semiHidden/>
    <w:unhideWhenUsed/>
    <w:rPr>
      <w:sz w:val="16"/>
      <w:szCs w:val="16"/>
    </w:rPr>
  </w:style>
  <w:style w:type="paragraph" w:styleId="855">
    <w:name w:val="annotation text"/>
    <w:basedOn w:val="669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9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9</cp:revision>
  <dcterms:created xsi:type="dcterms:W3CDTF">2024-05-13T06:37:00Z</dcterms:created>
  <dcterms:modified xsi:type="dcterms:W3CDTF">2024-12-20T09:58:22Z</dcterms:modified>
</cp:coreProperties>
</file>