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4C" w:rsidRDefault="005B574C">
      <w:pPr>
        <w:rPr>
          <w:sz w:val="28"/>
          <w:szCs w:val="28"/>
        </w:rPr>
      </w:pPr>
    </w:p>
    <w:p w:rsidR="005B574C" w:rsidRDefault="005B574C">
      <w:pPr>
        <w:rPr>
          <w:sz w:val="28"/>
          <w:szCs w:val="28"/>
        </w:rPr>
      </w:pPr>
    </w:p>
    <w:p w:rsidR="005B574C" w:rsidRDefault="005B574C">
      <w:pPr>
        <w:tabs>
          <w:tab w:val="left" w:pos="8175"/>
        </w:tabs>
        <w:rPr>
          <w:sz w:val="28"/>
          <w:szCs w:val="28"/>
        </w:rPr>
      </w:pPr>
    </w:p>
    <w:p w:rsidR="005B574C" w:rsidRDefault="005B574C">
      <w:pPr>
        <w:rPr>
          <w:sz w:val="28"/>
          <w:szCs w:val="28"/>
        </w:rPr>
      </w:pPr>
    </w:p>
    <w:p w:rsidR="005B574C" w:rsidRDefault="005B574C">
      <w:pPr>
        <w:rPr>
          <w:sz w:val="28"/>
          <w:szCs w:val="28"/>
        </w:rPr>
      </w:pPr>
    </w:p>
    <w:p w:rsidR="005B574C" w:rsidRDefault="005B574C">
      <w:pPr>
        <w:spacing w:line="360" w:lineRule="auto"/>
        <w:rPr>
          <w:b/>
          <w:sz w:val="28"/>
          <w:szCs w:val="28"/>
        </w:rPr>
      </w:pPr>
    </w:p>
    <w:p w:rsidR="005B574C" w:rsidRDefault="00BF49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5B574C" w:rsidRDefault="00BF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 вопрос по энергоснабжению - обратись в «ТНС энерго Кубань»</w:t>
      </w:r>
    </w:p>
    <w:p w:rsidR="005B574C" w:rsidRDefault="005B57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B574C" w:rsidRDefault="00BF4960" w:rsidP="0033548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D0D0D"/>
          <w:sz w:val="28"/>
          <w:szCs w:val="28"/>
        </w:rPr>
        <w:t>27 января 2025 года, г. Краснодар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Специалисты «ТНС энерго Кубань» </w:t>
      </w:r>
      <w:r w:rsidR="00CC5A40">
        <w:rPr>
          <w:sz w:val="28"/>
          <w:szCs w:val="28"/>
        </w:rPr>
        <w:t>постоянно анализируют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какие каналы взаимодействия более востребованы</w:t>
      </w:r>
      <w:r>
        <w:rPr>
          <w:sz w:val="28"/>
          <w:szCs w:val="28"/>
        </w:rPr>
        <w:t xml:space="preserve"> среди потребителей физических лиц. </w:t>
      </w:r>
    </w:p>
    <w:p w:rsidR="005B574C" w:rsidRPr="00CC5A40" w:rsidRDefault="00CC5A40" w:rsidP="0033548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4960">
        <w:rPr>
          <w:color w:val="000000"/>
          <w:sz w:val="28"/>
          <w:szCs w:val="28"/>
        </w:rPr>
        <w:t xml:space="preserve"> </w:t>
      </w:r>
      <w:r w:rsidR="00BF4960">
        <w:rPr>
          <w:sz w:val="28"/>
          <w:szCs w:val="28"/>
        </w:rPr>
        <w:t>2024 году</w:t>
      </w:r>
      <w:r w:rsidR="00BF4960">
        <w:rPr>
          <w:color w:val="000000"/>
          <w:sz w:val="28"/>
          <w:szCs w:val="28"/>
        </w:rPr>
        <w:t xml:space="preserve"> 600 тысяч </w:t>
      </w:r>
      <w:r w:rsidR="00BF4960">
        <w:rPr>
          <w:sz w:val="28"/>
          <w:szCs w:val="28"/>
        </w:rPr>
        <w:t xml:space="preserve">клиентов </w:t>
      </w:r>
      <w:r w:rsidR="00BF4960">
        <w:rPr>
          <w:color w:val="000000"/>
          <w:sz w:val="28"/>
          <w:szCs w:val="28"/>
        </w:rPr>
        <w:t xml:space="preserve">предпочли не тратить время на дорогу в офис и решали вопросы онлайн. </w:t>
      </w:r>
      <w:r w:rsidR="00BF4960">
        <w:rPr>
          <w:sz w:val="28"/>
          <w:szCs w:val="28"/>
        </w:rPr>
        <w:t xml:space="preserve">Наиболее часто абоненты </w:t>
      </w:r>
      <w:r w:rsidR="008F0EF8">
        <w:rPr>
          <w:sz w:val="28"/>
          <w:szCs w:val="28"/>
        </w:rPr>
        <w:t xml:space="preserve">направляли </w:t>
      </w:r>
      <w:r w:rsidR="00BF4960">
        <w:rPr>
          <w:sz w:val="28"/>
          <w:szCs w:val="28"/>
        </w:rPr>
        <w:t>обращения, связанные с</w:t>
      </w:r>
      <w:r w:rsidR="00BF4960">
        <w:rPr>
          <w:color w:val="000000"/>
          <w:sz w:val="28"/>
          <w:szCs w:val="28"/>
        </w:rPr>
        <w:t xml:space="preserve"> расчетами и тарифам, корректировк</w:t>
      </w:r>
      <w:r w:rsidR="00BF4960">
        <w:rPr>
          <w:sz w:val="28"/>
          <w:szCs w:val="28"/>
        </w:rPr>
        <w:t>ой</w:t>
      </w:r>
      <w:r w:rsidR="00BF4960">
        <w:rPr>
          <w:color w:val="000000"/>
          <w:sz w:val="28"/>
          <w:szCs w:val="28"/>
        </w:rPr>
        <w:t xml:space="preserve"> переданных показаний</w:t>
      </w:r>
      <w:r w:rsidR="00BF4960">
        <w:rPr>
          <w:sz w:val="28"/>
          <w:szCs w:val="28"/>
        </w:rPr>
        <w:t xml:space="preserve"> </w:t>
      </w:r>
      <w:r w:rsidR="00BF4960">
        <w:rPr>
          <w:color w:val="000000"/>
          <w:sz w:val="28"/>
          <w:szCs w:val="28"/>
        </w:rPr>
        <w:t>счетчика, а также заключени</w:t>
      </w:r>
      <w:r w:rsidR="00BF4960">
        <w:rPr>
          <w:sz w:val="28"/>
          <w:szCs w:val="28"/>
        </w:rPr>
        <w:t>ем</w:t>
      </w:r>
      <w:r w:rsidR="00BF4960">
        <w:rPr>
          <w:color w:val="000000"/>
          <w:sz w:val="28"/>
          <w:szCs w:val="28"/>
        </w:rPr>
        <w:t xml:space="preserve"> и переоформлени</w:t>
      </w:r>
      <w:r w:rsidR="00BF4960">
        <w:rPr>
          <w:sz w:val="28"/>
          <w:szCs w:val="28"/>
        </w:rPr>
        <w:t>ем</w:t>
      </w:r>
      <w:r w:rsidR="00BF4960">
        <w:rPr>
          <w:color w:val="000000"/>
          <w:sz w:val="28"/>
          <w:szCs w:val="28"/>
        </w:rPr>
        <w:t xml:space="preserve"> договоров. </w:t>
      </w:r>
    </w:p>
    <w:p w:rsidR="005B574C" w:rsidRDefault="00BF4960" w:rsidP="0033548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</w:t>
      </w:r>
      <w:bookmarkStart w:id="0" w:name="_GoBack"/>
      <w:bookmarkEnd w:id="0"/>
      <w:r>
        <w:rPr>
          <w:color w:val="000000"/>
          <w:sz w:val="28"/>
          <w:szCs w:val="28"/>
        </w:rPr>
        <w:t>циалисты подчеркивают, чтобы получить консультацию, вовсе не обязательно идти в Центр обслуживания клиентов. Быстрее и проще сделать это онлайн, через бесплатны</w:t>
      </w:r>
      <w:r>
        <w:rPr>
          <w:sz w:val="28"/>
          <w:szCs w:val="28"/>
        </w:rPr>
        <w:t>е сервисы «ТНС энерго Кубань»</w:t>
      </w:r>
      <w:r>
        <w:rPr>
          <w:color w:val="000000"/>
          <w:sz w:val="28"/>
          <w:szCs w:val="28"/>
        </w:rPr>
        <w:t>, которые уже давно стали круглосуточным и удобным механизмом взаимодействия.</w:t>
      </w:r>
    </w:p>
    <w:p w:rsidR="005B574C" w:rsidRDefault="00BF4960" w:rsidP="0033548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Задать вопрос специалистам можно через </w:t>
      </w:r>
      <w:hyperlink r:id="rId7">
        <w:r>
          <w:rPr>
            <w:color w:val="0563C1"/>
            <w:sz w:val="28"/>
            <w:szCs w:val="28"/>
            <w:u w:val="single"/>
          </w:rPr>
          <w:t>сайт</w:t>
        </w:r>
      </w:hyperlink>
      <w:r>
        <w:rPr>
          <w:color w:val="000000"/>
          <w:sz w:val="28"/>
          <w:szCs w:val="28"/>
        </w:rPr>
        <w:t xml:space="preserve">, </w:t>
      </w:r>
      <w:hyperlink r:id="rId8">
        <w:r>
          <w:rPr>
            <w:color w:val="0563C1"/>
            <w:sz w:val="28"/>
            <w:szCs w:val="28"/>
            <w:u w:val="single"/>
          </w:rPr>
          <w:t>мобильное приложение</w:t>
        </w:r>
      </w:hyperlink>
      <w:r>
        <w:rPr>
          <w:color w:val="0563C1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hyperlink r:id="rId9">
        <w:r>
          <w:rPr>
            <w:color w:val="0563C1"/>
            <w:sz w:val="28"/>
            <w:szCs w:val="28"/>
            <w:u w:val="single"/>
          </w:rPr>
          <w:t>личный кабинет</w:t>
        </w:r>
      </w:hyperlink>
      <w:r>
        <w:rPr>
          <w:color w:val="000000"/>
          <w:sz w:val="28"/>
          <w:szCs w:val="28"/>
        </w:rPr>
        <w:t xml:space="preserve">. Здесь же можно оплатить счета и передать показания. </w:t>
      </w:r>
    </w:p>
    <w:p w:rsidR="005B574C" w:rsidRDefault="005B574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5B574C" w:rsidRDefault="005B574C">
      <w:pPr>
        <w:jc w:val="both"/>
        <w:rPr>
          <w:color w:val="0D0D0D"/>
          <w:sz w:val="28"/>
          <w:szCs w:val="28"/>
        </w:rPr>
      </w:pPr>
    </w:p>
    <w:p w:rsidR="005B574C" w:rsidRDefault="005B574C">
      <w:pPr>
        <w:jc w:val="both"/>
        <w:rPr>
          <w:color w:val="0D0D0D"/>
        </w:rPr>
      </w:pPr>
    </w:p>
    <w:p w:rsidR="005B574C" w:rsidRDefault="005B574C">
      <w:pPr>
        <w:jc w:val="both"/>
        <w:rPr>
          <w:color w:val="0D0D0D"/>
        </w:rPr>
      </w:pPr>
    </w:p>
    <w:p w:rsidR="005B574C" w:rsidRDefault="00BF4960">
      <w:pPr>
        <w:jc w:val="both"/>
        <w:rPr>
          <w:color w:val="3E3E3E"/>
        </w:rPr>
      </w:pPr>
      <w:r>
        <w:rPr>
          <w:color w:val="3E3E3E"/>
        </w:rPr>
        <w:tab/>
      </w:r>
    </w:p>
    <w:p w:rsidR="005B574C" w:rsidRDefault="005B574C">
      <w:pPr>
        <w:jc w:val="both"/>
      </w:pPr>
    </w:p>
    <w:p w:rsidR="005B574C" w:rsidRDefault="00BF49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Шамарина Тамара, </w:t>
      </w:r>
    </w:p>
    <w:p w:rsidR="005B574C" w:rsidRDefault="00BF49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пресс-служба </w:t>
      </w:r>
    </w:p>
    <w:p w:rsidR="005B574C" w:rsidRDefault="00BF49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ПАО «ТНС энерго Кубань» </w:t>
      </w:r>
    </w:p>
    <w:p w:rsidR="005B574C" w:rsidRPr="00CC5A40" w:rsidRDefault="00BF4960">
      <w:pPr>
        <w:jc w:val="right"/>
        <w:rPr>
          <w:sz w:val="28"/>
          <w:szCs w:val="28"/>
          <w:lang w:val="en-US"/>
        </w:rPr>
      </w:pPr>
      <w:r w:rsidRPr="00CC5A40">
        <w:rPr>
          <w:sz w:val="28"/>
          <w:szCs w:val="28"/>
          <w:lang w:val="en-US"/>
        </w:rPr>
        <w:t>E-mail: pressa@kuban.tns-e.ru</w:t>
      </w:r>
    </w:p>
    <w:sectPr w:rsidR="005B574C" w:rsidRPr="00CC5A40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9E" w:rsidRDefault="0037519E">
      <w:r>
        <w:separator/>
      </w:r>
    </w:p>
  </w:endnote>
  <w:endnote w:type="continuationSeparator" w:id="0">
    <w:p w:rsidR="0037519E" w:rsidRDefault="0037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9E" w:rsidRDefault="0037519E">
      <w:r>
        <w:separator/>
      </w:r>
    </w:p>
  </w:footnote>
  <w:footnote w:type="continuationSeparator" w:id="0">
    <w:p w:rsidR="0037519E" w:rsidRDefault="0037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4C" w:rsidRDefault="00BF49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B574C" w:rsidRDefault="005B574C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4C" w:rsidRDefault="00BF49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911060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3441700</wp:posOffset>
              </wp:positionH>
              <wp:positionV relativeFrom="paragraph">
                <wp:posOffset>127000</wp:posOffset>
              </wp:positionV>
              <wp:extent cx="2627747" cy="1395095"/>
              <wp:effectExtent l="0" t="0" r="0" b="0"/>
              <wp:wrapNone/>
              <wp:docPr id="15" name="Прямоугольник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574C" w:rsidRDefault="00BF496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5B574C" w:rsidRDefault="00BF496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5B574C" w:rsidRDefault="00BF4960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5B574C" w:rsidRDefault="00BF496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5B574C" w:rsidRDefault="00BF496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991-07-63</w:t>
                          </w:r>
                        </w:p>
                        <w:p w:rsidR="005B574C" w:rsidRDefault="00BF496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5B574C" w:rsidRPr="00CC5A40" w:rsidRDefault="00BF4960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CC5A40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5" o:spid="_x0000_s1026" style="position:absolute;margin-left:271pt;margin-top:10pt;width:206.9pt;height:10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" filled="f" stroked="f">
              <v:textbox inset="2.53958mm,1.2694mm,2.53958mm,1.2694mm">
                <w:txbxContent>
                  <w:p w:rsidR="005B574C" w:rsidRDefault="00BF4960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5B574C" w:rsidRDefault="00BF4960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5B574C" w:rsidRDefault="00BF4960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5B574C" w:rsidRDefault="00BF4960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5B574C" w:rsidRDefault="00BF4960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991-07-63</w:t>
                    </w:r>
                  </w:p>
                  <w:p w:rsidR="005B574C" w:rsidRDefault="00BF4960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5B574C" w:rsidRPr="00CC5A40" w:rsidRDefault="00BF4960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CC5A40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4C"/>
    <w:rsid w:val="00335482"/>
    <w:rsid w:val="0037519E"/>
    <w:rsid w:val="005B574C"/>
    <w:rsid w:val="008F0EF8"/>
    <w:rsid w:val="00BF4960"/>
    <w:rsid w:val="00C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6481-5B9C-4452-AE1A-CB27903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link w:val="11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styleId="aff0">
    <w:name w:val="footnote text"/>
    <w:basedOn w:val="a"/>
    <w:link w:val="aff1"/>
    <w:uiPriority w:val="99"/>
    <w:semiHidden/>
    <w:unhideWhenUsed/>
    <w:rsid w:val="008400D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400D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400D0"/>
    <w:rPr>
      <w:vertAlign w:val="superscript"/>
    </w:rPr>
  </w:style>
  <w:style w:type="paragraph" w:customStyle="1" w:styleId="11">
    <w:name w:val="Гиперссылка1"/>
    <w:basedOn w:val="a"/>
    <w:link w:val="aa"/>
    <w:rsid w:val="00320BB1"/>
    <w:pPr>
      <w:suppressAutoHyphens w:val="0"/>
    </w:pPr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n.tns-e.ru/population/mobile/?from=main-men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ban.tns-e.ru/population/feedbac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ban.tns-e.ru/population/lk/?from=main-me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wprfUZncFzTiYX2oilWauhN5w==">CgMxLjA4AHIhMWU4WXNJbWNkY0ZvWGhwT3F1SnQ0SVR1cFhzeUpxSDd2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Шамарина Тамара Александровна</cp:lastModifiedBy>
  <cp:revision>3</cp:revision>
  <dcterms:created xsi:type="dcterms:W3CDTF">2025-01-27T09:43:00Z</dcterms:created>
  <dcterms:modified xsi:type="dcterms:W3CDTF">2025-01-27T10:22:00Z</dcterms:modified>
</cp:coreProperties>
</file>