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4343" w14:textId="77777777" w:rsidR="00BD486B" w:rsidRPr="009D22F0" w:rsidRDefault="00BD486B" w:rsidP="00BD486B">
      <w:pPr>
        <w:ind w:right="57"/>
      </w:pPr>
      <w:r w:rsidRPr="009D22F0">
        <w:t>ПРЕСС-РЕЛИЗ</w:t>
      </w:r>
    </w:p>
    <w:p w14:paraId="4A81C2A5" w14:textId="364C0305" w:rsidR="00FD5C99" w:rsidRPr="009D22F0" w:rsidRDefault="00670513" w:rsidP="00BD486B">
      <w:pPr>
        <w:spacing w:before="120" w:after="120" w:line="276" w:lineRule="auto"/>
        <w:jc w:val="center"/>
        <w:rPr>
          <w:b/>
          <w:sz w:val="26"/>
          <w:szCs w:val="26"/>
        </w:rPr>
      </w:pPr>
      <w:r w:rsidRPr="009D22F0">
        <w:rPr>
          <w:b/>
          <w:sz w:val="28"/>
          <w:szCs w:val="28"/>
        </w:rPr>
        <w:t xml:space="preserve">Активную молодежь </w:t>
      </w:r>
      <w:r w:rsidR="009D22F0" w:rsidRPr="009D22F0">
        <w:rPr>
          <w:b/>
          <w:sz w:val="28"/>
          <w:szCs w:val="28"/>
        </w:rPr>
        <w:t xml:space="preserve">Республики Адыгея </w:t>
      </w:r>
      <w:r w:rsidR="00674B49" w:rsidRPr="009D22F0">
        <w:rPr>
          <w:b/>
          <w:sz w:val="28"/>
          <w:szCs w:val="28"/>
        </w:rPr>
        <w:t xml:space="preserve">«Профразвитие» </w:t>
      </w:r>
      <w:r w:rsidR="00D464A2" w:rsidRPr="009D22F0">
        <w:rPr>
          <w:b/>
          <w:sz w:val="28"/>
          <w:szCs w:val="28"/>
        </w:rPr>
        <w:t xml:space="preserve">приглашает стать </w:t>
      </w:r>
      <w:proofErr w:type="spellStart"/>
      <w:r w:rsidR="00D464A2" w:rsidRPr="009D22F0">
        <w:rPr>
          <w:b/>
          <w:sz w:val="28"/>
          <w:szCs w:val="28"/>
        </w:rPr>
        <w:t>амбассадорами</w:t>
      </w:r>
      <w:proofErr w:type="spellEnd"/>
      <w:r w:rsidR="00D464A2" w:rsidRPr="009D22F0">
        <w:rPr>
          <w:b/>
          <w:sz w:val="28"/>
          <w:szCs w:val="28"/>
        </w:rPr>
        <w:t xml:space="preserve"> проекта</w:t>
      </w:r>
    </w:p>
    <w:p w14:paraId="6F15028A" w14:textId="70E7B521" w:rsidR="00FD5C99" w:rsidRPr="009D22F0" w:rsidRDefault="00D464A2" w:rsidP="00BD486B">
      <w:pPr>
        <w:spacing w:before="120" w:after="120" w:line="276" w:lineRule="auto"/>
        <w:jc w:val="both"/>
      </w:pPr>
      <w:r w:rsidRPr="009D22F0">
        <w:rPr>
          <w:b/>
        </w:rPr>
        <w:t>Всероссийский п</w:t>
      </w:r>
      <w:r w:rsidR="00674B49" w:rsidRPr="009D22F0">
        <w:rPr>
          <w:b/>
        </w:rPr>
        <w:t xml:space="preserve">роект </w:t>
      </w:r>
      <w:hyperlink r:id="rId8">
        <w:r w:rsidR="00674B49" w:rsidRPr="009D22F0">
          <w:rPr>
            <w:b/>
            <w:u w:val="single"/>
          </w:rPr>
          <w:t>«Профразвитие»</w:t>
        </w:r>
      </w:hyperlink>
      <w:r w:rsidR="00674B49" w:rsidRPr="009D22F0">
        <w:rPr>
          <w:b/>
        </w:rPr>
        <w:t xml:space="preserve"> президентской платформы </w:t>
      </w:r>
      <w:hyperlink r:id="rId9">
        <w:r w:rsidR="00674B49" w:rsidRPr="009D22F0">
          <w:rPr>
            <w:b/>
            <w:u w:val="single"/>
          </w:rPr>
          <w:t>«Россия – страна возможностей»</w:t>
        </w:r>
      </w:hyperlink>
      <w:r w:rsidR="00674B49" w:rsidRPr="009D22F0">
        <w:rPr>
          <w:bCs/>
        </w:rPr>
        <w:t xml:space="preserve"> </w:t>
      </w:r>
      <w:r w:rsidRPr="009D22F0">
        <w:rPr>
          <w:b/>
        </w:rPr>
        <w:t xml:space="preserve">запускает </w:t>
      </w:r>
      <w:r w:rsidR="00267B36" w:rsidRPr="009D22F0">
        <w:rPr>
          <w:b/>
        </w:rPr>
        <w:t xml:space="preserve">новый набор в </w:t>
      </w:r>
      <w:proofErr w:type="spellStart"/>
      <w:r w:rsidRPr="009D22F0">
        <w:rPr>
          <w:b/>
        </w:rPr>
        <w:t>амбассадорскую</w:t>
      </w:r>
      <w:proofErr w:type="spellEnd"/>
      <w:r w:rsidRPr="009D22F0">
        <w:rPr>
          <w:b/>
        </w:rPr>
        <w:t xml:space="preserve"> программу. В регионах России </w:t>
      </w:r>
      <w:r w:rsidR="00A82959" w:rsidRPr="009D22F0">
        <w:rPr>
          <w:b/>
        </w:rPr>
        <w:t>отберут</w:t>
      </w:r>
      <w:r w:rsidRPr="009D22F0">
        <w:rPr>
          <w:b/>
        </w:rPr>
        <w:t xml:space="preserve"> 100 талантливых ребят, </w:t>
      </w:r>
      <w:r w:rsidR="00A82959" w:rsidRPr="009D22F0">
        <w:rPr>
          <w:b/>
        </w:rPr>
        <w:t>которые в 2025 году будут представлять проект на региональн</w:t>
      </w:r>
      <w:r w:rsidR="008B4E7C" w:rsidRPr="009D22F0">
        <w:rPr>
          <w:b/>
        </w:rPr>
        <w:t>ом</w:t>
      </w:r>
      <w:r w:rsidR="00A82959" w:rsidRPr="009D22F0">
        <w:rPr>
          <w:b/>
        </w:rPr>
        <w:t xml:space="preserve"> и всероссийск</w:t>
      </w:r>
      <w:r w:rsidR="008B4E7C" w:rsidRPr="009D22F0">
        <w:rPr>
          <w:b/>
        </w:rPr>
        <w:t>ом уровне</w:t>
      </w:r>
      <w:r w:rsidR="00A82959" w:rsidRPr="009D22F0">
        <w:rPr>
          <w:b/>
        </w:rPr>
        <w:t>,</w:t>
      </w:r>
      <w:r w:rsidR="00A82959" w:rsidRPr="009D22F0">
        <w:rPr>
          <w:bCs/>
        </w:rPr>
        <w:t xml:space="preserve"> </w:t>
      </w:r>
      <w:r w:rsidR="00A82959" w:rsidRPr="009D22F0">
        <w:rPr>
          <w:b/>
        </w:rPr>
        <w:t xml:space="preserve">организовывать карьерные мероприятия и вдохновлять </w:t>
      </w:r>
      <w:r w:rsidR="007967F5" w:rsidRPr="009D22F0">
        <w:rPr>
          <w:b/>
        </w:rPr>
        <w:t xml:space="preserve">молодежь </w:t>
      </w:r>
      <w:r w:rsidR="00A82959" w:rsidRPr="009D22F0">
        <w:rPr>
          <w:b/>
        </w:rPr>
        <w:t xml:space="preserve">на развитие </w:t>
      </w:r>
      <w:r w:rsidR="007967F5" w:rsidRPr="009D22F0">
        <w:rPr>
          <w:b/>
        </w:rPr>
        <w:t>в профессии</w:t>
      </w:r>
      <w:r w:rsidR="00A82959" w:rsidRPr="009D22F0">
        <w:rPr>
          <w:b/>
        </w:rPr>
        <w:t xml:space="preserve">. </w:t>
      </w:r>
      <w:r w:rsidR="00C46EF2" w:rsidRPr="009D22F0">
        <w:rPr>
          <w:b/>
        </w:rPr>
        <w:t xml:space="preserve">Заявки на участие </w:t>
      </w:r>
      <w:r w:rsidR="00670513" w:rsidRPr="009D22F0">
        <w:rPr>
          <w:b/>
        </w:rPr>
        <w:t xml:space="preserve">в программе от жителей </w:t>
      </w:r>
      <w:r w:rsidR="009D22F0" w:rsidRPr="009D22F0">
        <w:rPr>
          <w:b/>
        </w:rPr>
        <w:t xml:space="preserve">Республики Адыгея </w:t>
      </w:r>
      <w:r w:rsidR="00C46EF2" w:rsidRPr="009D22F0">
        <w:rPr>
          <w:b/>
        </w:rPr>
        <w:t xml:space="preserve">принимаются до </w:t>
      </w:r>
      <w:r w:rsidR="00662F86" w:rsidRPr="009D22F0">
        <w:rPr>
          <w:b/>
        </w:rPr>
        <w:t>2</w:t>
      </w:r>
      <w:r w:rsidR="006F2C41" w:rsidRPr="009D22F0">
        <w:rPr>
          <w:b/>
        </w:rPr>
        <w:t>0</w:t>
      </w:r>
      <w:r w:rsidR="00C46EF2" w:rsidRPr="009D22F0">
        <w:rPr>
          <w:b/>
        </w:rPr>
        <w:t xml:space="preserve"> февраля</w:t>
      </w:r>
      <w:r w:rsidR="006617EB" w:rsidRPr="009D22F0">
        <w:rPr>
          <w:b/>
        </w:rPr>
        <w:t xml:space="preserve"> </w:t>
      </w:r>
      <w:hyperlink r:id="rId10" w:history="1">
        <w:r w:rsidR="006617EB" w:rsidRPr="009D22F0">
          <w:rPr>
            <w:rStyle w:val="ac"/>
            <w:b/>
            <w:color w:val="auto"/>
          </w:rPr>
          <w:t>по ссылке</w:t>
        </w:r>
      </w:hyperlink>
      <w:r w:rsidR="007967F5" w:rsidRPr="009D22F0">
        <w:rPr>
          <w:b/>
        </w:rPr>
        <w:t>.</w:t>
      </w:r>
    </w:p>
    <w:p w14:paraId="012E9C58" w14:textId="4A206DB1" w:rsidR="00AC2307" w:rsidRPr="009D22F0" w:rsidRDefault="008B4E7C" w:rsidP="00BD486B">
      <w:pPr>
        <w:pStyle w:val="aa"/>
        <w:spacing w:before="120" w:beforeAutospacing="0" w:after="120" w:afterAutospacing="0" w:line="276" w:lineRule="auto"/>
        <w:jc w:val="both"/>
      </w:pPr>
      <w:r w:rsidRPr="009D22F0">
        <w:t>П</w:t>
      </w:r>
      <w:r w:rsidR="00A24A53" w:rsidRPr="009D22F0">
        <w:t>роект «Профразвитие» предоставляет перспективной молодежи возможности для профессионального р</w:t>
      </w:r>
      <w:r w:rsidR="00BA1A90" w:rsidRPr="009D22F0">
        <w:t>оста</w:t>
      </w:r>
      <w:r w:rsidR="00C527AA" w:rsidRPr="009D22F0">
        <w:t xml:space="preserve">, помогает </w:t>
      </w:r>
      <w:r w:rsidR="00AC2307" w:rsidRPr="009D22F0">
        <w:t xml:space="preserve">знакомиться с процессом трудоустройства, </w:t>
      </w:r>
      <w:r w:rsidR="003F6EC5" w:rsidRPr="009D22F0">
        <w:t xml:space="preserve">улучшать навыки и </w:t>
      </w:r>
      <w:r w:rsidR="00AC2307" w:rsidRPr="009D22F0">
        <w:t xml:space="preserve">пробовать свои силы на рынке труда. Более 95 тысяч человек </w:t>
      </w:r>
      <w:r w:rsidR="00311812" w:rsidRPr="009D22F0">
        <w:br/>
      </w:r>
      <w:r w:rsidR="00AC2307" w:rsidRPr="009D22F0">
        <w:t xml:space="preserve">из </w:t>
      </w:r>
      <w:r w:rsidR="00696D6B" w:rsidRPr="009D22F0">
        <w:t>всех</w:t>
      </w:r>
      <w:r w:rsidR="00AC2307" w:rsidRPr="009D22F0">
        <w:t xml:space="preserve"> регионов России </w:t>
      </w:r>
      <w:r w:rsidR="00696D6B" w:rsidRPr="009D22F0">
        <w:t xml:space="preserve">уже </w:t>
      </w:r>
      <w:r w:rsidR="00AC2307" w:rsidRPr="009D22F0">
        <w:t xml:space="preserve">присоединились к проекту, </w:t>
      </w:r>
      <w:r w:rsidR="00696D6B" w:rsidRPr="009D22F0">
        <w:t xml:space="preserve">а </w:t>
      </w:r>
      <w:r w:rsidR="00AC2307" w:rsidRPr="009D22F0">
        <w:t>в качестве парт</w:t>
      </w:r>
      <w:r w:rsidR="002F3B85" w:rsidRPr="009D22F0">
        <w:t>неров выступили</w:t>
      </w:r>
      <w:r w:rsidR="00AC2307" w:rsidRPr="009D22F0">
        <w:t xml:space="preserve"> 175 российских компаний.</w:t>
      </w:r>
    </w:p>
    <w:p w14:paraId="31F57226" w14:textId="08A71F63" w:rsidR="009A2BA8" w:rsidRPr="009D22F0" w:rsidRDefault="00AC2307" w:rsidP="00782EC2">
      <w:pPr>
        <w:pStyle w:val="aa"/>
        <w:spacing w:before="120" w:beforeAutospacing="0" w:after="120" w:afterAutospacing="0" w:line="276" w:lineRule="auto"/>
        <w:jc w:val="both"/>
        <w:rPr>
          <w:b/>
        </w:rPr>
      </w:pPr>
      <w:r w:rsidRPr="009D22F0">
        <w:rPr>
          <w:i/>
          <w:iCs/>
        </w:rPr>
        <w:t>«</w:t>
      </w:r>
      <w:proofErr w:type="spellStart"/>
      <w:r w:rsidR="007B5C13" w:rsidRPr="009D22F0">
        <w:rPr>
          <w:i/>
          <w:iCs/>
        </w:rPr>
        <w:t>Амбассадоры</w:t>
      </w:r>
      <w:proofErr w:type="spellEnd"/>
      <w:r w:rsidR="007B5C13" w:rsidRPr="009D22F0">
        <w:rPr>
          <w:i/>
          <w:iCs/>
        </w:rPr>
        <w:t xml:space="preserve"> «</w:t>
      </w:r>
      <w:proofErr w:type="spellStart"/>
      <w:r w:rsidR="007B5C13" w:rsidRPr="009D22F0">
        <w:rPr>
          <w:i/>
          <w:iCs/>
        </w:rPr>
        <w:t>Профразвития</w:t>
      </w:r>
      <w:proofErr w:type="spellEnd"/>
      <w:r w:rsidR="007B5C13" w:rsidRPr="009D22F0">
        <w:rPr>
          <w:i/>
          <w:iCs/>
        </w:rPr>
        <w:t>» – креативные и неравнодушные ребята, которые</w:t>
      </w:r>
      <w:r w:rsidR="009A2BA8" w:rsidRPr="009D22F0">
        <w:rPr>
          <w:i/>
          <w:iCs/>
        </w:rPr>
        <w:t xml:space="preserve"> </w:t>
      </w:r>
      <w:r w:rsidR="007B5C13" w:rsidRPr="009D22F0">
        <w:rPr>
          <w:i/>
          <w:iCs/>
        </w:rPr>
        <w:t xml:space="preserve">транслируют ценности и идеи проекта, делятся знаниями, вдохновляют молодежь </w:t>
      </w:r>
      <w:r w:rsidR="009A2BA8" w:rsidRPr="009D22F0">
        <w:rPr>
          <w:i/>
          <w:iCs/>
        </w:rPr>
        <w:br/>
      </w:r>
      <w:r w:rsidR="007B5C13" w:rsidRPr="009D22F0">
        <w:rPr>
          <w:i/>
          <w:iCs/>
        </w:rPr>
        <w:t xml:space="preserve">на реализацию и достижение карьерных высот. Первый набор программы </w:t>
      </w:r>
      <w:proofErr w:type="spellStart"/>
      <w:r w:rsidR="007B5C13" w:rsidRPr="009D22F0">
        <w:rPr>
          <w:i/>
          <w:iCs/>
        </w:rPr>
        <w:t>амбассадоров</w:t>
      </w:r>
      <w:proofErr w:type="spellEnd"/>
      <w:r w:rsidR="007B5C13" w:rsidRPr="009D22F0">
        <w:rPr>
          <w:i/>
          <w:iCs/>
        </w:rPr>
        <w:t xml:space="preserve"> стартовал в прошлом году в тестовом формате – студенты из 11 регионов России презентовали проект на крупнейших площадках и подарили возможность тысячам ровесников сделать уверенный шаг в будущее. В 2025 году мы планируем выбрать 100 официальных представителей проекта, охватив всю страну</w:t>
      </w:r>
      <w:r w:rsidR="008C38AE" w:rsidRPr="009D22F0">
        <w:rPr>
          <w:i/>
          <w:iCs/>
        </w:rPr>
        <w:t xml:space="preserve">», </w:t>
      </w:r>
      <w:r w:rsidR="008C38AE" w:rsidRPr="009D22F0">
        <w:t>–</w:t>
      </w:r>
      <w:r w:rsidR="00E80BF3" w:rsidRPr="009D22F0">
        <w:t xml:space="preserve"> </w:t>
      </w:r>
      <w:r w:rsidR="008C38AE" w:rsidRPr="009D22F0">
        <w:t xml:space="preserve">отметил </w:t>
      </w:r>
      <w:r w:rsidR="002F3B85" w:rsidRPr="009D22F0">
        <w:t>генеральный директор президентской платформы</w:t>
      </w:r>
      <w:r w:rsidR="00142911" w:rsidRPr="009D22F0">
        <w:t xml:space="preserve"> «Россия – страна возможностей</w:t>
      </w:r>
      <w:r w:rsidR="002F3B85" w:rsidRPr="009D22F0">
        <w:t>», ректор Мастерской управления</w:t>
      </w:r>
      <w:r w:rsidR="00142911" w:rsidRPr="009D22F0">
        <w:t xml:space="preserve"> «</w:t>
      </w:r>
      <w:proofErr w:type="spellStart"/>
      <w:r w:rsidR="00142911" w:rsidRPr="009D22F0">
        <w:t>Сенеж</w:t>
      </w:r>
      <w:proofErr w:type="spellEnd"/>
      <w:r w:rsidR="00142911" w:rsidRPr="009D22F0">
        <w:t xml:space="preserve">» </w:t>
      </w:r>
      <w:r w:rsidR="00142911" w:rsidRPr="009D22F0">
        <w:rPr>
          <w:b/>
        </w:rPr>
        <w:t xml:space="preserve">Андрей </w:t>
      </w:r>
      <w:proofErr w:type="spellStart"/>
      <w:r w:rsidR="00142911" w:rsidRPr="009D22F0">
        <w:rPr>
          <w:b/>
        </w:rPr>
        <w:t>Бетин</w:t>
      </w:r>
      <w:proofErr w:type="spellEnd"/>
      <w:r w:rsidR="008C38AE" w:rsidRPr="009D22F0">
        <w:rPr>
          <w:b/>
        </w:rPr>
        <w:t xml:space="preserve">. </w:t>
      </w:r>
    </w:p>
    <w:p w14:paraId="7EC6ED38" w14:textId="387AB7CD" w:rsidR="00670513" w:rsidRPr="009D22F0" w:rsidRDefault="006617EB" w:rsidP="00670513">
      <w:pPr>
        <w:pStyle w:val="aa"/>
        <w:spacing w:before="120" w:beforeAutospacing="0" w:after="120" w:afterAutospacing="0" w:line="276" w:lineRule="auto"/>
        <w:jc w:val="both"/>
        <w:rPr>
          <w:i/>
          <w:iCs/>
        </w:rPr>
      </w:pPr>
      <w:proofErr w:type="spellStart"/>
      <w:r w:rsidRPr="009D22F0">
        <w:t>Амбассадоры</w:t>
      </w:r>
      <w:proofErr w:type="spellEnd"/>
      <w:r w:rsidRPr="009D22F0">
        <w:t xml:space="preserve"> проекта «Профразвитие» </w:t>
      </w:r>
      <w:r w:rsidR="00696D6B" w:rsidRPr="009D22F0">
        <w:t>прошлого</w:t>
      </w:r>
      <w:r w:rsidRPr="009D22F0">
        <w:t xml:space="preserve"> года участвовали во Всероссийских молодежных форумах «Территория смыслов», «</w:t>
      </w:r>
      <w:proofErr w:type="spellStart"/>
      <w:r w:rsidRPr="009D22F0">
        <w:t>Шерегеш</w:t>
      </w:r>
      <w:proofErr w:type="spellEnd"/>
      <w:r w:rsidRPr="009D22F0">
        <w:t>», «ШУМ», «Машук», X</w:t>
      </w:r>
      <w:r w:rsidR="00696D6B" w:rsidRPr="009D22F0">
        <w:t> </w:t>
      </w:r>
      <w:r w:rsidRPr="009D22F0">
        <w:t xml:space="preserve">Общероссийском образовательном форуме «Россия студенческая» и Конгрессе молодых ученых в Сочи. </w:t>
      </w:r>
      <w:r w:rsidR="000D3561">
        <w:t xml:space="preserve">Им удалось привлечь к проекту более 10 тысяч студентов, а лучший </w:t>
      </w:r>
      <w:proofErr w:type="spellStart"/>
      <w:r w:rsidR="000D3561">
        <w:t>амбассадор</w:t>
      </w:r>
      <w:proofErr w:type="spellEnd"/>
      <w:r w:rsidR="000D3561">
        <w:t xml:space="preserve"> получил в награду путешествие на космодром Роскосмоса по итогам работы за сезон.</w:t>
      </w:r>
      <w:bookmarkStart w:id="0" w:name="_GoBack"/>
      <w:bookmarkEnd w:id="0"/>
    </w:p>
    <w:p w14:paraId="14E5CC7F" w14:textId="442AFBB6" w:rsidR="00DC1867" w:rsidRPr="009D22F0" w:rsidRDefault="00142911" w:rsidP="00BD486B">
      <w:pPr>
        <w:pStyle w:val="aa"/>
        <w:spacing w:before="120" w:beforeAutospacing="0" w:after="120" w:afterAutospacing="0" w:line="276" w:lineRule="auto"/>
        <w:jc w:val="both"/>
      </w:pPr>
      <w:r w:rsidRPr="009D22F0">
        <w:t xml:space="preserve">Целью </w:t>
      </w:r>
      <w:proofErr w:type="spellStart"/>
      <w:r w:rsidRPr="009D22F0">
        <w:t>амбассадорской</w:t>
      </w:r>
      <w:proofErr w:type="spellEnd"/>
      <w:r w:rsidRPr="009D22F0">
        <w:t xml:space="preserve"> программы проекта «Профразвитие» в 2025 году станет формирование активного молодежного сообщества, </w:t>
      </w:r>
      <w:r w:rsidR="00DC1867" w:rsidRPr="009D22F0">
        <w:t>создающего возможности для других участников: официальные представители проекта будут делит</w:t>
      </w:r>
      <w:r w:rsidR="00505655" w:rsidRPr="009D22F0">
        <w:t>ь</w:t>
      </w:r>
      <w:r w:rsidR="00DC1867" w:rsidRPr="009D22F0">
        <w:t>ся личным опытом и знаниями</w:t>
      </w:r>
      <w:r w:rsidR="00E80BF3" w:rsidRPr="009D22F0">
        <w:t xml:space="preserve"> в рамках региональных и всероссийских событий</w:t>
      </w:r>
      <w:r w:rsidR="00DC1867" w:rsidRPr="009D22F0">
        <w:t>, участвовать в разработке решений по развитию проекта, привлекать новых участников</w:t>
      </w:r>
      <w:r w:rsidR="00E80BF3" w:rsidRPr="009D22F0">
        <w:t xml:space="preserve">. </w:t>
      </w:r>
    </w:p>
    <w:p w14:paraId="26688E44" w14:textId="687EFD56" w:rsidR="00E80BF3" w:rsidRPr="009D22F0" w:rsidRDefault="00E80BF3" w:rsidP="00BD486B">
      <w:pPr>
        <w:pStyle w:val="aa"/>
        <w:spacing w:before="120" w:beforeAutospacing="0" w:after="120" w:afterAutospacing="0" w:line="276" w:lineRule="auto"/>
        <w:jc w:val="both"/>
      </w:pPr>
      <w:proofErr w:type="spellStart"/>
      <w:r w:rsidRPr="009D22F0">
        <w:t>Амбассадоры</w:t>
      </w:r>
      <w:proofErr w:type="spellEnd"/>
      <w:r w:rsidRPr="009D22F0">
        <w:t xml:space="preserve"> </w:t>
      </w:r>
      <w:r w:rsidR="008A27D4" w:rsidRPr="009D22F0">
        <w:t xml:space="preserve">пройдут обучение на протяжении года и смогут </w:t>
      </w:r>
      <w:r w:rsidR="003F6EC5" w:rsidRPr="009D22F0">
        <w:t xml:space="preserve">развиваться </w:t>
      </w:r>
      <w:r w:rsidRPr="009D22F0">
        <w:t xml:space="preserve">по четырем направлениям: выступать в качестве </w:t>
      </w:r>
      <w:r w:rsidRPr="009D22F0">
        <w:rPr>
          <w:bCs/>
        </w:rPr>
        <w:t>спикеров</w:t>
      </w:r>
      <w:r w:rsidRPr="009D22F0">
        <w:t xml:space="preserve"> на различных мероприятиях и интеграциях проекта, пробовать себя в роли </w:t>
      </w:r>
      <w:r w:rsidRPr="009D22F0">
        <w:rPr>
          <w:bCs/>
        </w:rPr>
        <w:t>наставников</w:t>
      </w:r>
      <w:r w:rsidRPr="009D22F0">
        <w:t xml:space="preserve">, помогая в прохождении этапов новым участникам, </w:t>
      </w:r>
      <w:r w:rsidR="00BA1A90" w:rsidRPr="009D22F0">
        <w:t>стать</w:t>
      </w:r>
      <w:r w:rsidRPr="009D22F0">
        <w:t xml:space="preserve"> </w:t>
      </w:r>
      <w:r w:rsidRPr="009D22F0">
        <w:rPr>
          <w:bCs/>
        </w:rPr>
        <w:t>активистами</w:t>
      </w:r>
      <w:r w:rsidRPr="009D22F0">
        <w:rPr>
          <w:b/>
          <w:bCs/>
        </w:rPr>
        <w:t xml:space="preserve"> </w:t>
      </w:r>
      <w:r w:rsidRPr="009D22F0">
        <w:t>программы, проводя досуговые карьерные мероприятия</w:t>
      </w:r>
      <w:r w:rsidR="002F3B85" w:rsidRPr="009D22F0">
        <w:t>,</w:t>
      </w:r>
      <w:r w:rsidR="00505655" w:rsidRPr="009D22F0">
        <w:t xml:space="preserve"> </w:t>
      </w:r>
      <w:r w:rsidRPr="009D22F0">
        <w:t>и</w:t>
      </w:r>
      <w:r w:rsidR="00BA1A90" w:rsidRPr="009D22F0">
        <w:t xml:space="preserve">ли </w:t>
      </w:r>
      <w:r w:rsidRPr="009D22F0">
        <w:rPr>
          <w:bCs/>
        </w:rPr>
        <w:t>блогерами,</w:t>
      </w:r>
      <w:r w:rsidRPr="009D22F0">
        <w:rPr>
          <w:b/>
          <w:bCs/>
        </w:rPr>
        <w:t xml:space="preserve"> </w:t>
      </w:r>
      <w:r w:rsidRPr="009D22F0">
        <w:t>создавая и распространяя полезный контент в социальных сетях.</w:t>
      </w:r>
    </w:p>
    <w:p w14:paraId="5C1FD11D" w14:textId="5A2702CB" w:rsidR="003F6EC5" w:rsidRPr="009D22F0" w:rsidRDefault="00E80BF3" w:rsidP="00BD486B">
      <w:pPr>
        <w:pStyle w:val="aa"/>
        <w:spacing w:before="120" w:beforeAutospacing="0" w:after="120" w:afterAutospacing="0" w:line="276" w:lineRule="auto"/>
        <w:jc w:val="both"/>
      </w:pPr>
      <w:r w:rsidRPr="009D22F0">
        <w:t>Руководитель проекта «Профразвитие»</w:t>
      </w:r>
      <w:r w:rsidR="00696D6B" w:rsidRPr="009D22F0">
        <w:t xml:space="preserve"> президентской платформы «Россия – страна возможностей»</w:t>
      </w:r>
      <w:r w:rsidRPr="009D22F0">
        <w:t xml:space="preserve"> </w:t>
      </w:r>
      <w:r w:rsidRPr="009D22F0">
        <w:rPr>
          <w:b/>
          <w:bCs/>
        </w:rPr>
        <w:t>Кристина Зорина</w:t>
      </w:r>
      <w:r w:rsidRPr="009D22F0">
        <w:t xml:space="preserve"> рассказала, что за погружение в программу и отличную работу </w:t>
      </w:r>
      <w:proofErr w:type="spellStart"/>
      <w:r w:rsidRPr="009D22F0">
        <w:t>амбассадоры</w:t>
      </w:r>
      <w:proofErr w:type="spellEnd"/>
      <w:r w:rsidRPr="009D22F0">
        <w:t xml:space="preserve"> получат от проекта бонусы и вознаграждения</w:t>
      </w:r>
      <w:r w:rsidR="00BA1A90" w:rsidRPr="009D22F0">
        <w:t>, в числе которых</w:t>
      </w:r>
      <w:r w:rsidRPr="009D22F0">
        <w:t xml:space="preserve"> </w:t>
      </w:r>
      <w:r w:rsidRPr="009D22F0">
        <w:lastRenderedPageBreak/>
        <w:t xml:space="preserve">продвижение личного бренда через социальные сети, возможность </w:t>
      </w:r>
      <w:r w:rsidR="008A27D4" w:rsidRPr="009D22F0">
        <w:t>влиять на судьбу проекта</w:t>
      </w:r>
      <w:r w:rsidR="00BA1A90" w:rsidRPr="009D22F0">
        <w:t>,</w:t>
      </w:r>
      <w:r w:rsidR="00E243EA" w:rsidRPr="009D22F0">
        <w:t xml:space="preserve"> участвовать в карьерных мероприятиях по всей стране</w:t>
      </w:r>
      <w:r w:rsidRPr="009D22F0">
        <w:t xml:space="preserve">, а также поддержку </w:t>
      </w:r>
      <w:r w:rsidR="00E243EA" w:rsidRPr="009D22F0">
        <w:t xml:space="preserve">молодежных </w:t>
      </w:r>
      <w:r w:rsidRPr="009D22F0">
        <w:t>инициатив</w:t>
      </w:r>
      <w:r w:rsidR="00E243EA" w:rsidRPr="009D22F0">
        <w:t xml:space="preserve">. </w:t>
      </w:r>
      <w:r w:rsidR="00AC2307" w:rsidRPr="009D22F0">
        <w:t>Лучши</w:t>
      </w:r>
      <w:r w:rsidR="00D6292F" w:rsidRPr="009D22F0">
        <w:t>е</w:t>
      </w:r>
      <w:r w:rsidR="00AC2307" w:rsidRPr="009D22F0">
        <w:t xml:space="preserve"> </w:t>
      </w:r>
      <w:proofErr w:type="spellStart"/>
      <w:r w:rsidR="00AC2307" w:rsidRPr="009D22F0">
        <w:t>амбассадор</w:t>
      </w:r>
      <w:r w:rsidR="00D6292F" w:rsidRPr="009D22F0">
        <w:t>ы</w:t>
      </w:r>
      <w:proofErr w:type="spellEnd"/>
      <w:r w:rsidR="00AC2307" w:rsidRPr="009D22F0">
        <w:t xml:space="preserve"> </w:t>
      </w:r>
      <w:r w:rsidR="00E243EA" w:rsidRPr="009D22F0">
        <w:t>2025 года</w:t>
      </w:r>
      <w:r w:rsidR="00AC2307" w:rsidRPr="009D22F0">
        <w:t xml:space="preserve"> </w:t>
      </w:r>
      <w:r w:rsidR="00D6292F" w:rsidRPr="009D22F0">
        <w:t>также будут поощрены</w:t>
      </w:r>
      <w:r w:rsidR="00997671" w:rsidRPr="009D22F0">
        <w:t xml:space="preserve"> дополнительными</w:t>
      </w:r>
      <w:r w:rsidR="00D6292F" w:rsidRPr="009D22F0">
        <w:t xml:space="preserve"> призами</w:t>
      </w:r>
      <w:r w:rsidR="00997671" w:rsidRPr="009D22F0">
        <w:t xml:space="preserve"> в конце года</w:t>
      </w:r>
      <w:r w:rsidR="00D6292F" w:rsidRPr="009D22F0">
        <w:t xml:space="preserve">. </w:t>
      </w:r>
    </w:p>
    <w:p w14:paraId="58813588" w14:textId="75C3076A" w:rsidR="00543CE5" w:rsidRPr="009D22F0" w:rsidRDefault="00BD486B" w:rsidP="00BD486B">
      <w:pPr>
        <w:pStyle w:val="aa"/>
        <w:spacing w:before="120" w:beforeAutospacing="0" w:after="120" w:afterAutospacing="0" w:line="276" w:lineRule="auto"/>
        <w:jc w:val="both"/>
      </w:pPr>
      <w:r w:rsidRPr="009D22F0">
        <w:t>Подать заявку во</w:t>
      </w:r>
      <w:r w:rsidR="00543CE5" w:rsidRPr="009D22F0">
        <w:t xml:space="preserve"> второ</w:t>
      </w:r>
      <w:r w:rsidRPr="009D22F0">
        <w:t>й</w:t>
      </w:r>
      <w:r w:rsidR="00543CE5" w:rsidRPr="009D22F0">
        <w:t xml:space="preserve"> набор </w:t>
      </w:r>
      <w:proofErr w:type="spellStart"/>
      <w:r w:rsidR="00543CE5" w:rsidRPr="009D22F0">
        <w:t>амбассадорской</w:t>
      </w:r>
      <w:proofErr w:type="spellEnd"/>
      <w:r w:rsidR="00543CE5" w:rsidRPr="009D22F0">
        <w:t xml:space="preserve"> программы могут </w:t>
      </w:r>
      <w:r w:rsidR="00CA1200" w:rsidRPr="009D22F0">
        <w:t xml:space="preserve">не только </w:t>
      </w:r>
      <w:r w:rsidR="00543CE5" w:rsidRPr="009D22F0">
        <w:rPr>
          <w:bCs/>
        </w:rPr>
        <w:t>участники, финалисты и победители</w:t>
      </w:r>
      <w:r w:rsidR="00543CE5" w:rsidRPr="009D22F0">
        <w:rPr>
          <w:b/>
          <w:bCs/>
        </w:rPr>
        <w:t xml:space="preserve"> </w:t>
      </w:r>
      <w:r w:rsidR="00543CE5" w:rsidRPr="009D22F0">
        <w:t>проекта «Профразвитие»</w:t>
      </w:r>
      <w:r w:rsidRPr="009D22F0">
        <w:t xml:space="preserve"> 2023-2024 гг.</w:t>
      </w:r>
      <w:r w:rsidR="00543CE5" w:rsidRPr="009D22F0">
        <w:t xml:space="preserve">, </w:t>
      </w:r>
      <w:r w:rsidR="00CA1200" w:rsidRPr="009D22F0">
        <w:t>но и</w:t>
      </w:r>
      <w:r w:rsidR="00543CE5" w:rsidRPr="009D22F0">
        <w:t xml:space="preserve"> </w:t>
      </w:r>
      <w:r w:rsidR="00CA1200" w:rsidRPr="009D22F0">
        <w:rPr>
          <w:bCs/>
        </w:rPr>
        <w:t>молодые люди</w:t>
      </w:r>
      <w:r w:rsidR="00543CE5" w:rsidRPr="009D22F0">
        <w:t>, принимающие активное участие в реализации государственной молодежной политики страны</w:t>
      </w:r>
      <w:r w:rsidRPr="009D22F0">
        <w:t xml:space="preserve">. Возраст </w:t>
      </w:r>
      <w:proofErr w:type="spellStart"/>
      <w:r w:rsidR="00CA1200" w:rsidRPr="009D22F0">
        <w:t>амбассадоров</w:t>
      </w:r>
      <w:proofErr w:type="spellEnd"/>
      <w:r w:rsidR="00CA1200" w:rsidRPr="009D22F0">
        <w:t xml:space="preserve"> проекта</w:t>
      </w:r>
      <w:r w:rsidRPr="009D22F0">
        <w:t xml:space="preserve"> от</w:t>
      </w:r>
      <w:r w:rsidR="00543CE5" w:rsidRPr="009D22F0">
        <w:t xml:space="preserve"> </w:t>
      </w:r>
      <w:r w:rsidR="00543CE5" w:rsidRPr="009D22F0">
        <w:rPr>
          <w:bCs/>
        </w:rPr>
        <w:t>18 до 35 лет,</w:t>
      </w:r>
      <w:r w:rsidR="00543CE5" w:rsidRPr="009D22F0">
        <w:t xml:space="preserve"> прожив</w:t>
      </w:r>
      <w:r w:rsidRPr="009D22F0">
        <w:t>ание</w:t>
      </w:r>
      <w:r w:rsidR="00543CE5" w:rsidRPr="009D22F0">
        <w:t xml:space="preserve"> </w:t>
      </w:r>
      <w:r w:rsidR="00BA1A90" w:rsidRPr="009D22F0">
        <w:t>– </w:t>
      </w:r>
      <w:r w:rsidR="00543CE5" w:rsidRPr="009D22F0">
        <w:t xml:space="preserve">на территории одного из </w:t>
      </w:r>
      <w:r w:rsidR="00CA1200" w:rsidRPr="009D22F0">
        <w:t>регионов</w:t>
      </w:r>
      <w:r w:rsidR="00543CE5" w:rsidRPr="009D22F0">
        <w:t xml:space="preserve"> России. Набор в программу осуществляется на </w:t>
      </w:r>
      <w:r w:rsidR="00543CE5" w:rsidRPr="009D22F0">
        <w:rPr>
          <w:bCs/>
        </w:rPr>
        <w:t>конкурсной основе</w:t>
      </w:r>
      <w:r w:rsidR="00543CE5" w:rsidRPr="009D22F0">
        <w:t xml:space="preserve">. </w:t>
      </w:r>
    </w:p>
    <w:p w14:paraId="6EB26168" w14:textId="29700F15" w:rsidR="00B27095" w:rsidRPr="009D22F0" w:rsidRDefault="00543CE5" w:rsidP="00BD486B">
      <w:pPr>
        <w:spacing w:before="120" w:after="120" w:line="276" w:lineRule="auto"/>
        <w:jc w:val="both"/>
      </w:pPr>
      <w:r w:rsidRPr="009D22F0">
        <w:rPr>
          <w:iCs/>
        </w:rPr>
        <w:t xml:space="preserve">Запуск </w:t>
      </w:r>
      <w:proofErr w:type="spellStart"/>
      <w:r w:rsidRPr="009D22F0">
        <w:rPr>
          <w:iCs/>
        </w:rPr>
        <w:t>амбассадорской</w:t>
      </w:r>
      <w:proofErr w:type="spellEnd"/>
      <w:r w:rsidRPr="009D22F0">
        <w:rPr>
          <w:iCs/>
        </w:rPr>
        <w:t xml:space="preserve"> программы пройдет в несколько этапов. </w:t>
      </w:r>
      <w:r w:rsidR="00F70DEA" w:rsidRPr="009D22F0">
        <w:rPr>
          <w:iCs/>
        </w:rPr>
        <w:t>У</w:t>
      </w:r>
      <w:r w:rsidRPr="009D22F0">
        <w:rPr>
          <w:iCs/>
        </w:rPr>
        <w:t xml:space="preserve">частникам предстоит выполнить </w:t>
      </w:r>
      <w:r w:rsidR="00CA1200" w:rsidRPr="009D22F0">
        <w:rPr>
          <w:iCs/>
        </w:rPr>
        <w:t>ряд</w:t>
      </w:r>
      <w:r w:rsidRPr="009D22F0">
        <w:rPr>
          <w:iCs/>
        </w:rPr>
        <w:t xml:space="preserve"> заданий, в числе которых </w:t>
      </w:r>
      <w:r w:rsidR="00BA1A90" w:rsidRPr="009D22F0">
        <w:rPr>
          <w:iCs/>
        </w:rPr>
        <w:t xml:space="preserve">написание </w:t>
      </w:r>
      <w:r w:rsidRPr="009D22F0">
        <w:rPr>
          <w:iCs/>
        </w:rPr>
        <w:t xml:space="preserve">эссе «Чем я могу быть полезен проекту «Профразвитие», собеседование по компетенциям и навыкам, а также презентация проекта и президентской платформы </w:t>
      </w:r>
      <w:r w:rsidR="00CA1200" w:rsidRPr="009D22F0">
        <w:t xml:space="preserve">«Россия – страна возможностей» </w:t>
      </w:r>
      <w:r w:rsidRPr="009D22F0">
        <w:rPr>
          <w:iCs/>
        </w:rPr>
        <w:t>для ребят, ранее не принимавших участие в проекте.</w:t>
      </w:r>
      <w:r w:rsidRPr="009D22F0">
        <w:rPr>
          <w:i/>
        </w:rPr>
        <w:t xml:space="preserve"> </w:t>
      </w:r>
      <w:r w:rsidR="00BD486B" w:rsidRPr="009D22F0">
        <w:t xml:space="preserve">Заявки будут рассматриваться экспертами и командой проекта. </w:t>
      </w:r>
      <w:r w:rsidR="00F70DEA" w:rsidRPr="009D22F0">
        <w:t xml:space="preserve">Конкурсные испытания продлятся с </w:t>
      </w:r>
      <w:r w:rsidR="009A562E" w:rsidRPr="009D22F0">
        <w:t xml:space="preserve">6 </w:t>
      </w:r>
      <w:r w:rsidR="00CA1200" w:rsidRPr="009D22F0">
        <w:rPr>
          <w:bCs/>
        </w:rPr>
        <w:t>до</w:t>
      </w:r>
      <w:r w:rsidR="00F70DEA" w:rsidRPr="009D22F0">
        <w:rPr>
          <w:bCs/>
        </w:rPr>
        <w:t xml:space="preserve"> 2</w:t>
      </w:r>
      <w:r w:rsidR="00063043" w:rsidRPr="009D22F0">
        <w:rPr>
          <w:bCs/>
        </w:rPr>
        <w:t>0</w:t>
      </w:r>
      <w:r w:rsidR="00F70DEA" w:rsidRPr="009D22F0">
        <w:rPr>
          <w:bCs/>
        </w:rPr>
        <w:t xml:space="preserve"> февраля</w:t>
      </w:r>
      <w:r w:rsidR="00F70DEA" w:rsidRPr="009D22F0">
        <w:t xml:space="preserve">, итоги набора будут объявлены </w:t>
      </w:r>
      <w:r w:rsidR="00F70DEA" w:rsidRPr="009D22F0">
        <w:rPr>
          <w:bCs/>
        </w:rPr>
        <w:t>2</w:t>
      </w:r>
      <w:r w:rsidR="009A562E" w:rsidRPr="009D22F0">
        <w:rPr>
          <w:bCs/>
        </w:rPr>
        <w:t>5</w:t>
      </w:r>
      <w:r w:rsidR="00F70DEA" w:rsidRPr="009D22F0">
        <w:rPr>
          <w:bCs/>
        </w:rPr>
        <w:t xml:space="preserve"> февраля</w:t>
      </w:r>
      <w:r w:rsidR="00F70DEA" w:rsidRPr="009D22F0">
        <w:t>.</w:t>
      </w:r>
    </w:p>
    <w:p w14:paraId="6CC0E2C1" w14:textId="1E820FFE" w:rsidR="000F3369" w:rsidRPr="009D22F0" w:rsidRDefault="00543CE5" w:rsidP="00BD486B">
      <w:pPr>
        <w:spacing w:before="120" w:after="120" w:line="276" w:lineRule="auto"/>
        <w:jc w:val="both"/>
      </w:pPr>
      <w:r w:rsidRPr="009D22F0">
        <w:t>По итогам конкурсных испытаний буд</w:t>
      </w:r>
      <w:r w:rsidR="00CA1200" w:rsidRPr="009D22F0">
        <w:t xml:space="preserve">ут объявлены имена </w:t>
      </w:r>
      <w:r w:rsidRPr="009D22F0">
        <w:t xml:space="preserve">100 </w:t>
      </w:r>
      <w:proofErr w:type="spellStart"/>
      <w:r w:rsidRPr="009D22F0">
        <w:t>амбассадоров</w:t>
      </w:r>
      <w:proofErr w:type="spellEnd"/>
      <w:r w:rsidRPr="009D22F0">
        <w:t xml:space="preserve"> проекта «Профразвитие»</w:t>
      </w:r>
      <w:r w:rsidR="00CA1200" w:rsidRPr="009D22F0">
        <w:t xml:space="preserve"> 2025 года</w:t>
      </w:r>
      <w:r w:rsidR="00337AFD" w:rsidRPr="009D22F0">
        <w:t xml:space="preserve">. </w:t>
      </w:r>
      <w:r w:rsidR="00267B36" w:rsidRPr="009D22F0">
        <w:t xml:space="preserve">Подробная информация и регистрация на программу </w:t>
      </w:r>
      <w:hyperlink r:id="rId11" w:history="1">
        <w:r w:rsidR="006617EB" w:rsidRPr="009D22F0">
          <w:rPr>
            <w:rStyle w:val="ac"/>
            <w:bCs/>
            <w:color w:val="auto"/>
          </w:rPr>
          <w:t>по ссылке</w:t>
        </w:r>
      </w:hyperlink>
      <w:r w:rsidR="006617EB" w:rsidRPr="009D22F0">
        <w:rPr>
          <w:bCs/>
        </w:rPr>
        <w:t>.</w:t>
      </w:r>
    </w:p>
    <w:p w14:paraId="52584635" w14:textId="77777777" w:rsidR="00267B36" w:rsidRPr="009D22F0" w:rsidRDefault="00267B36" w:rsidP="00BD486B">
      <w:pPr>
        <w:jc w:val="both"/>
        <w:rPr>
          <w:b/>
          <w:sz w:val="22"/>
          <w:szCs w:val="22"/>
          <w:u w:val="single"/>
        </w:rPr>
      </w:pPr>
    </w:p>
    <w:p w14:paraId="1340369A" w14:textId="3ED02640" w:rsidR="00947BCC" w:rsidRPr="009D22F0" w:rsidRDefault="00674B49" w:rsidP="00BD486B">
      <w:pPr>
        <w:jc w:val="both"/>
        <w:rPr>
          <w:b/>
          <w:sz w:val="22"/>
          <w:szCs w:val="22"/>
          <w:u w:val="single"/>
        </w:rPr>
      </w:pPr>
      <w:r w:rsidRPr="009D22F0">
        <w:rPr>
          <w:b/>
          <w:sz w:val="22"/>
          <w:szCs w:val="22"/>
          <w:u w:val="single"/>
        </w:rPr>
        <w:t>Информационная справка:</w:t>
      </w:r>
    </w:p>
    <w:p w14:paraId="24558439" w14:textId="77777777" w:rsidR="00FD5C99" w:rsidRPr="009D22F0" w:rsidRDefault="00674B49" w:rsidP="00BD486B">
      <w:pPr>
        <w:jc w:val="both"/>
        <w:rPr>
          <w:sz w:val="22"/>
          <w:szCs w:val="22"/>
        </w:rPr>
      </w:pPr>
      <w:bookmarkStart w:id="1" w:name="_30j0zll" w:colFirst="0" w:colLast="0"/>
      <w:bookmarkEnd w:id="1"/>
      <w:r w:rsidRPr="009D22F0">
        <w:rPr>
          <w:b/>
          <w:sz w:val="22"/>
          <w:szCs w:val="22"/>
        </w:rPr>
        <w:t xml:space="preserve">Президентская платформа «Россия – страна возможностей» </w:t>
      </w:r>
      <w:r w:rsidRPr="009D22F0">
        <w:rPr>
          <w:sz w:val="22"/>
          <w:szCs w:val="22"/>
        </w:rPr>
        <w:t xml:space="preserve"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7FBE5505" w14:textId="77777777" w:rsidR="00FD5C99" w:rsidRPr="009D22F0" w:rsidRDefault="00674B49" w:rsidP="00BD486B">
      <w:pPr>
        <w:jc w:val="both"/>
        <w:rPr>
          <w:sz w:val="22"/>
          <w:szCs w:val="22"/>
        </w:rPr>
      </w:pPr>
      <w:r w:rsidRPr="009D22F0">
        <w:rPr>
          <w:sz w:val="22"/>
          <w:szCs w:val="22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9D22F0">
        <w:rPr>
          <w:sz w:val="22"/>
          <w:szCs w:val="22"/>
        </w:rPr>
        <w:t>медиаподдержку</w:t>
      </w:r>
      <w:proofErr w:type="spellEnd"/>
      <w:r w:rsidRPr="009D22F0">
        <w:rPr>
          <w:sz w:val="22"/>
          <w:szCs w:val="22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43D0AA9C" w14:textId="77777777" w:rsidR="00FD5C99" w:rsidRPr="009D22F0" w:rsidRDefault="00674B49" w:rsidP="00BD486B">
      <w:pPr>
        <w:jc w:val="both"/>
        <w:rPr>
          <w:sz w:val="22"/>
          <w:szCs w:val="22"/>
        </w:rPr>
      </w:pPr>
      <w:r w:rsidRPr="009D22F0">
        <w:rPr>
          <w:sz w:val="22"/>
          <w:szCs w:val="22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 w:rsidRPr="009D22F0">
        <w:rPr>
          <w:sz w:val="22"/>
          <w:szCs w:val="22"/>
        </w:rPr>
        <w:t>Сенеж</w:t>
      </w:r>
      <w:proofErr w:type="spellEnd"/>
      <w:r w:rsidRPr="009D22F0">
        <w:rPr>
          <w:sz w:val="22"/>
          <w:szCs w:val="22"/>
        </w:rPr>
        <w:t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372DFE03" w14:textId="77777777" w:rsidR="00FD5C99" w:rsidRPr="009D22F0" w:rsidRDefault="00674B49" w:rsidP="00BD486B">
      <w:pPr>
        <w:jc w:val="both"/>
        <w:rPr>
          <w:sz w:val="22"/>
          <w:szCs w:val="22"/>
        </w:rPr>
      </w:pPr>
      <w:r w:rsidRPr="009D22F0">
        <w:rPr>
          <w:sz w:val="22"/>
          <w:szCs w:val="22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 w:rsidRPr="009D22F0">
        <w:rPr>
          <w:sz w:val="22"/>
          <w:szCs w:val="22"/>
        </w:rPr>
        <w:t>надпрофессиональных</w:t>
      </w:r>
      <w:proofErr w:type="spellEnd"/>
      <w:r w:rsidRPr="009D22F0">
        <w:rPr>
          <w:sz w:val="22"/>
          <w:szCs w:val="22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9D22F0">
        <w:rPr>
          <w:sz w:val="22"/>
          <w:szCs w:val="22"/>
        </w:rPr>
        <w:t>HeadHunter</w:t>
      </w:r>
      <w:proofErr w:type="spellEnd"/>
      <w:r w:rsidRPr="009D22F0">
        <w:rPr>
          <w:sz w:val="22"/>
          <w:szCs w:val="22"/>
        </w:rPr>
        <w:t>.</w:t>
      </w:r>
    </w:p>
    <w:p w14:paraId="7A767CAC" w14:textId="77777777" w:rsidR="00FD5C99" w:rsidRPr="009D22F0" w:rsidRDefault="00674B49" w:rsidP="00BD486B">
      <w:pPr>
        <w:jc w:val="both"/>
        <w:rPr>
          <w:sz w:val="22"/>
          <w:szCs w:val="22"/>
        </w:rPr>
      </w:pPr>
      <w:r w:rsidRPr="009D22F0">
        <w:rPr>
          <w:sz w:val="22"/>
          <w:szCs w:val="22"/>
        </w:rPr>
        <w:lastRenderedPageBreak/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32AC924D" w14:textId="77777777" w:rsidR="00FD5C99" w:rsidRPr="009D22F0" w:rsidRDefault="00FD5C99" w:rsidP="00BD486B">
      <w:pPr>
        <w:rPr>
          <w:sz w:val="22"/>
          <w:szCs w:val="22"/>
        </w:rPr>
      </w:pPr>
    </w:p>
    <w:p w14:paraId="21757455" w14:textId="77777777" w:rsidR="00FD5C99" w:rsidRPr="009D22F0" w:rsidRDefault="00674B49" w:rsidP="00BD486B">
      <w:pPr>
        <w:rPr>
          <w:b/>
          <w:sz w:val="22"/>
          <w:szCs w:val="22"/>
        </w:rPr>
      </w:pPr>
      <w:r w:rsidRPr="009D22F0">
        <w:rPr>
          <w:b/>
          <w:sz w:val="22"/>
          <w:szCs w:val="22"/>
        </w:rPr>
        <w:t>Контактная информация:</w:t>
      </w:r>
    </w:p>
    <w:tbl>
      <w:tblPr>
        <w:tblStyle w:val="a5"/>
        <w:tblpPr w:leftFromText="180" w:rightFromText="180" w:vertAnchor="text" w:tblpY="73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44"/>
        <w:gridCol w:w="5954"/>
      </w:tblGrid>
      <w:tr w:rsidR="009D22F0" w:rsidRPr="009D22F0" w14:paraId="31436E93" w14:textId="77777777">
        <w:trPr>
          <w:trHeight w:val="284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CAAFC" w14:textId="77777777" w:rsidR="00FD5C99" w:rsidRPr="009D22F0" w:rsidRDefault="00674B49" w:rsidP="00BD48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sz w:val="22"/>
                <w:szCs w:val="22"/>
              </w:rPr>
            </w:pPr>
            <w:r w:rsidRPr="009D22F0">
              <w:rPr>
                <w:b/>
                <w:sz w:val="22"/>
                <w:szCs w:val="22"/>
              </w:rPr>
              <w:t xml:space="preserve">Старший координатор по </w:t>
            </w:r>
            <w:proofErr w:type="spellStart"/>
            <w:r w:rsidRPr="009D22F0">
              <w:rPr>
                <w:b/>
                <w:sz w:val="22"/>
                <w:szCs w:val="22"/>
              </w:rPr>
              <w:t>медиаосвещению</w:t>
            </w:r>
            <w:proofErr w:type="spellEnd"/>
            <w:r w:rsidRPr="009D22F0">
              <w:rPr>
                <w:b/>
                <w:sz w:val="22"/>
                <w:szCs w:val="22"/>
              </w:rPr>
              <w:t xml:space="preserve"> проекта «Профразвитие»</w:t>
            </w:r>
          </w:p>
          <w:p w14:paraId="453851AD" w14:textId="77777777" w:rsidR="00FD5C99" w:rsidRPr="009D22F0" w:rsidRDefault="00674B49" w:rsidP="00BD48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Cs/>
                <w:sz w:val="22"/>
                <w:szCs w:val="22"/>
              </w:rPr>
            </w:pPr>
            <w:r w:rsidRPr="009D22F0">
              <w:rPr>
                <w:bCs/>
                <w:sz w:val="22"/>
                <w:szCs w:val="22"/>
              </w:rPr>
              <w:t>Анастасия Имаева</w:t>
            </w:r>
          </w:p>
          <w:p w14:paraId="1CA2224E" w14:textId="77777777" w:rsidR="00FD5C99" w:rsidRPr="009D22F0" w:rsidRDefault="00674B49" w:rsidP="00BD48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9D22F0">
              <w:rPr>
                <w:sz w:val="22"/>
                <w:szCs w:val="22"/>
              </w:rPr>
              <w:t>+7 (922) 081-43-62</w:t>
            </w:r>
          </w:p>
          <w:p w14:paraId="130AD69E" w14:textId="77777777" w:rsidR="00FD5C99" w:rsidRPr="009D22F0" w:rsidRDefault="0069679C" w:rsidP="00BD486B">
            <w:pPr>
              <w:rPr>
                <w:sz w:val="22"/>
                <w:szCs w:val="22"/>
              </w:rPr>
            </w:pPr>
            <w:hyperlink r:id="rId12">
              <w:r w:rsidR="00674B49" w:rsidRPr="009D22F0">
                <w:rPr>
                  <w:sz w:val="22"/>
                  <w:szCs w:val="22"/>
                  <w:u w:val="single"/>
                </w:rPr>
                <w:t>anastasiya.imaeva@rsv.ru</w:t>
              </w:r>
            </w:hyperlink>
            <w:r w:rsidR="00674B49" w:rsidRPr="009D22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61D8A" w14:textId="77777777" w:rsidR="00670513" w:rsidRPr="009D22F0" w:rsidRDefault="00670513" w:rsidP="00670513">
            <w:pPr>
              <w:jc w:val="both"/>
              <w:rPr>
                <w:b/>
                <w:sz w:val="22"/>
                <w:szCs w:val="22"/>
              </w:rPr>
            </w:pPr>
            <w:r w:rsidRPr="009D22F0">
              <w:rPr>
                <w:b/>
                <w:sz w:val="22"/>
                <w:szCs w:val="22"/>
              </w:rPr>
              <w:t>Руководитель</w:t>
            </w:r>
          </w:p>
          <w:p w14:paraId="07F81C4A" w14:textId="77777777" w:rsidR="00670513" w:rsidRPr="009D22F0" w:rsidRDefault="00670513" w:rsidP="00670513">
            <w:pPr>
              <w:jc w:val="both"/>
              <w:rPr>
                <w:b/>
                <w:sz w:val="22"/>
                <w:szCs w:val="22"/>
              </w:rPr>
            </w:pPr>
            <w:r w:rsidRPr="009D22F0">
              <w:rPr>
                <w:b/>
                <w:sz w:val="22"/>
                <w:szCs w:val="22"/>
              </w:rPr>
              <w:t>направления региональных коммуникаций</w:t>
            </w:r>
          </w:p>
          <w:p w14:paraId="5461FE9A" w14:textId="77777777" w:rsidR="00670513" w:rsidRPr="009D22F0" w:rsidRDefault="00670513" w:rsidP="00670513">
            <w:pPr>
              <w:jc w:val="both"/>
              <w:rPr>
                <w:b/>
                <w:sz w:val="22"/>
                <w:szCs w:val="22"/>
              </w:rPr>
            </w:pPr>
            <w:r w:rsidRPr="009D22F0">
              <w:rPr>
                <w:b/>
                <w:sz w:val="22"/>
                <w:szCs w:val="22"/>
              </w:rPr>
              <w:t>АНО «Россия – страна возможностей»</w:t>
            </w:r>
          </w:p>
          <w:p w14:paraId="4E712ADE" w14:textId="77777777" w:rsidR="00670513" w:rsidRPr="009D22F0" w:rsidRDefault="00670513" w:rsidP="00670513">
            <w:pPr>
              <w:jc w:val="both"/>
              <w:rPr>
                <w:sz w:val="22"/>
                <w:szCs w:val="22"/>
              </w:rPr>
            </w:pPr>
            <w:r w:rsidRPr="009D22F0">
              <w:rPr>
                <w:sz w:val="22"/>
                <w:szCs w:val="22"/>
              </w:rPr>
              <w:t xml:space="preserve">Елена </w:t>
            </w:r>
            <w:proofErr w:type="spellStart"/>
            <w:r w:rsidRPr="009D22F0">
              <w:rPr>
                <w:sz w:val="22"/>
                <w:szCs w:val="22"/>
              </w:rPr>
              <w:t>Барсегова</w:t>
            </w:r>
            <w:proofErr w:type="spellEnd"/>
          </w:p>
          <w:p w14:paraId="66866714" w14:textId="77777777" w:rsidR="00670513" w:rsidRPr="009D22F0" w:rsidRDefault="00670513" w:rsidP="00670513">
            <w:pPr>
              <w:jc w:val="both"/>
              <w:rPr>
                <w:sz w:val="22"/>
                <w:szCs w:val="22"/>
              </w:rPr>
            </w:pPr>
            <w:r w:rsidRPr="009D22F0">
              <w:rPr>
                <w:sz w:val="22"/>
                <w:szCs w:val="22"/>
              </w:rPr>
              <w:t>+7 (926) 189-10-11</w:t>
            </w:r>
          </w:p>
          <w:p w14:paraId="514DD078" w14:textId="4D2D61B3" w:rsidR="00FD5C99" w:rsidRPr="009D22F0" w:rsidRDefault="00670513" w:rsidP="00670513">
            <w:pPr>
              <w:rPr>
                <w:sz w:val="22"/>
                <w:szCs w:val="22"/>
              </w:rPr>
            </w:pPr>
            <w:r w:rsidRPr="009D22F0">
              <w:rPr>
                <w:sz w:val="22"/>
                <w:szCs w:val="22"/>
              </w:rPr>
              <w:t xml:space="preserve"> </w:t>
            </w:r>
            <w:hyperlink r:id="rId13" w:history="1">
              <w:r w:rsidRPr="009D22F0">
                <w:rPr>
                  <w:rStyle w:val="ac"/>
                  <w:rFonts w:eastAsia="Arial"/>
                  <w:color w:val="auto"/>
                </w:rPr>
                <w:t xml:space="preserve"> </w:t>
              </w:r>
              <w:r w:rsidRPr="009D22F0">
                <w:rPr>
                  <w:rStyle w:val="ac"/>
                  <w:rFonts w:eastAsia="Arial"/>
                  <w:color w:val="auto"/>
                  <w:lang w:val="en-US"/>
                </w:rPr>
                <w:t>elena</w:t>
              </w:r>
              <w:r w:rsidRPr="009D22F0">
                <w:rPr>
                  <w:rStyle w:val="ac"/>
                  <w:rFonts w:eastAsia="Arial"/>
                  <w:color w:val="auto"/>
                </w:rPr>
                <w:t>.</w:t>
              </w:r>
              <w:r w:rsidRPr="009D22F0">
                <w:rPr>
                  <w:rStyle w:val="ac"/>
                  <w:rFonts w:eastAsia="Arial"/>
                  <w:color w:val="auto"/>
                  <w:lang w:val="en-US"/>
                </w:rPr>
                <w:t>barsegova</w:t>
              </w:r>
              <w:r w:rsidRPr="009D22F0">
                <w:rPr>
                  <w:rStyle w:val="ac"/>
                  <w:rFonts w:eastAsia="Arial"/>
                  <w:color w:val="auto"/>
                </w:rPr>
                <w:t>@rsv.ru</w:t>
              </w:r>
            </w:hyperlink>
            <w:r w:rsidRPr="009D22F0">
              <w:rPr>
                <w:sz w:val="22"/>
                <w:szCs w:val="22"/>
              </w:rPr>
              <w:t xml:space="preserve">   </w:t>
            </w:r>
          </w:p>
        </w:tc>
      </w:tr>
    </w:tbl>
    <w:p w14:paraId="02F5D539" w14:textId="0409EE5D" w:rsidR="00FD5C99" w:rsidRPr="009D22F0" w:rsidRDefault="00FD5C99" w:rsidP="00BD486B"/>
    <w:p w14:paraId="0C0A0CD4" w14:textId="789AC67A" w:rsidR="00670513" w:rsidRPr="009D22F0" w:rsidRDefault="00670513" w:rsidP="00BD486B"/>
    <w:p w14:paraId="64BD2FA1" w14:textId="48D91053" w:rsidR="00670513" w:rsidRPr="009D22F0" w:rsidRDefault="00670513" w:rsidP="00BD486B"/>
    <w:tbl>
      <w:tblPr>
        <w:tblpPr w:leftFromText="180" w:rightFromText="180" w:vertAnchor="text" w:horzAnchor="margin" w:tblpY="73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9D22F0" w:rsidRPr="009D22F0" w14:paraId="7E82EE29" w14:textId="77777777" w:rsidTr="00172007">
        <w:trPr>
          <w:trHeight w:val="284"/>
        </w:trPr>
        <w:tc>
          <w:tcPr>
            <w:tcW w:w="59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E3639" w14:textId="69BB0405" w:rsidR="00670513" w:rsidRPr="009D22F0" w:rsidRDefault="00670513" w:rsidP="00172007">
            <w:pPr>
              <w:ind w:right="286"/>
              <w:rPr>
                <w:sz w:val="22"/>
                <w:szCs w:val="22"/>
              </w:rPr>
            </w:pPr>
            <w:r w:rsidRPr="009D22F0">
              <w:rPr>
                <w:sz w:val="22"/>
                <w:szCs w:val="22"/>
              </w:rPr>
              <w:t xml:space="preserve"> </w:t>
            </w:r>
          </w:p>
        </w:tc>
      </w:tr>
    </w:tbl>
    <w:p w14:paraId="4A541C04" w14:textId="77777777" w:rsidR="00670513" w:rsidRPr="009D22F0" w:rsidRDefault="00670513" w:rsidP="00BD486B"/>
    <w:sectPr w:rsidR="00670513" w:rsidRPr="009D22F0" w:rsidSect="00BD486B">
      <w:headerReference w:type="default" r:id="rId14"/>
      <w:pgSz w:w="11909" w:h="16834"/>
      <w:pgMar w:top="1134" w:right="851" w:bottom="1134" w:left="1701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7AAF" w14:textId="77777777" w:rsidR="0069679C" w:rsidRDefault="0069679C">
      <w:r>
        <w:separator/>
      </w:r>
    </w:p>
  </w:endnote>
  <w:endnote w:type="continuationSeparator" w:id="0">
    <w:p w14:paraId="598BE8B0" w14:textId="77777777" w:rsidR="0069679C" w:rsidRDefault="0069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5D5F" w14:textId="77777777" w:rsidR="0069679C" w:rsidRDefault="0069679C">
      <w:r>
        <w:separator/>
      </w:r>
    </w:p>
  </w:footnote>
  <w:footnote w:type="continuationSeparator" w:id="0">
    <w:p w14:paraId="4F426E56" w14:textId="77777777" w:rsidR="0069679C" w:rsidRDefault="0069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F3E6" w14:textId="753BA661" w:rsidR="00FD5C99" w:rsidRDefault="008B4E7C">
    <w:r>
      <w:rPr>
        <w:noProof/>
      </w:rPr>
      <w:drawing>
        <wp:anchor distT="0" distB="0" distL="114300" distR="114300" simplePos="0" relativeHeight="251659264" behindDoc="0" locked="0" layoutInCell="1" hidden="0" allowOverlap="1" wp14:anchorId="5AFA9C15" wp14:editId="258A721B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1323975" cy="423545"/>
          <wp:effectExtent l="0" t="0" r="9525" b="0"/>
          <wp:wrapSquare wrapText="bothSides" distT="0" distB="0" distL="114300" distR="114300"/>
          <wp:docPr id="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0BF3">
      <w:rPr>
        <w:noProof/>
      </w:rPr>
      <w:drawing>
        <wp:anchor distT="0" distB="0" distL="114300" distR="114300" simplePos="0" relativeHeight="251660288" behindDoc="0" locked="0" layoutInCell="1" hidden="0" allowOverlap="1" wp14:anchorId="27FDE92A" wp14:editId="6D7AC660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1494155" cy="709930"/>
          <wp:effectExtent l="0" t="0" r="0" b="0"/>
          <wp:wrapSquare wrapText="bothSides" distT="0" distB="0" distL="114300" distR="11430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15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5E8"/>
    <w:multiLevelType w:val="hybridMultilevel"/>
    <w:tmpl w:val="C964888E"/>
    <w:lvl w:ilvl="0" w:tplc="E66A1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692F8D"/>
    <w:multiLevelType w:val="hybridMultilevel"/>
    <w:tmpl w:val="BBCE4F04"/>
    <w:lvl w:ilvl="0" w:tplc="A4C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48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C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A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C6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4C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4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47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99"/>
    <w:rsid w:val="00035AAB"/>
    <w:rsid w:val="00063043"/>
    <w:rsid w:val="00085073"/>
    <w:rsid w:val="00092B49"/>
    <w:rsid w:val="000A0A0A"/>
    <w:rsid w:val="000C44E3"/>
    <w:rsid w:val="000D3561"/>
    <w:rsid w:val="000F3369"/>
    <w:rsid w:val="00136604"/>
    <w:rsid w:val="00142911"/>
    <w:rsid w:val="00154206"/>
    <w:rsid w:val="001C4F86"/>
    <w:rsid w:val="00267B36"/>
    <w:rsid w:val="00270363"/>
    <w:rsid w:val="002D7055"/>
    <w:rsid w:val="002F3B85"/>
    <w:rsid w:val="00311812"/>
    <w:rsid w:val="003305AC"/>
    <w:rsid w:val="00337AFD"/>
    <w:rsid w:val="003A7639"/>
    <w:rsid w:val="003B072D"/>
    <w:rsid w:val="003B5B49"/>
    <w:rsid w:val="003F6EC5"/>
    <w:rsid w:val="00441655"/>
    <w:rsid w:val="0044683D"/>
    <w:rsid w:val="00452FD2"/>
    <w:rsid w:val="00491C3E"/>
    <w:rsid w:val="004B3859"/>
    <w:rsid w:val="00505655"/>
    <w:rsid w:val="0051375F"/>
    <w:rsid w:val="00525D3B"/>
    <w:rsid w:val="00543CE5"/>
    <w:rsid w:val="00642E94"/>
    <w:rsid w:val="006617EB"/>
    <w:rsid w:val="00662F86"/>
    <w:rsid w:val="00670513"/>
    <w:rsid w:val="00674B49"/>
    <w:rsid w:val="0069679C"/>
    <w:rsid w:val="00696D6B"/>
    <w:rsid w:val="006E59D6"/>
    <w:rsid w:val="006F0BD7"/>
    <w:rsid w:val="006F2C41"/>
    <w:rsid w:val="00715CEE"/>
    <w:rsid w:val="0072473F"/>
    <w:rsid w:val="0074514F"/>
    <w:rsid w:val="00782EC2"/>
    <w:rsid w:val="007967F5"/>
    <w:rsid w:val="007B5C13"/>
    <w:rsid w:val="007F0021"/>
    <w:rsid w:val="007F25EE"/>
    <w:rsid w:val="00805936"/>
    <w:rsid w:val="008A27D4"/>
    <w:rsid w:val="008B4E7C"/>
    <w:rsid w:val="008C38AE"/>
    <w:rsid w:val="008D37B7"/>
    <w:rsid w:val="00947BCC"/>
    <w:rsid w:val="00991A43"/>
    <w:rsid w:val="00997671"/>
    <w:rsid w:val="009A2BA8"/>
    <w:rsid w:val="009A562E"/>
    <w:rsid w:val="009B55F2"/>
    <w:rsid w:val="009D22F0"/>
    <w:rsid w:val="00A24A53"/>
    <w:rsid w:val="00A3624F"/>
    <w:rsid w:val="00A82959"/>
    <w:rsid w:val="00AC2307"/>
    <w:rsid w:val="00B056C7"/>
    <w:rsid w:val="00B27095"/>
    <w:rsid w:val="00B34658"/>
    <w:rsid w:val="00B6297E"/>
    <w:rsid w:val="00BA1A90"/>
    <w:rsid w:val="00BB3917"/>
    <w:rsid w:val="00BD486B"/>
    <w:rsid w:val="00C46EF2"/>
    <w:rsid w:val="00C527AA"/>
    <w:rsid w:val="00CA1200"/>
    <w:rsid w:val="00CD7020"/>
    <w:rsid w:val="00CE6415"/>
    <w:rsid w:val="00D17359"/>
    <w:rsid w:val="00D464A2"/>
    <w:rsid w:val="00D6292F"/>
    <w:rsid w:val="00DA3857"/>
    <w:rsid w:val="00DC1867"/>
    <w:rsid w:val="00DD0538"/>
    <w:rsid w:val="00DE3368"/>
    <w:rsid w:val="00DF78BB"/>
    <w:rsid w:val="00E14E80"/>
    <w:rsid w:val="00E243EA"/>
    <w:rsid w:val="00E80BF3"/>
    <w:rsid w:val="00E91C63"/>
    <w:rsid w:val="00F020FD"/>
    <w:rsid w:val="00F264ED"/>
    <w:rsid w:val="00F70DEA"/>
    <w:rsid w:val="00F7495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C485"/>
  <w15:docId w15:val="{CB5D8F1C-DAC3-495B-9F75-21A9DC6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AE"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i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</w:pPr>
    <w:rPr>
      <w:b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CD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7020"/>
  </w:style>
  <w:style w:type="paragraph" w:styleId="a8">
    <w:name w:val="footer"/>
    <w:basedOn w:val="a"/>
    <w:link w:val="a9"/>
    <w:uiPriority w:val="99"/>
    <w:unhideWhenUsed/>
    <w:rsid w:val="00CD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7020"/>
  </w:style>
  <w:style w:type="paragraph" w:styleId="aa">
    <w:name w:val="Normal (Web)"/>
    <w:basedOn w:val="a"/>
    <w:uiPriority w:val="99"/>
    <w:unhideWhenUsed/>
    <w:rsid w:val="00D1735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F3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1776,bqiaagaaeyqcaaagiaiaaapduwaabdftaaaaaaaaaaaaaaaaaaaaaaaaaaaaaaaaaaaaaaaaaaaaaaaaaaaaaaaaaaaaaaaaaaaaaaaaaaaaaaaaaaaaaaaaaaaaaaaaaaaaaaaaaaaaaaaaaaaaaaaaaaaaaaaaaaaaaaaaaaaaaaaaaaaaaaaaaaaaaaaaaaaaaaaaaaaaaaaaaaaaaaaaaaaaaaaaaaaaaaa"/>
    <w:basedOn w:val="a"/>
    <w:rsid w:val="0080593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80593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A1A9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A1A9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A1A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A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1A9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62F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2F86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617EB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617EB"/>
  </w:style>
  <w:style w:type="character" w:styleId="af5">
    <w:name w:val="FollowedHyperlink"/>
    <w:basedOn w:val="a0"/>
    <w:uiPriority w:val="99"/>
    <w:semiHidden/>
    <w:unhideWhenUsed/>
    <w:rsid w:val="00F70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1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.rsv.ru/" TargetMode="External"/><Relationship Id="rId13" Type="http://schemas.openxmlformats.org/officeDocument/2006/relationships/hyperlink" Target="mailto:%20elena.barsegova@rs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stasiya.imaeva@rs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.rsv.ru/start-screen/252515a5-6aeb-480d-9286-cc2dbb435fe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ject.rsv.ru/start-screen/252515a5-6aeb-480d-9286-cc2dbb435f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E9508-695A-440B-81F9-8CBF2ECE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Имаева Анастасия Игоревна</dc:creator>
  <cp:lastModifiedBy>Имаева Анастасия Игоревна</cp:lastModifiedBy>
  <cp:revision>10</cp:revision>
  <dcterms:created xsi:type="dcterms:W3CDTF">2025-02-05T12:07:00Z</dcterms:created>
  <dcterms:modified xsi:type="dcterms:W3CDTF">2025-02-06T13:24:00Z</dcterms:modified>
</cp:coreProperties>
</file>