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B2" w:rsidRPr="009652EB" w:rsidRDefault="009971B2" w:rsidP="009652EB">
      <w:pPr>
        <w:spacing w:beforeAutospacing="1" w:after="0" w:line="240" w:lineRule="auto"/>
        <w:rPr>
          <w:rFonts w:ascii="Verdana" w:eastAsia="Times New Roman" w:hAnsi="Verdana" w:cs="Arial"/>
          <w:b/>
          <w:color w:val="2A2C34"/>
          <w:sz w:val="32"/>
          <w:szCs w:val="32"/>
          <w:lang w:eastAsia="ru-RU"/>
        </w:rPr>
      </w:pPr>
      <w:r w:rsidRPr="009652EB">
        <w:rPr>
          <w:rFonts w:ascii="Verdana" w:eastAsia="Times New Roman" w:hAnsi="Verdana" w:cs="Arial"/>
          <w:b/>
          <w:color w:val="2A2C34"/>
          <w:sz w:val="32"/>
          <w:szCs w:val="32"/>
          <w:lang w:eastAsia="ru-RU"/>
        </w:rPr>
        <w:t>В Штабе общественной поддержки в Адыгее продолжает работать точка по плетению маскировочных сетей</w:t>
      </w:r>
    </w:p>
    <w:p w:rsidR="009971B2" w:rsidRDefault="009971B2" w:rsidP="009971B2">
      <w:pPr>
        <w:rPr>
          <w:b/>
        </w:rPr>
      </w:pPr>
    </w:p>
    <w:p w:rsidR="009652EB" w:rsidRDefault="009971B2" w:rsidP="009652EB">
      <w:pPr>
        <w:spacing w:beforeAutospacing="1" w:after="0" w:line="240" w:lineRule="auto"/>
        <w:rPr>
          <w:rFonts w:ascii="Verdana" w:eastAsia="Times New Roman" w:hAnsi="Verdana" w:cs="Arial"/>
          <w:color w:val="2A2C34"/>
          <w:sz w:val="32"/>
          <w:szCs w:val="32"/>
          <w:lang w:eastAsia="ru-RU"/>
        </w:rPr>
      </w:pP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На площадке Штаба общественной поддержки в Адыгее </w:t>
      </w:r>
      <w:r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продолжает работать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 точка по плетению маскировочных сет</w:t>
      </w:r>
      <w:r w:rsidR="00992C6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ей. Неравнодушные жители, активисты «Молодой Гвардии» и 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волонтерских групп принимают участие в изготовлени</w:t>
      </w:r>
      <w:r w:rsidR="009652EB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и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 сетей, которые добровольцы передают бойцам.</w:t>
      </w:r>
    </w:p>
    <w:p w:rsidR="009652EB" w:rsidRDefault="009652EB" w:rsidP="009652EB">
      <w:pPr>
        <w:spacing w:beforeAutospacing="1" w:after="0" w:line="240" w:lineRule="auto"/>
        <w:rPr>
          <w:rFonts w:ascii="Verdana" w:eastAsia="Times New Roman" w:hAnsi="Verdana" w:cs="Arial"/>
          <w:color w:val="2A2C34"/>
          <w:sz w:val="32"/>
          <w:szCs w:val="32"/>
          <w:lang w:eastAsia="ru-RU"/>
        </w:rPr>
      </w:pP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В </w:t>
      </w:r>
      <w:r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республике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 на постоянном контроле работу по оказанию помощи участникам и ветеранам спецоперации, их семьям держит Глава Адыгеи</w:t>
      </w:r>
      <w:r w:rsid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, секретарь Адыгейского регионального отделения партии «Единая Россия»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 </w:t>
      </w:r>
      <w:r w:rsidRPr="009971B2">
        <w:rPr>
          <w:rFonts w:ascii="Verdana" w:eastAsia="Times New Roman" w:hAnsi="Verdana" w:cs="Arial"/>
          <w:b/>
          <w:color w:val="2A2C34"/>
          <w:sz w:val="32"/>
          <w:szCs w:val="32"/>
          <w:lang w:eastAsia="ru-RU"/>
        </w:rPr>
        <w:t>Мурат </w:t>
      </w:r>
      <w:proofErr w:type="spellStart"/>
      <w:r w:rsidRPr="009971B2">
        <w:rPr>
          <w:rFonts w:ascii="Verdana" w:eastAsia="Times New Roman" w:hAnsi="Verdana" w:cs="Arial"/>
          <w:b/>
          <w:color w:val="2A2C34"/>
          <w:sz w:val="32"/>
          <w:szCs w:val="32"/>
          <w:lang w:eastAsia="ru-RU"/>
        </w:rPr>
        <w:t>Кумпилов</w:t>
      </w:r>
      <w:proofErr w:type="spellEnd"/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. Жители </w:t>
      </w:r>
      <w:r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Адыгеи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 также ак</w:t>
      </w:r>
      <w:bookmarkStart w:id="0" w:name="_GoBack"/>
      <w:bookmarkEnd w:id="0"/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тивно участвуют в оказании различной помощи участникам СВО, поддерживая их.</w:t>
      </w:r>
    </w:p>
    <w:p w:rsidR="009652EB" w:rsidRPr="009971B2" w:rsidRDefault="009652EB" w:rsidP="009652EB">
      <w:pPr>
        <w:spacing w:beforeAutospacing="1" w:after="0" w:line="240" w:lineRule="auto"/>
        <w:rPr>
          <w:rFonts w:ascii="Verdana" w:eastAsia="Times New Roman" w:hAnsi="Verdana" w:cs="Arial"/>
          <w:color w:val="2A2C34"/>
          <w:sz w:val="32"/>
          <w:szCs w:val="32"/>
          <w:lang w:eastAsia="ru-RU"/>
        </w:rPr>
      </w:pP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«В Штабе</w:t>
      </w:r>
      <w:r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 есть все условия для изготовления окопных свечей и маскировочных сетей,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 </w:t>
      </w:r>
      <w:r w:rsidRP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каждый желающий может присоединиться к работе</w:t>
      </w:r>
      <w:r w:rsidR="003457EA" w:rsidRP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. Это замечательная возмо</w:t>
      </w:r>
      <w:r w:rsid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жность не только поддержать наших бойцов</w:t>
      </w:r>
      <w:r w:rsidR="003457EA" w:rsidRP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, но и объединиться ради общей цели. Каждый желающий может присоединиться к работе и внести свой вклад в </w:t>
      </w:r>
      <w:r w:rsid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общую Победу</w:t>
      </w:r>
      <w:r w:rsidRPr="003457E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», - отметила член Палаты молодых законодателей при Совете Федерации, депутат Горсовета Майкопа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, руководитель «Молодой Гвардии» Адыгеи</w:t>
      </w:r>
      <w:r w:rsidRPr="009971B2">
        <w:rPr>
          <w:rFonts w:ascii="Verdana" w:eastAsia="Times New Roman" w:hAnsi="Verdana" w:cs="Arial"/>
          <w:b/>
          <w:bCs/>
          <w:color w:val="2A2C34"/>
          <w:sz w:val="32"/>
          <w:szCs w:val="32"/>
          <w:lang w:eastAsia="ru-RU"/>
        </w:rPr>
        <w:t> Асета Берзегова.</w:t>
      </w:r>
    </w:p>
    <w:p w:rsidR="009971B2" w:rsidRDefault="009971B2" w:rsidP="009971B2">
      <w:pPr>
        <w:spacing w:beforeAutospacing="1" w:after="0" w:line="240" w:lineRule="auto"/>
        <w:rPr>
          <w:rFonts w:ascii="Verdana" w:eastAsia="Times New Roman" w:hAnsi="Verdana" w:cs="Arial"/>
          <w:color w:val="2A2C34"/>
          <w:sz w:val="32"/>
          <w:szCs w:val="32"/>
          <w:lang w:eastAsia="ru-RU"/>
        </w:rPr>
      </w:pP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Для записи </w:t>
      </w:r>
      <w:r w:rsidR="00992C6A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 xml:space="preserve">на мастер-классы </w:t>
      </w:r>
      <w:r w:rsidRPr="009971B2">
        <w:rPr>
          <w:rFonts w:ascii="Verdana" w:eastAsia="Times New Roman" w:hAnsi="Verdana" w:cs="Arial"/>
          <w:color w:val="2A2C34"/>
          <w:sz w:val="32"/>
          <w:szCs w:val="32"/>
          <w:lang w:eastAsia="ru-RU"/>
        </w:rPr>
        <w:t>необходимо обратиться по телефону «горячей линии» 8 (8772) 52-76-03 или по адресу: г. Майкоп, ул. Пролетарская, 449.</w:t>
      </w:r>
    </w:p>
    <w:p w:rsidR="007D3069" w:rsidRDefault="007D3069"/>
    <w:sectPr w:rsidR="007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B2"/>
    <w:rsid w:val="003457EA"/>
    <w:rsid w:val="007D3069"/>
    <w:rsid w:val="009652EB"/>
    <w:rsid w:val="00992C6A"/>
    <w:rsid w:val="009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9E90-279B-4131-A3E3-6C78D824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7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2025-02-17T12:29:00Z</dcterms:created>
  <dcterms:modified xsi:type="dcterms:W3CDTF">2025-02-17T13:12:00Z</dcterms:modified>
</cp:coreProperties>
</file>