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tbl>
      <w:tblPr>
        <w:tblStyle w:val="Style_1"/>
        <w:tblW w:type="auto" w:w="0"/>
        <w:tblInd w:type="dxa" w:w="-459"/>
        <w:tblLayout w:type="fixed"/>
      </w:tblPr>
      <w:tblGrid>
        <w:gridCol w:w="4254"/>
        <w:gridCol w:w="849"/>
        <w:gridCol w:w="851"/>
        <w:gridCol w:w="3969"/>
      </w:tblGrid>
      <w:tr>
        <w:trPr>
          <w:trHeight w:hRule="atLeast" w:val="1685"/>
        </w:trPr>
        <w:tc>
          <w:tcPr>
            <w:tcW w:type="dxa" w:w="4254"/>
            <w:shd w:fill="auto" w:val="clear"/>
          </w:tcPr>
          <w:p w14:paraId="02000000">
            <w:pPr>
              <w:pStyle w:val="Style_2"/>
              <w:ind w:firstLine="0" w:left="0" w:right="-108"/>
              <w:rPr>
                <w:sz w:val="24"/>
              </w:rPr>
            </w:pPr>
          </w:p>
          <w:p w14:paraId="03000000">
            <w:pPr>
              <w:ind/>
              <w:jc w:val="center"/>
              <w:rPr>
                <w:b w:val="1"/>
                <w:sz w:val="26"/>
              </w:rPr>
            </w:pPr>
          </w:p>
          <w:p w14:paraId="04000000">
            <w:pPr>
              <w:ind w:firstLine="0" w:left="-108" w:right="-108"/>
              <w:jc w:val="center"/>
              <w:rPr>
                <w:b w:val="1"/>
                <w:sz w:val="24"/>
              </w:rPr>
            </w:pPr>
            <w:r>
              <w:rPr>
                <w:b w:val="1"/>
                <w:sz w:val="24"/>
              </w:rPr>
              <w:t xml:space="preserve">КОМИТЕТ </w:t>
            </w:r>
          </w:p>
          <w:p w14:paraId="05000000">
            <w:pPr>
              <w:ind w:firstLine="0" w:left="-108" w:right="-108"/>
              <w:jc w:val="center"/>
              <w:rPr>
                <w:b w:val="1"/>
                <w:sz w:val="24"/>
              </w:rPr>
            </w:pPr>
            <w:r>
              <w:rPr>
                <w:b w:val="1"/>
                <w:sz w:val="24"/>
              </w:rPr>
              <w:t>РЕСПУБЛИКИ АДЫГЕЯ</w:t>
            </w:r>
            <w:r>
              <w:rPr>
                <w:b w:val="1"/>
                <w:sz w:val="24"/>
              </w:rPr>
              <w:t xml:space="preserve"> ПО </w:t>
            </w:r>
          </w:p>
          <w:p w14:paraId="06000000">
            <w:pPr>
              <w:ind w:firstLine="0" w:left="-108" w:right="-108"/>
              <w:jc w:val="center"/>
              <w:rPr>
                <w:b w:val="1"/>
                <w:sz w:val="24"/>
              </w:rPr>
            </w:pPr>
            <w:r>
              <w:rPr>
                <w:b w:val="1"/>
                <w:sz w:val="24"/>
              </w:rPr>
              <w:t>АРХИТЕКТУРЕ</w:t>
            </w:r>
          </w:p>
          <w:p w14:paraId="07000000">
            <w:pPr>
              <w:ind/>
              <w:jc w:val="center"/>
              <w:rPr>
                <w:sz w:val="24"/>
              </w:rPr>
            </w:pPr>
            <w:r>
              <w:rPr>
                <w:b w:val="1"/>
                <w:sz w:val="24"/>
              </w:rPr>
              <w:t>И ГРАДОСТРОИТЕЛЬСТВУ</w:t>
            </w:r>
          </w:p>
        </w:tc>
        <w:tc>
          <w:tcPr>
            <w:tcW w:type="dxa" w:w="1700"/>
            <w:gridSpan w:val="2"/>
            <w:shd w:fill="auto" w:val="clear"/>
            <w:vAlign w:val="center"/>
          </w:tcPr>
          <w:p w14:paraId="08000000">
            <w:pPr>
              <w:ind w:firstLine="0" w:left="-109" w:right="-108"/>
              <w:rPr>
                <w:sz w:val="24"/>
              </w:rPr>
            </w:pPr>
            <w:r>
              <w:drawing>
                <wp:anchor allowOverlap="true" behindDoc="false" layoutInCell="true" locked="false" relativeHeight="251658240" simplePos="false">
                  <wp:simplePos x="0" y="0"/>
                  <wp:positionH relativeFrom="margin">
                    <wp:posOffset>63500</wp:posOffset>
                  </wp:positionH>
                  <wp:positionV relativeFrom="paragraph">
                    <wp:posOffset>575945</wp:posOffset>
                  </wp:positionV>
                  <wp:extent cx="821689" cy="820420"/>
                  <wp:wrapNone/>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821689" cy="820420"/>
                          </a:xfrm>
                          <a:prstGeom prst="rect"/>
                        </pic:spPr>
                      </pic:pic>
                    </a:graphicData>
                  </a:graphic>
                </wp:anchor>
              </w:drawing>
            </w:r>
          </w:p>
        </w:tc>
        <w:tc>
          <w:tcPr>
            <w:tcW w:type="dxa" w:w="3969"/>
            <w:shd w:fill="auto" w:val="clear"/>
          </w:tcPr>
          <w:p w14:paraId="09000000">
            <w:pPr>
              <w:ind w:firstLine="0" w:left="-108" w:right="-108"/>
              <w:jc w:val="center"/>
              <w:rPr>
                <w:b w:val="1"/>
                <w:sz w:val="26"/>
              </w:rPr>
            </w:pPr>
          </w:p>
          <w:p w14:paraId="0A000000">
            <w:pPr>
              <w:ind w:firstLine="0" w:left="-108" w:right="-108"/>
              <w:jc w:val="center"/>
              <w:rPr>
                <w:b w:val="1"/>
                <w:sz w:val="26"/>
              </w:rPr>
            </w:pPr>
          </w:p>
          <w:p w14:paraId="0B000000">
            <w:pPr>
              <w:ind/>
              <w:jc w:val="center"/>
              <w:rPr>
                <w:b w:val="1"/>
                <w:sz w:val="24"/>
              </w:rPr>
            </w:pPr>
            <w:r>
              <w:rPr>
                <w:b w:val="1"/>
                <w:sz w:val="24"/>
              </w:rPr>
              <w:t xml:space="preserve">АДЫГЭ РЕСПУБЛИКЭМ </w:t>
            </w:r>
          </w:p>
          <w:p w14:paraId="0C000000">
            <w:pPr>
              <w:ind/>
              <w:jc w:val="center"/>
              <w:rPr>
                <w:b w:val="1"/>
                <w:sz w:val="24"/>
              </w:rPr>
            </w:pPr>
            <w:r>
              <w:rPr>
                <w:b w:val="1"/>
                <w:sz w:val="24"/>
              </w:rPr>
              <w:t>АРХИТЕКТУРЭМРЭ КЪЭЛЭГЪЭПСЫНЫМРЭК</w:t>
            </w:r>
            <w:r>
              <w:rPr>
                <w:b w:val="1"/>
                <w:sz w:val="24"/>
              </w:rPr>
              <w:t>I</w:t>
            </w:r>
            <w:r>
              <w:rPr>
                <w:b w:val="1"/>
                <w:sz w:val="24"/>
              </w:rPr>
              <w:t>Э</w:t>
            </w:r>
          </w:p>
          <w:p w14:paraId="0D000000">
            <w:pPr>
              <w:ind w:firstLine="0" w:left="-108" w:right="-108"/>
              <w:jc w:val="center"/>
            </w:pPr>
            <w:r>
              <w:rPr>
                <w:b w:val="1"/>
                <w:sz w:val="24"/>
              </w:rPr>
              <w:t>И КОМИТЕТ</w:t>
            </w:r>
          </w:p>
        </w:tc>
      </w:tr>
      <w:tr>
        <w:trPr>
          <w:trHeight w:hRule="exact" w:val="579"/>
        </w:trPr>
        <w:tc>
          <w:tcPr>
            <w:tcW w:type="dxa" w:w="5103"/>
            <w:gridSpan w:val="2"/>
            <w:shd w:fill="auto" w:val="clear"/>
          </w:tcPr>
          <w:p w14:paraId="0E000000">
            <w:pPr>
              <w:ind w:firstLine="33" w:left="0" w:right="742"/>
              <w:jc w:val="center"/>
              <w:rPr>
                <w:sz w:val="24"/>
              </w:rPr>
            </w:pPr>
            <w:r>
              <w:rPr>
                <w:sz w:val="24"/>
              </w:rPr>
              <w:t>Краснооктябрьская ул., д. 12,</w:t>
            </w:r>
          </w:p>
          <w:p w14:paraId="0F000000">
            <w:pPr>
              <w:ind w:firstLine="33" w:left="0" w:right="742"/>
              <w:jc w:val="center"/>
              <w:rPr>
                <w:sz w:val="24"/>
              </w:rPr>
            </w:pPr>
            <w:r>
              <w:rPr>
                <w:sz w:val="24"/>
              </w:rPr>
              <w:t>г. Майкоп, 385000</w:t>
            </w:r>
          </w:p>
        </w:tc>
        <w:tc>
          <w:tcPr>
            <w:tcW w:type="dxa" w:w="4820"/>
            <w:gridSpan w:val="2"/>
            <w:shd w:fill="auto" w:val="clear"/>
          </w:tcPr>
          <w:p w14:paraId="10000000">
            <w:pPr>
              <w:ind w:firstLine="885" w:left="0"/>
              <w:jc w:val="center"/>
              <w:rPr>
                <w:sz w:val="24"/>
              </w:rPr>
            </w:pPr>
            <w:r>
              <w:rPr>
                <w:sz w:val="24"/>
              </w:rPr>
              <w:t>Краснооктябрьскэм ур., 12,</w:t>
            </w:r>
          </w:p>
          <w:p w14:paraId="11000000">
            <w:pPr>
              <w:ind w:firstLine="885" w:left="0"/>
              <w:jc w:val="center"/>
            </w:pPr>
            <w:r>
              <w:rPr>
                <w:sz w:val="24"/>
              </w:rPr>
              <w:t>къ. Мыекъуапэ, 385000</w:t>
            </w:r>
          </w:p>
        </w:tc>
      </w:tr>
      <w:tr>
        <w:trPr>
          <w:trHeight w:hRule="exact" w:val="276"/>
        </w:trPr>
        <w:tc>
          <w:tcPr>
            <w:tcW w:type="dxa" w:w="4254"/>
            <w:shd w:fill="auto" w:val="clear"/>
          </w:tcPr>
          <w:p w14:paraId="12000000">
            <w:pPr>
              <w:ind/>
              <w:jc w:val="center"/>
              <w:rPr>
                <w:sz w:val="24"/>
              </w:rPr>
            </w:pPr>
            <w:r>
              <w:rPr>
                <w:sz w:val="24"/>
              </w:rPr>
              <w:t>тел./факс (8772) 52-47-12</w:t>
            </w:r>
          </w:p>
        </w:tc>
        <w:tc>
          <w:tcPr>
            <w:tcW w:type="dxa" w:w="1700"/>
            <w:gridSpan w:val="2"/>
            <w:shd w:fill="auto" w:val="clear"/>
            <w:vAlign w:val="bottom"/>
          </w:tcPr>
          <w:p w14:paraId="13000000">
            <w:pPr>
              <w:rPr>
                <w:sz w:val="24"/>
              </w:rPr>
            </w:pPr>
          </w:p>
        </w:tc>
        <w:tc>
          <w:tcPr>
            <w:tcW w:type="dxa" w:w="3969"/>
            <w:shd w:fill="auto" w:val="clear"/>
          </w:tcPr>
          <w:p w14:paraId="14000000">
            <w:pPr>
              <w:ind/>
              <w:jc w:val="center"/>
              <w:rPr>
                <w:sz w:val="24"/>
              </w:rPr>
            </w:pPr>
            <w:r>
              <w:rPr>
                <w:sz w:val="24"/>
              </w:rPr>
              <w:t>тел./факс (8772) 52-47-12</w:t>
            </w:r>
          </w:p>
          <w:p w14:paraId="15000000">
            <w:pPr>
              <w:ind/>
              <w:jc w:val="center"/>
              <w:rPr>
                <w:sz w:val="24"/>
              </w:rPr>
            </w:pPr>
          </w:p>
        </w:tc>
      </w:tr>
      <w:tr>
        <w:trPr>
          <w:trHeight w:hRule="exact" w:val="563"/>
        </w:trPr>
        <w:tc>
          <w:tcPr>
            <w:tcW w:type="dxa" w:w="4254"/>
            <w:shd w:fill="auto" w:val="clear"/>
          </w:tcPr>
          <w:p w14:paraId="16000000">
            <w:pPr>
              <w:ind/>
              <w:jc w:val="center"/>
              <w:rPr>
                <w:b w:val="1"/>
                <w:sz w:val="24"/>
              </w:rPr>
            </w:pPr>
            <w:r>
              <w:rPr>
                <w:sz w:val="24"/>
              </w:rPr>
              <w:t>е</w:t>
            </w:r>
            <w:r>
              <w:rPr>
                <w:sz w:val="24"/>
              </w:rPr>
              <w:t>–mail: comraarch@mail.ru</w:t>
            </w:r>
          </w:p>
          <w:p w14:paraId="17000000">
            <w:pPr>
              <w:ind/>
              <w:jc w:val="center"/>
              <w:rPr>
                <w:b w:val="1"/>
                <w:sz w:val="24"/>
              </w:rPr>
            </w:pPr>
          </w:p>
          <w:p w14:paraId="18000000">
            <w:pPr>
              <w:ind/>
              <w:jc w:val="center"/>
              <w:rPr>
                <w:sz w:val="24"/>
              </w:rPr>
            </w:pPr>
          </w:p>
        </w:tc>
        <w:tc>
          <w:tcPr>
            <w:tcW w:type="dxa" w:w="1700"/>
            <w:gridSpan w:val="2"/>
            <w:shd w:fill="auto" w:val="clear"/>
          </w:tcPr>
          <w:p w14:paraId="19000000">
            <w:pPr>
              <w:rPr>
                <w:sz w:val="24"/>
              </w:rPr>
            </w:pPr>
          </w:p>
        </w:tc>
        <w:tc>
          <w:tcPr>
            <w:tcW w:type="dxa" w:w="3969"/>
            <w:shd w:fill="auto" w:val="clear"/>
          </w:tcPr>
          <w:p w14:paraId="1A000000">
            <w:pPr>
              <w:ind/>
              <w:jc w:val="center"/>
              <w:rPr>
                <w:sz w:val="24"/>
              </w:rPr>
            </w:pPr>
            <w:r>
              <w:rPr>
                <w:sz w:val="24"/>
              </w:rPr>
              <w:t>е</w:t>
            </w:r>
            <w:r>
              <w:rPr>
                <w:sz w:val="24"/>
              </w:rPr>
              <w:t>–mail: comraarch@mail.ru</w:t>
            </w:r>
          </w:p>
          <w:p w14:paraId="1B000000">
            <w:pPr>
              <w:ind/>
              <w:jc w:val="center"/>
              <w:rPr>
                <w:sz w:val="24"/>
              </w:rPr>
            </w:pPr>
          </w:p>
          <w:p w14:paraId="1C000000">
            <w:pPr>
              <w:ind/>
              <w:jc w:val="center"/>
              <w:rPr>
                <w:sz w:val="24"/>
              </w:rPr>
            </w:pPr>
          </w:p>
        </w:tc>
      </w:tr>
    </w:tbl>
    <w:p w14:paraId="1D000000">
      <w:pPr>
        <w:ind w:firstLine="0" w:left="-709"/>
        <w:jc w:val="center"/>
        <w:rPr>
          <w:sz w:val="4"/>
        </w:rPr>
      </w:pPr>
    </w:p>
    <w:p w14:paraId="1E000000">
      <w:pPr>
        <w:pStyle w:val="Style_3"/>
        <w:spacing w:after="0" w:before="0"/>
        <w:ind w:firstLine="0" w:left="3600"/>
        <w:rPr>
          <w:sz w:val="28"/>
        </w:rPr>
      </w:pPr>
      <w:r>
        <w:rPr>
          <w:rFonts w:ascii="Times New Roman" w:hAnsi="Times New Roman"/>
          <w:i w:val="0"/>
          <w:sz w:val="28"/>
        </w:rPr>
        <w:t xml:space="preserve">П Р И К А З № </w:t>
      </w:r>
      <w:r>
        <w:rPr>
          <w:rFonts w:ascii="Times New Roman" w:hAnsi="Times New Roman"/>
          <w:i w:val="0"/>
          <w:sz w:val="28"/>
        </w:rPr>
        <w:t>1</w:t>
      </w:r>
      <w:r>
        <w:rPr>
          <w:rFonts w:ascii="Times New Roman" w:hAnsi="Times New Roman"/>
          <w:i w:val="0"/>
          <w:sz w:val="28"/>
        </w:rPr>
        <w:t>-ГП</w:t>
      </w:r>
    </w:p>
    <w:p w14:paraId="1F000000">
      <w:pPr>
        <w:rPr>
          <w:sz w:val="28"/>
        </w:rPr>
      </w:pPr>
    </w:p>
    <w:p w14:paraId="20000000">
      <w:pPr>
        <w:rPr>
          <w:sz w:val="28"/>
        </w:rPr>
      </w:pPr>
      <w:r>
        <w:rPr>
          <w:sz w:val="28"/>
        </w:rPr>
        <w:t>«</w:t>
      </w:r>
      <w:r>
        <w:rPr>
          <w:sz w:val="28"/>
        </w:rPr>
        <w:t>1</w:t>
      </w:r>
      <w:r>
        <w:rPr>
          <w:sz w:val="28"/>
        </w:rPr>
        <w:t>7</w:t>
      </w:r>
      <w:r>
        <w:rPr>
          <w:sz w:val="28"/>
        </w:rPr>
        <w:t>»</w:t>
      </w:r>
      <w:r>
        <w:rPr>
          <w:sz w:val="28"/>
        </w:rPr>
        <w:t xml:space="preserve"> </w:t>
      </w:r>
      <w:r>
        <w:rPr>
          <w:sz w:val="28"/>
        </w:rPr>
        <w:t>февраля</w:t>
      </w:r>
      <w:r>
        <w:rPr>
          <w:sz w:val="28"/>
        </w:rPr>
        <w:t xml:space="preserve"> 202</w:t>
      </w:r>
      <w:r>
        <w:rPr>
          <w:sz w:val="28"/>
        </w:rPr>
        <w:t>5</w:t>
      </w:r>
      <w:r>
        <w:rPr>
          <w:sz w:val="28"/>
        </w:rPr>
        <w:t xml:space="preserve"> года                                                   </w:t>
      </w:r>
      <w:r>
        <w:rPr>
          <w:sz w:val="28"/>
        </w:rPr>
        <w:t xml:space="preserve">                   </w:t>
      </w:r>
      <w:r>
        <w:rPr>
          <w:sz w:val="28"/>
        </w:rPr>
        <w:t xml:space="preserve"> г. Ма</w:t>
      </w:r>
      <w:r>
        <w:rPr>
          <w:sz w:val="28"/>
        </w:rPr>
        <w:t>й</w:t>
      </w:r>
      <w:r>
        <w:rPr>
          <w:sz w:val="28"/>
        </w:rPr>
        <w:t>коп</w:t>
      </w:r>
    </w:p>
    <w:p w14:paraId="21000000">
      <w:pPr>
        <w:pStyle w:val="Style_4"/>
        <w:ind w:right="-1"/>
        <w:jc w:val="center"/>
        <w:rPr>
          <w:rFonts w:ascii="Times New Roman" w:hAnsi="Times New Roman"/>
          <w:b w:val="0"/>
          <w:sz w:val="26"/>
        </w:rPr>
      </w:pPr>
    </w:p>
    <w:p w14:paraId="22000000">
      <w:pPr>
        <w:ind w:firstLine="540" w:left="0"/>
        <w:jc w:val="center"/>
        <w:rPr>
          <w:sz w:val="26"/>
        </w:rPr>
      </w:pPr>
    </w:p>
    <w:p w14:paraId="23000000">
      <w:pPr>
        <w:ind w:firstLine="540" w:left="0"/>
        <w:jc w:val="center"/>
        <w:rPr>
          <w:sz w:val="26"/>
        </w:rPr>
      </w:pPr>
      <w:r>
        <w:rPr>
          <w:sz w:val="26"/>
        </w:rPr>
        <w:t>О подготовке проект</w:t>
      </w:r>
      <w:r>
        <w:rPr>
          <w:sz w:val="26"/>
        </w:rPr>
        <w:t>ов</w:t>
      </w:r>
      <w:r>
        <w:rPr>
          <w:sz w:val="26"/>
        </w:rPr>
        <w:t xml:space="preserve"> внесения изменений в </w:t>
      </w:r>
      <w:r>
        <w:rPr>
          <w:sz w:val="26"/>
        </w:rPr>
        <w:t>генеральн</w:t>
      </w:r>
      <w:r>
        <w:rPr>
          <w:sz w:val="26"/>
        </w:rPr>
        <w:t xml:space="preserve">ый план муниципального образования </w:t>
      </w:r>
      <w:bookmarkStart w:id="1" w:name="_Hlk174539808"/>
      <w:r>
        <w:rPr>
          <w:sz w:val="26"/>
        </w:rPr>
        <w:t>«</w:t>
      </w:r>
      <w:r>
        <w:rPr>
          <w:sz w:val="26"/>
        </w:rPr>
        <w:t>Тлюстенхабльское</w:t>
      </w:r>
      <w:r>
        <w:rPr>
          <w:sz w:val="26"/>
        </w:rPr>
        <w:t xml:space="preserve"> </w:t>
      </w:r>
      <w:r>
        <w:rPr>
          <w:sz w:val="26"/>
        </w:rPr>
        <w:t>городское</w:t>
      </w:r>
      <w:r>
        <w:rPr>
          <w:sz w:val="26"/>
        </w:rPr>
        <w:t xml:space="preserve"> поселение</w:t>
      </w:r>
      <w:r>
        <w:rPr>
          <w:sz w:val="26"/>
        </w:rPr>
        <w:t xml:space="preserve"> </w:t>
      </w:r>
      <w:r>
        <w:rPr>
          <w:sz w:val="26"/>
        </w:rPr>
        <w:t>Теучежского</w:t>
      </w:r>
      <w:r>
        <w:rPr>
          <w:sz w:val="26"/>
        </w:rPr>
        <w:t xml:space="preserve"> </w:t>
      </w:r>
      <w:r>
        <w:rPr>
          <w:sz w:val="26"/>
        </w:rPr>
        <w:t xml:space="preserve">муниципального </w:t>
      </w:r>
      <w:r>
        <w:rPr>
          <w:sz w:val="26"/>
        </w:rPr>
        <w:t>района Республики Адыгея</w:t>
      </w:r>
      <w:r>
        <w:rPr>
          <w:sz w:val="26"/>
        </w:rPr>
        <w:t>»</w:t>
      </w:r>
    </w:p>
    <w:p w14:paraId="24000000">
      <w:pPr>
        <w:ind w:firstLine="540" w:left="0"/>
        <w:jc w:val="center"/>
        <w:rPr>
          <w:sz w:val="26"/>
        </w:rPr>
      </w:pPr>
      <w:bookmarkEnd w:id="1"/>
    </w:p>
    <w:p w14:paraId="25000000">
      <w:pPr>
        <w:ind w:firstLine="540" w:left="0"/>
        <w:jc w:val="both"/>
        <w:rPr>
          <w:sz w:val="26"/>
        </w:rPr>
      </w:pPr>
      <w:r>
        <w:rPr>
          <w:sz w:val="26"/>
        </w:rPr>
        <w:t xml:space="preserve">В соответствии </w:t>
      </w:r>
      <w:bookmarkStart w:id="2" w:name="_Hlk100049629"/>
      <w:r>
        <w:rPr>
          <w:sz w:val="26"/>
        </w:rPr>
        <w:t>с</w:t>
      </w:r>
      <w:r>
        <w:rPr>
          <w:sz w:val="26"/>
        </w:rPr>
        <w:t xml:space="preserve">о статьями </w:t>
      </w:r>
      <w:r>
        <w:rPr>
          <w:sz w:val="26"/>
        </w:rPr>
        <w:t>24</w:t>
      </w:r>
      <w:r>
        <w:rPr>
          <w:sz w:val="26"/>
        </w:rPr>
        <w:t>-25</w:t>
      </w:r>
      <w:r>
        <w:rPr>
          <w:sz w:val="26"/>
        </w:rPr>
        <w:t>, 31, 33</w:t>
      </w:r>
      <w:r>
        <w:rPr>
          <w:sz w:val="26"/>
        </w:rPr>
        <w:t xml:space="preserve"> </w:t>
      </w:r>
      <w:bookmarkEnd w:id="2"/>
      <w:r>
        <w:rPr>
          <w:sz w:val="26"/>
        </w:rPr>
        <w:t>Градостроительного кодекса Российской Федерации</w:t>
      </w:r>
      <w:r>
        <w:rPr>
          <w:sz w:val="26"/>
        </w:rPr>
        <w:t>, Закон</w:t>
      </w:r>
      <w:r>
        <w:rPr>
          <w:sz w:val="26"/>
        </w:rPr>
        <w:t>ом</w:t>
      </w:r>
      <w:r>
        <w:rPr>
          <w:sz w:val="26"/>
        </w:rPr>
        <w:t xml:space="preserve"> Республики Адыгея </w:t>
      </w:r>
      <w:r>
        <w:rPr>
          <w:sz w:val="26"/>
        </w:rPr>
        <w:t xml:space="preserve">от 24 июля 2009 г. № 280 </w:t>
      </w:r>
      <w:r>
        <w:rPr>
          <w:sz w:val="26"/>
        </w:rPr>
        <w:t>«О градостр</w:t>
      </w:r>
      <w:r>
        <w:rPr>
          <w:sz w:val="26"/>
        </w:rPr>
        <w:t>о</w:t>
      </w:r>
      <w:r>
        <w:rPr>
          <w:sz w:val="26"/>
        </w:rPr>
        <w:t>ительной деятельности»,</w:t>
      </w:r>
      <w:r>
        <w:t xml:space="preserve"> </w:t>
      </w:r>
      <w:r>
        <w:rPr>
          <w:sz w:val="26"/>
        </w:rPr>
        <w:t>ст</w:t>
      </w:r>
      <w:r>
        <w:rPr>
          <w:sz w:val="26"/>
        </w:rPr>
        <w:t>ать</w:t>
      </w:r>
      <w:r>
        <w:rPr>
          <w:sz w:val="26"/>
        </w:rPr>
        <w:t>ей</w:t>
      </w:r>
      <w:r>
        <w:rPr>
          <w:sz w:val="26"/>
        </w:rPr>
        <w:t xml:space="preserve"> 2 </w:t>
      </w:r>
      <w:r>
        <w:rPr>
          <w:sz w:val="26"/>
        </w:rPr>
        <w:t>Закона Республики Адыгея от 4 августа 2021 г</w:t>
      </w:r>
      <w:r>
        <w:rPr>
          <w:sz w:val="26"/>
        </w:rPr>
        <w:t xml:space="preserve">. № 490 «О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 </w:t>
      </w:r>
      <w:r>
        <w:rPr>
          <w:sz w:val="26"/>
        </w:rPr>
        <w:t>приказом М</w:t>
      </w:r>
      <w:r>
        <w:rPr>
          <w:sz w:val="26"/>
        </w:rPr>
        <w:t>инрегиона России от 26.05.2011</w:t>
      </w:r>
      <w:r>
        <w:rPr>
          <w:sz w:val="26"/>
        </w:rPr>
        <w:t xml:space="preserve"> г.</w:t>
      </w:r>
      <w:r>
        <w:rPr>
          <w:sz w:val="26"/>
        </w:rPr>
        <w:t xml:space="preserve"> №</w:t>
      </w:r>
      <w:r>
        <w:rPr>
          <w:sz w:val="26"/>
        </w:rPr>
        <w:t xml:space="preserve"> 244 </w:t>
      </w:r>
      <w:r>
        <w:rPr>
          <w:sz w:val="26"/>
        </w:rPr>
        <w:t>«</w:t>
      </w:r>
      <w:r>
        <w:rPr>
          <w:sz w:val="26"/>
        </w:rPr>
        <w:t>Об утверждении Методических рекомендаций по разработке проектов генеральных планов поселений и городских округов</w:t>
      </w:r>
      <w:r>
        <w:rPr>
          <w:sz w:val="26"/>
        </w:rPr>
        <w:t>»</w:t>
      </w:r>
      <w:r>
        <w:rPr>
          <w:sz w:val="26"/>
        </w:rPr>
        <w:t>,</w:t>
      </w:r>
    </w:p>
    <w:p w14:paraId="26000000">
      <w:pPr>
        <w:ind w:firstLine="540" w:left="0"/>
        <w:jc w:val="both"/>
        <w:rPr>
          <w:sz w:val="26"/>
        </w:rPr>
      </w:pPr>
    </w:p>
    <w:p w14:paraId="27000000">
      <w:pPr>
        <w:ind w:firstLine="540" w:left="0"/>
        <w:jc w:val="center"/>
        <w:rPr>
          <w:sz w:val="26"/>
        </w:rPr>
      </w:pPr>
      <w:r>
        <w:rPr>
          <w:sz w:val="26"/>
        </w:rPr>
        <w:t>ПРИКАЗЫВАЮ:</w:t>
      </w:r>
    </w:p>
    <w:p w14:paraId="28000000">
      <w:pPr>
        <w:ind w:firstLine="540" w:left="0"/>
        <w:jc w:val="both"/>
        <w:rPr>
          <w:sz w:val="26"/>
        </w:rPr>
      </w:pPr>
    </w:p>
    <w:p w14:paraId="29000000">
      <w:pPr>
        <w:ind w:firstLine="540" w:left="0"/>
        <w:jc w:val="both"/>
        <w:rPr>
          <w:sz w:val="26"/>
        </w:rPr>
      </w:pPr>
      <w:r>
        <w:rPr>
          <w:sz w:val="26"/>
        </w:rPr>
        <w:t xml:space="preserve">1. </w:t>
      </w:r>
      <w:r>
        <w:rPr>
          <w:sz w:val="26"/>
        </w:rPr>
        <w:t xml:space="preserve">Принять решение о подготовке предложений о внесении </w:t>
      </w:r>
      <w:r>
        <w:rPr>
          <w:sz w:val="26"/>
        </w:rPr>
        <w:t>изменений в</w:t>
      </w:r>
      <w:r>
        <w:rPr>
          <w:sz w:val="26"/>
        </w:rPr>
        <w:t xml:space="preserve"> </w:t>
      </w:r>
      <w:r>
        <w:rPr>
          <w:sz w:val="26"/>
        </w:rPr>
        <w:t>генеральн</w:t>
      </w:r>
      <w:r>
        <w:rPr>
          <w:sz w:val="26"/>
        </w:rPr>
        <w:t xml:space="preserve">ый план муниципального образования </w:t>
      </w:r>
      <w:r>
        <w:rPr>
          <w:sz w:val="26"/>
        </w:rPr>
        <w:t>«</w:t>
      </w:r>
      <w:r>
        <w:rPr>
          <w:sz w:val="26"/>
        </w:rPr>
        <w:t>Тлюстенхабльское городское поселение</w:t>
      </w:r>
      <w:r>
        <w:rPr>
          <w:sz w:val="26"/>
        </w:rPr>
        <w:t xml:space="preserve"> </w:t>
      </w:r>
      <w:r>
        <w:rPr>
          <w:sz w:val="26"/>
        </w:rPr>
        <w:t>Теучежского</w:t>
      </w:r>
      <w:r>
        <w:rPr>
          <w:sz w:val="26"/>
        </w:rPr>
        <w:t xml:space="preserve"> муниципального района Республики Адыгея»</w:t>
      </w:r>
      <w:r>
        <w:rPr>
          <w:sz w:val="26"/>
        </w:rPr>
        <w:t xml:space="preserve">, утвержденный </w:t>
      </w:r>
      <w:r>
        <w:rPr>
          <w:sz w:val="26"/>
        </w:rPr>
        <w:t>Р</w:t>
      </w:r>
      <w:r>
        <w:rPr>
          <w:sz w:val="26"/>
        </w:rPr>
        <w:t>ешением Совета народных депутатов муниципального образования «</w:t>
      </w:r>
      <w:r>
        <w:rPr>
          <w:sz w:val="26"/>
        </w:rPr>
        <w:t>Тлюстенхабльское гор</w:t>
      </w:r>
      <w:r>
        <w:rPr>
          <w:sz w:val="26"/>
        </w:rPr>
        <w:t>одское поселение</w:t>
      </w:r>
      <w:r>
        <w:rPr>
          <w:sz w:val="26"/>
        </w:rPr>
        <w:t xml:space="preserve">» </w:t>
      </w:r>
      <w:r>
        <w:rPr>
          <w:sz w:val="26"/>
        </w:rPr>
        <w:t xml:space="preserve">от </w:t>
      </w:r>
      <w:r>
        <w:rPr>
          <w:sz w:val="26"/>
        </w:rPr>
        <w:t>29</w:t>
      </w:r>
      <w:r>
        <w:rPr>
          <w:sz w:val="26"/>
        </w:rPr>
        <w:t>.</w:t>
      </w:r>
      <w:r>
        <w:rPr>
          <w:sz w:val="26"/>
        </w:rPr>
        <w:t>06</w:t>
      </w:r>
      <w:r>
        <w:rPr>
          <w:sz w:val="26"/>
        </w:rPr>
        <w:t>.201</w:t>
      </w:r>
      <w:r>
        <w:rPr>
          <w:sz w:val="26"/>
        </w:rPr>
        <w:t>8</w:t>
      </w:r>
      <w:r>
        <w:rPr>
          <w:sz w:val="26"/>
        </w:rPr>
        <w:t xml:space="preserve"> № </w:t>
      </w:r>
      <w:r>
        <w:rPr>
          <w:sz w:val="26"/>
        </w:rPr>
        <w:t>71</w:t>
      </w:r>
      <w:r>
        <w:rPr>
          <w:sz w:val="26"/>
        </w:rPr>
        <w:t xml:space="preserve"> </w:t>
      </w:r>
      <w:r>
        <w:rPr>
          <w:sz w:val="26"/>
        </w:rPr>
        <w:t>(далее – генеральный план)</w:t>
      </w:r>
      <w:r>
        <w:rPr>
          <w:sz w:val="26"/>
        </w:rPr>
        <w:t>.</w:t>
      </w:r>
    </w:p>
    <w:p w14:paraId="2A000000">
      <w:pPr>
        <w:ind w:firstLine="540" w:left="0"/>
        <w:jc w:val="both"/>
        <w:rPr>
          <w:sz w:val="26"/>
        </w:rPr>
      </w:pPr>
      <w:r>
        <w:rPr>
          <w:sz w:val="26"/>
        </w:rPr>
        <w:t xml:space="preserve"> 2. Создать Комиссию </w:t>
      </w:r>
      <w:bookmarkStart w:id="3" w:name="_Hlk98773207"/>
      <w:r>
        <w:rPr>
          <w:sz w:val="26"/>
        </w:rPr>
        <w:t>по</w:t>
      </w:r>
      <w:r>
        <w:rPr>
          <w:sz w:val="26"/>
        </w:rPr>
        <w:t xml:space="preserve"> внесению изменений в </w:t>
      </w:r>
      <w:r>
        <w:rPr>
          <w:sz w:val="26"/>
        </w:rPr>
        <w:t>генеральн</w:t>
      </w:r>
      <w:r>
        <w:rPr>
          <w:sz w:val="26"/>
        </w:rPr>
        <w:t xml:space="preserve">ый план </w:t>
      </w:r>
      <w:bookmarkEnd w:id="3"/>
      <w:r>
        <w:rPr>
          <w:sz w:val="26"/>
        </w:rPr>
        <w:t xml:space="preserve">муниципального образования </w:t>
      </w:r>
      <w:r>
        <w:rPr>
          <w:sz w:val="26"/>
        </w:rPr>
        <w:t>«</w:t>
      </w:r>
      <w:r>
        <w:rPr>
          <w:sz w:val="26"/>
        </w:rPr>
        <w:t xml:space="preserve">Тлюстенхабльское городское </w:t>
      </w:r>
      <w:r>
        <w:rPr>
          <w:sz w:val="26"/>
        </w:rPr>
        <w:t xml:space="preserve">поселение </w:t>
      </w:r>
      <w:r>
        <w:rPr>
          <w:sz w:val="26"/>
        </w:rPr>
        <w:t>Теучежского</w:t>
      </w:r>
      <w:r>
        <w:rPr>
          <w:sz w:val="26"/>
        </w:rPr>
        <w:t xml:space="preserve"> муниципального района Республики Адыгея» </w:t>
      </w:r>
      <w:r>
        <w:rPr>
          <w:sz w:val="26"/>
        </w:rPr>
        <w:t>(далее – Комиссия)</w:t>
      </w:r>
      <w:r>
        <w:rPr>
          <w:sz w:val="26"/>
        </w:rPr>
        <w:t>.</w:t>
      </w:r>
    </w:p>
    <w:p w14:paraId="2B000000">
      <w:pPr>
        <w:ind w:firstLine="540" w:left="0"/>
        <w:jc w:val="both"/>
        <w:rPr>
          <w:sz w:val="26"/>
        </w:rPr>
      </w:pPr>
      <w:r>
        <w:rPr>
          <w:sz w:val="26"/>
        </w:rPr>
        <w:t xml:space="preserve">3. Утвердить состав Комиссии </w:t>
      </w:r>
      <w:r>
        <w:rPr>
          <w:sz w:val="26"/>
        </w:rPr>
        <w:t>согласно приложению № 1</w:t>
      </w:r>
      <w:r>
        <w:rPr>
          <w:sz w:val="26"/>
        </w:rPr>
        <w:t>.</w:t>
      </w:r>
    </w:p>
    <w:p w14:paraId="2C000000">
      <w:pPr>
        <w:ind w:firstLine="540" w:left="0"/>
        <w:jc w:val="both"/>
        <w:rPr>
          <w:sz w:val="26"/>
        </w:rPr>
      </w:pPr>
      <w:r>
        <w:rPr>
          <w:sz w:val="26"/>
        </w:rPr>
        <w:t>4. Утвердить Порядок деятельности Комиссии</w:t>
      </w:r>
      <w:r>
        <w:rPr>
          <w:sz w:val="26"/>
        </w:rPr>
        <w:t xml:space="preserve"> </w:t>
      </w:r>
      <w:r>
        <w:rPr>
          <w:sz w:val="26"/>
        </w:rPr>
        <w:t>согласно приложению № 2</w:t>
      </w:r>
      <w:r>
        <w:rPr>
          <w:sz w:val="26"/>
        </w:rPr>
        <w:t>.</w:t>
      </w:r>
    </w:p>
    <w:p w14:paraId="2D000000">
      <w:pPr>
        <w:ind w:firstLine="540" w:left="0"/>
        <w:jc w:val="both"/>
        <w:rPr>
          <w:sz w:val="26"/>
        </w:rPr>
      </w:pPr>
      <w:r>
        <w:rPr>
          <w:sz w:val="26"/>
        </w:rPr>
        <w:t xml:space="preserve">5. Утвердить </w:t>
      </w:r>
      <w:bookmarkStart w:id="4" w:name="_Hlk100128415"/>
      <w:r>
        <w:rPr>
          <w:sz w:val="26"/>
        </w:rPr>
        <w:t xml:space="preserve">порядок и сроки проведения работ по подготовке проектов по внесению изменений в генеральный план муниципального образования </w:t>
      </w:r>
      <w:bookmarkEnd w:id="4"/>
      <w:r>
        <w:rPr>
          <w:sz w:val="26"/>
        </w:rPr>
        <w:t>«</w:t>
      </w:r>
      <w:r>
        <w:rPr>
          <w:sz w:val="26"/>
        </w:rPr>
        <w:t>Тлюстенхабльское городское</w:t>
      </w:r>
      <w:r>
        <w:rPr>
          <w:sz w:val="26"/>
        </w:rPr>
        <w:t xml:space="preserve"> </w:t>
      </w:r>
      <w:r>
        <w:rPr>
          <w:sz w:val="26"/>
        </w:rPr>
        <w:t xml:space="preserve">поселение </w:t>
      </w:r>
      <w:r>
        <w:rPr>
          <w:sz w:val="26"/>
        </w:rPr>
        <w:t>Теучежского</w:t>
      </w:r>
      <w:r>
        <w:rPr>
          <w:sz w:val="26"/>
        </w:rPr>
        <w:t xml:space="preserve"> муниципального района Республики Адыгея</w:t>
      </w:r>
      <w:r>
        <w:rPr>
          <w:sz w:val="26"/>
        </w:rPr>
        <w:t>»</w:t>
      </w:r>
      <w:r>
        <w:rPr>
          <w:sz w:val="26"/>
        </w:rPr>
        <w:t xml:space="preserve"> </w:t>
      </w:r>
      <w:r>
        <w:rPr>
          <w:sz w:val="26"/>
        </w:rPr>
        <w:t xml:space="preserve">согласно приложению № 3. </w:t>
      </w:r>
    </w:p>
    <w:p w14:paraId="2E000000">
      <w:pPr>
        <w:ind w:firstLine="540" w:left="0"/>
        <w:jc w:val="both"/>
        <w:rPr>
          <w:sz w:val="26"/>
        </w:rPr>
      </w:pPr>
      <w:r>
        <w:rPr>
          <w:sz w:val="26"/>
        </w:rPr>
        <w:t>6</w:t>
      </w:r>
      <w:r>
        <w:rPr>
          <w:sz w:val="26"/>
        </w:rPr>
        <w:t>. Утвердить порядок направления в Комиссию</w:t>
      </w:r>
      <w:r>
        <w:rPr>
          <w:sz w:val="26"/>
        </w:rPr>
        <w:t xml:space="preserve"> </w:t>
      </w:r>
      <w:r>
        <w:rPr>
          <w:sz w:val="26"/>
        </w:rPr>
        <w:t>предложений заинтересованных лиц по подготовке проект</w:t>
      </w:r>
      <w:r>
        <w:rPr>
          <w:sz w:val="26"/>
        </w:rPr>
        <w:t>ов</w:t>
      </w:r>
      <w:r>
        <w:rPr>
          <w:sz w:val="26"/>
        </w:rPr>
        <w:t xml:space="preserve"> внесения изменений в генеральный пл</w:t>
      </w:r>
      <w:r>
        <w:rPr>
          <w:sz w:val="26"/>
        </w:rPr>
        <w:t xml:space="preserve">ан муниципального образования </w:t>
      </w:r>
      <w:r>
        <w:rPr>
          <w:sz w:val="26"/>
        </w:rPr>
        <w:t>«</w:t>
      </w:r>
      <w:r>
        <w:rPr>
          <w:sz w:val="26"/>
        </w:rPr>
        <w:t>Тлюстенхабльское городское поселение Теучежского муниципального ра</w:t>
      </w:r>
      <w:r>
        <w:rPr>
          <w:sz w:val="26"/>
        </w:rPr>
        <w:t>йона Республики Адыгея</w:t>
      </w:r>
      <w:r>
        <w:rPr>
          <w:sz w:val="26"/>
        </w:rPr>
        <w:t>»</w:t>
      </w:r>
      <w:r>
        <w:rPr>
          <w:sz w:val="26"/>
        </w:rPr>
        <w:t xml:space="preserve"> </w:t>
      </w:r>
      <w:r>
        <w:rPr>
          <w:sz w:val="26"/>
        </w:rPr>
        <w:t xml:space="preserve">согласно приложению № </w:t>
      </w:r>
      <w:r>
        <w:rPr>
          <w:sz w:val="26"/>
        </w:rPr>
        <w:t>4</w:t>
      </w:r>
      <w:r>
        <w:rPr>
          <w:sz w:val="26"/>
        </w:rPr>
        <w:t>.</w:t>
      </w:r>
    </w:p>
    <w:p w14:paraId="2F000000">
      <w:pPr>
        <w:ind w:firstLine="540" w:left="0"/>
        <w:jc w:val="both"/>
        <w:rPr>
          <w:color w:val="000000"/>
          <w:sz w:val="26"/>
        </w:rPr>
      </w:pPr>
      <w:r>
        <w:rPr>
          <w:sz w:val="26"/>
        </w:rPr>
        <w:t>7</w:t>
      </w:r>
      <w:r>
        <w:rPr>
          <w:sz w:val="26"/>
        </w:rPr>
        <w:t>. Заинтересованные лица могут направить свои предложения в</w:t>
      </w:r>
      <w:r>
        <w:rPr>
          <w:sz w:val="26"/>
        </w:rPr>
        <w:t xml:space="preserve"> Комиссию </w:t>
      </w:r>
      <w:r>
        <w:rPr>
          <w:color w:val="000000"/>
          <w:sz w:val="26"/>
        </w:rPr>
        <w:t xml:space="preserve">до </w:t>
      </w:r>
      <w:r>
        <w:rPr>
          <w:color w:val="000000"/>
          <w:sz w:val="26"/>
        </w:rPr>
        <w:t>28</w:t>
      </w:r>
      <w:r>
        <w:rPr>
          <w:color w:val="000000"/>
          <w:sz w:val="26"/>
        </w:rPr>
        <w:t>.0</w:t>
      </w:r>
      <w:r>
        <w:rPr>
          <w:color w:val="000000"/>
          <w:sz w:val="26"/>
        </w:rPr>
        <w:t>2</w:t>
      </w:r>
      <w:r>
        <w:rPr>
          <w:color w:val="000000"/>
          <w:sz w:val="26"/>
        </w:rPr>
        <w:t>.</w:t>
      </w:r>
      <w:r>
        <w:rPr>
          <w:color w:val="000000"/>
          <w:sz w:val="26"/>
        </w:rPr>
        <w:t>202</w:t>
      </w:r>
      <w:r>
        <w:rPr>
          <w:color w:val="000000"/>
          <w:sz w:val="26"/>
        </w:rPr>
        <w:t>5</w:t>
      </w:r>
      <w:r>
        <w:rPr>
          <w:color w:val="000000"/>
          <w:sz w:val="26"/>
        </w:rPr>
        <w:t xml:space="preserve"> г.</w:t>
      </w:r>
    </w:p>
    <w:p w14:paraId="30000000">
      <w:pPr>
        <w:ind w:firstLine="540" w:left="0"/>
        <w:jc w:val="both"/>
        <w:rPr>
          <w:sz w:val="26"/>
        </w:rPr>
      </w:pPr>
      <w:r>
        <w:rPr>
          <w:sz w:val="26"/>
        </w:rPr>
        <w:t>8.  Комиссии</w:t>
      </w:r>
      <w:r>
        <w:rPr>
          <w:sz w:val="26"/>
        </w:rPr>
        <w:t xml:space="preserve"> в срок до </w:t>
      </w:r>
      <w:r>
        <w:rPr>
          <w:sz w:val="26"/>
        </w:rPr>
        <w:t>14</w:t>
      </w:r>
      <w:r>
        <w:rPr>
          <w:sz w:val="26"/>
        </w:rPr>
        <w:t>.0</w:t>
      </w:r>
      <w:r>
        <w:rPr>
          <w:sz w:val="26"/>
        </w:rPr>
        <w:t>3</w:t>
      </w:r>
      <w:r>
        <w:rPr>
          <w:sz w:val="26"/>
        </w:rPr>
        <w:t>.202</w:t>
      </w:r>
      <w:r>
        <w:rPr>
          <w:sz w:val="26"/>
        </w:rPr>
        <w:t>5</w:t>
      </w:r>
      <w:r>
        <w:rPr>
          <w:sz w:val="26"/>
        </w:rPr>
        <w:t xml:space="preserve"> г. рассмотреть поступившие предложения заинтересованных лиц.</w:t>
      </w:r>
    </w:p>
    <w:p w14:paraId="31000000">
      <w:pPr>
        <w:ind w:firstLine="540" w:left="0"/>
        <w:jc w:val="both"/>
        <w:rPr>
          <w:sz w:val="26"/>
        </w:rPr>
      </w:pPr>
      <w:r>
        <w:rPr>
          <w:sz w:val="26"/>
        </w:rPr>
        <w:t>9</w:t>
      </w:r>
      <w:r>
        <w:rPr>
          <w:sz w:val="26"/>
        </w:rPr>
        <w:t xml:space="preserve">. </w:t>
      </w:r>
      <w:r>
        <w:rPr>
          <w:sz w:val="26"/>
        </w:rPr>
        <w:t>Копию настоящего приказа направить Главе муниципального образования «</w:t>
      </w:r>
      <w:r>
        <w:rPr>
          <w:sz w:val="26"/>
        </w:rPr>
        <w:t>Теучежский</w:t>
      </w:r>
      <w:r>
        <w:rPr>
          <w:sz w:val="26"/>
        </w:rPr>
        <w:t xml:space="preserve"> муниципальный</w:t>
      </w:r>
      <w:r>
        <w:rPr>
          <w:sz w:val="26"/>
        </w:rPr>
        <w:t xml:space="preserve"> </w:t>
      </w:r>
      <w:r>
        <w:rPr>
          <w:sz w:val="26"/>
        </w:rPr>
        <w:t>район</w:t>
      </w:r>
      <w:r>
        <w:rPr>
          <w:sz w:val="26"/>
        </w:rPr>
        <w:t xml:space="preserve"> Республики Адыгея</w:t>
      </w:r>
      <w:r>
        <w:rPr>
          <w:sz w:val="26"/>
        </w:rPr>
        <w:t>»</w:t>
      </w:r>
      <w:r>
        <w:rPr>
          <w:sz w:val="26"/>
        </w:rPr>
        <w:t xml:space="preserve"> </w:t>
      </w:r>
      <w:r>
        <w:rPr>
          <w:sz w:val="26"/>
        </w:rPr>
        <w:t>для опубликования в соответствии с частью 7 статьи 31 Градостроительного кодекса Российско</w:t>
      </w:r>
      <w:r>
        <w:rPr>
          <w:sz w:val="26"/>
        </w:rPr>
        <w:t>й Федерации сообщения о принятии настоящего решения о подготовке проек</w:t>
      </w:r>
      <w:r>
        <w:rPr>
          <w:sz w:val="26"/>
        </w:rPr>
        <w:t xml:space="preserve">та внесения изменений в </w:t>
      </w:r>
      <w:r>
        <w:rPr>
          <w:sz w:val="26"/>
        </w:rPr>
        <w:t>генеральный план</w:t>
      </w:r>
      <w:r>
        <w:rPr>
          <w:sz w:val="26"/>
        </w:rPr>
        <w:t xml:space="preserve"> в порядке, установленном для официального опубликования муниципальных правовых актов, иной официальной информации и размещения на официальном сайте муниципального образования в сети «Интернет» в срок  </w:t>
      </w:r>
      <w:r>
        <w:rPr>
          <w:sz w:val="26"/>
        </w:rPr>
        <w:t>не позднее чем по истечении десяти дней с даты принятия настоящего приказа.</w:t>
      </w:r>
    </w:p>
    <w:p w14:paraId="32000000">
      <w:pPr>
        <w:ind w:firstLine="540" w:left="0"/>
        <w:jc w:val="both"/>
        <w:rPr>
          <w:sz w:val="26"/>
        </w:rPr>
      </w:pPr>
      <w:r>
        <w:rPr>
          <w:sz w:val="26"/>
        </w:rPr>
        <w:t>1</w:t>
      </w:r>
      <w:r>
        <w:rPr>
          <w:sz w:val="26"/>
        </w:rPr>
        <w:t>0</w:t>
      </w:r>
      <w:r>
        <w:rPr>
          <w:sz w:val="26"/>
        </w:rPr>
        <w:t xml:space="preserve">. Опубликовать настоящий приказ </w:t>
      </w:r>
      <w:r>
        <w:rPr>
          <w:sz w:val="26"/>
        </w:rPr>
        <w:t>на официальном Интернет-сайте исполнительных органов государственной власти Республики Ады</w:t>
      </w:r>
      <w:r>
        <w:rPr>
          <w:sz w:val="26"/>
        </w:rPr>
        <w:t>гея</w:t>
      </w:r>
      <w:r>
        <w:rPr>
          <w:sz w:val="26"/>
        </w:rPr>
        <w:t xml:space="preserve"> (http://adygheya.ru).</w:t>
      </w:r>
    </w:p>
    <w:p w14:paraId="33000000">
      <w:pPr>
        <w:ind w:firstLine="540" w:left="0"/>
        <w:jc w:val="both"/>
        <w:rPr>
          <w:sz w:val="26"/>
        </w:rPr>
      </w:pPr>
      <w:r>
        <w:rPr>
          <w:sz w:val="26"/>
        </w:rPr>
        <w:t>1</w:t>
      </w:r>
      <w:r>
        <w:rPr>
          <w:sz w:val="26"/>
        </w:rPr>
        <w:t>1</w:t>
      </w:r>
      <w:r>
        <w:rPr>
          <w:sz w:val="26"/>
        </w:rPr>
        <w:t xml:space="preserve">. Настоящий приказ вступает в силу со дня </w:t>
      </w:r>
      <w:r>
        <w:rPr>
          <w:sz w:val="26"/>
        </w:rPr>
        <w:t>его официального опубликования.</w:t>
      </w:r>
    </w:p>
    <w:p w14:paraId="34000000">
      <w:pPr>
        <w:ind w:firstLine="540" w:left="0"/>
        <w:jc w:val="both"/>
        <w:rPr>
          <w:sz w:val="26"/>
        </w:rPr>
      </w:pPr>
    </w:p>
    <w:p w14:paraId="35000000">
      <w:pPr>
        <w:ind w:firstLine="540" w:left="0"/>
        <w:jc w:val="both"/>
        <w:rPr>
          <w:sz w:val="26"/>
        </w:rPr>
      </w:pPr>
    </w:p>
    <w:p w14:paraId="36000000">
      <w:pPr>
        <w:ind/>
        <w:jc w:val="both"/>
        <w:rPr>
          <w:sz w:val="26"/>
        </w:rPr>
      </w:pPr>
      <w:r>
        <w:rPr>
          <w:sz w:val="26"/>
        </w:rPr>
        <w:t xml:space="preserve"> </w:t>
      </w:r>
    </w:p>
    <w:p w14:paraId="37000000">
      <w:pPr>
        <w:ind/>
        <w:jc w:val="both"/>
        <w:rPr>
          <w:sz w:val="28"/>
        </w:rPr>
      </w:pPr>
      <w:r>
        <w:rPr>
          <w:sz w:val="26"/>
        </w:rPr>
        <w:t>П</w:t>
      </w:r>
      <w:r>
        <w:rPr>
          <w:sz w:val="26"/>
        </w:rPr>
        <w:t>редседател</w:t>
      </w:r>
      <w:r>
        <w:rPr>
          <w:sz w:val="26"/>
        </w:rPr>
        <w:t>ь</w:t>
      </w:r>
      <w:r>
        <w:rPr>
          <w:sz w:val="26"/>
        </w:rPr>
        <w:t xml:space="preserve"> </w:t>
      </w:r>
      <w:r>
        <w:rPr>
          <w:sz w:val="26"/>
        </w:rPr>
        <w:t xml:space="preserve">Комитета                                                              </w:t>
      </w:r>
      <w:r>
        <w:rPr>
          <w:sz w:val="26"/>
        </w:rPr>
        <w:t xml:space="preserve">      </w:t>
      </w:r>
      <w:r>
        <w:rPr>
          <w:sz w:val="26"/>
        </w:rPr>
        <w:t xml:space="preserve">     </w:t>
      </w:r>
      <w:r>
        <w:rPr>
          <w:sz w:val="26"/>
        </w:rPr>
        <w:t>А.Н. Зезарахов</w:t>
      </w:r>
    </w:p>
    <w:p w14:paraId="38000000">
      <w:pPr>
        <w:ind w:firstLine="540" w:left="0"/>
        <w:jc w:val="right"/>
        <w:rPr>
          <w:sz w:val="26"/>
        </w:rPr>
      </w:pPr>
    </w:p>
    <w:p w14:paraId="39000000">
      <w:pPr>
        <w:ind w:firstLine="540" w:left="0"/>
        <w:jc w:val="right"/>
        <w:rPr>
          <w:sz w:val="26"/>
        </w:rPr>
      </w:pPr>
    </w:p>
    <w:p w14:paraId="3A000000">
      <w:pPr>
        <w:ind w:firstLine="540" w:left="0"/>
        <w:jc w:val="right"/>
        <w:rPr>
          <w:sz w:val="26"/>
        </w:rPr>
      </w:pPr>
    </w:p>
    <w:p w14:paraId="3B000000">
      <w:pPr>
        <w:ind w:firstLine="540" w:left="0"/>
        <w:jc w:val="right"/>
        <w:rPr>
          <w:sz w:val="26"/>
        </w:rPr>
      </w:pPr>
    </w:p>
    <w:p w14:paraId="3C000000">
      <w:pPr>
        <w:ind w:firstLine="540" w:left="0"/>
        <w:jc w:val="right"/>
        <w:rPr>
          <w:sz w:val="26"/>
        </w:rPr>
      </w:pPr>
    </w:p>
    <w:p w14:paraId="3D000000">
      <w:pPr>
        <w:ind w:firstLine="540" w:left="0"/>
        <w:jc w:val="right"/>
        <w:rPr>
          <w:sz w:val="26"/>
        </w:rPr>
      </w:pPr>
    </w:p>
    <w:p w14:paraId="3E000000">
      <w:pPr>
        <w:ind w:firstLine="540" w:left="0"/>
        <w:jc w:val="right"/>
        <w:rPr>
          <w:sz w:val="26"/>
        </w:rPr>
      </w:pPr>
    </w:p>
    <w:p w14:paraId="3F000000">
      <w:pPr>
        <w:ind w:firstLine="540" w:left="0"/>
        <w:jc w:val="right"/>
        <w:rPr>
          <w:sz w:val="26"/>
        </w:rPr>
      </w:pPr>
    </w:p>
    <w:p w14:paraId="40000000">
      <w:pPr>
        <w:ind w:firstLine="540" w:left="0"/>
        <w:jc w:val="right"/>
        <w:rPr>
          <w:sz w:val="26"/>
        </w:rPr>
      </w:pPr>
    </w:p>
    <w:p w14:paraId="41000000">
      <w:pPr>
        <w:ind w:firstLine="540" w:left="0"/>
        <w:jc w:val="right"/>
        <w:rPr>
          <w:sz w:val="26"/>
        </w:rPr>
      </w:pPr>
    </w:p>
    <w:p w14:paraId="42000000">
      <w:pPr>
        <w:ind w:firstLine="540" w:left="0"/>
        <w:jc w:val="right"/>
        <w:rPr>
          <w:sz w:val="26"/>
        </w:rPr>
      </w:pPr>
    </w:p>
    <w:p w14:paraId="43000000">
      <w:pPr>
        <w:ind w:firstLine="540" w:left="0"/>
        <w:jc w:val="right"/>
        <w:rPr>
          <w:sz w:val="26"/>
        </w:rPr>
      </w:pPr>
    </w:p>
    <w:p w14:paraId="44000000">
      <w:pPr>
        <w:ind w:firstLine="540" w:left="0"/>
        <w:jc w:val="right"/>
        <w:rPr>
          <w:sz w:val="26"/>
        </w:rPr>
      </w:pPr>
    </w:p>
    <w:p w14:paraId="45000000">
      <w:pPr>
        <w:ind w:firstLine="540" w:left="0"/>
        <w:jc w:val="right"/>
        <w:rPr>
          <w:sz w:val="26"/>
        </w:rPr>
      </w:pPr>
    </w:p>
    <w:p w14:paraId="46000000">
      <w:pPr>
        <w:ind w:firstLine="540" w:left="0"/>
        <w:jc w:val="right"/>
        <w:rPr>
          <w:sz w:val="26"/>
        </w:rPr>
      </w:pPr>
    </w:p>
    <w:p w14:paraId="47000000">
      <w:pPr>
        <w:ind w:firstLine="540" w:left="0"/>
        <w:jc w:val="right"/>
        <w:rPr>
          <w:sz w:val="26"/>
        </w:rPr>
      </w:pPr>
    </w:p>
    <w:p w14:paraId="48000000">
      <w:pPr>
        <w:ind w:firstLine="540" w:left="0"/>
        <w:jc w:val="right"/>
        <w:rPr>
          <w:sz w:val="26"/>
        </w:rPr>
      </w:pPr>
    </w:p>
    <w:p w14:paraId="49000000">
      <w:pPr>
        <w:ind w:firstLine="540" w:left="0"/>
        <w:jc w:val="right"/>
        <w:rPr>
          <w:sz w:val="26"/>
        </w:rPr>
      </w:pPr>
    </w:p>
    <w:p w14:paraId="4A000000">
      <w:pPr>
        <w:ind w:firstLine="540" w:left="0"/>
        <w:jc w:val="right"/>
        <w:rPr>
          <w:sz w:val="26"/>
        </w:rPr>
      </w:pPr>
    </w:p>
    <w:p w14:paraId="4B000000">
      <w:pPr>
        <w:ind w:firstLine="540" w:left="0"/>
        <w:jc w:val="right"/>
        <w:rPr>
          <w:sz w:val="26"/>
        </w:rPr>
      </w:pPr>
    </w:p>
    <w:p w14:paraId="4C000000">
      <w:pPr>
        <w:ind w:firstLine="540" w:left="0"/>
        <w:jc w:val="right"/>
        <w:rPr>
          <w:sz w:val="26"/>
        </w:rPr>
      </w:pPr>
    </w:p>
    <w:p w14:paraId="4D000000">
      <w:pPr>
        <w:ind w:firstLine="540" w:left="0"/>
        <w:jc w:val="right"/>
        <w:rPr>
          <w:sz w:val="26"/>
        </w:rPr>
      </w:pPr>
    </w:p>
    <w:p w14:paraId="4E000000">
      <w:pPr>
        <w:ind w:firstLine="540" w:left="0"/>
        <w:jc w:val="right"/>
        <w:rPr>
          <w:sz w:val="26"/>
        </w:rPr>
      </w:pPr>
    </w:p>
    <w:p w14:paraId="4F000000">
      <w:pPr>
        <w:ind w:firstLine="540" w:left="0"/>
        <w:jc w:val="right"/>
        <w:rPr>
          <w:sz w:val="26"/>
        </w:rPr>
      </w:pPr>
    </w:p>
    <w:p w14:paraId="50000000">
      <w:pPr>
        <w:ind w:firstLine="540" w:left="0"/>
        <w:jc w:val="right"/>
        <w:rPr>
          <w:sz w:val="26"/>
        </w:rPr>
      </w:pPr>
    </w:p>
    <w:p w14:paraId="51000000">
      <w:pPr>
        <w:ind w:firstLine="540" w:left="0"/>
        <w:jc w:val="right"/>
        <w:rPr>
          <w:sz w:val="26"/>
        </w:rPr>
      </w:pPr>
    </w:p>
    <w:p w14:paraId="52000000">
      <w:pPr>
        <w:ind w:firstLine="540" w:left="0"/>
        <w:jc w:val="right"/>
        <w:rPr>
          <w:sz w:val="26"/>
        </w:rPr>
      </w:pPr>
    </w:p>
    <w:p w14:paraId="53000000">
      <w:pPr>
        <w:ind w:firstLine="540" w:left="0"/>
        <w:jc w:val="right"/>
        <w:rPr>
          <w:sz w:val="26"/>
        </w:rPr>
      </w:pPr>
      <w:r>
        <w:rPr>
          <w:sz w:val="26"/>
        </w:rPr>
        <w:t>Приложение № 1</w:t>
      </w:r>
    </w:p>
    <w:p w14:paraId="54000000">
      <w:pPr>
        <w:ind w:firstLine="540" w:left="0"/>
        <w:jc w:val="right"/>
        <w:rPr>
          <w:sz w:val="26"/>
        </w:rPr>
      </w:pPr>
      <w:r>
        <w:rPr>
          <w:sz w:val="26"/>
        </w:rPr>
        <w:t xml:space="preserve">к приказу Комитета Республики Адыгея по архитектуре и </w:t>
      </w:r>
      <w:bookmarkStart w:id="5" w:name="_Hlk100045993"/>
      <w:r>
        <w:rPr>
          <w:sz w:val="26"/>
        </w:rPr>
        <w:t xml:space="preserve">градостроительству </w:t>
      </w:r>
      <w:bookmarkStart w:id="6" w:name="_Hlk101443622"/>
      <w:r>
        <w:rPr>
          <w:sz w:val="26"/>
        </w:rPr>
        <w:t xml:space="preserve">от </w:t>
      </w:r>
      <w:r>
        <w:rPr>
          <w:sz w:val="26"/>
        </w:rPr>
        <w:t>1</w:t>
      </w:r>
      <w:r>
        <w:rPr>
          <w:sz w:val="26"/>
        </w:rPr>
        <w:t>7</w:t>
      </w:r>
      <w:r>
        <w:rPr>
          <w:sz w:val="26"/>
        </w:rPr>
        <w:t xml:space="preserve"> </w:t>
      </w:r>
      <w:r>
        <w:rPr>
          <w:sz w:val="26"/>
        </w:rPr>
        <w:t>февраля</w:t>
      </w:r>
      <w:r>
        <w:rPr>
          <w:sz w:val="26"/>
        </w:rPr>
        <w:t xml:space="preserve"> 202</w:t>
      </w:r>
      <w:r>
        <w:rPr>
          <w:sz w:val="26"/>
        </w:rPr>
        <w:t>5</w:t>
      </w:r>
      <w:r>
        <w:rPr>
          <w:sz w:val="26"/>
        </w:rPr>
        <w:t xml:space="preserve"> № </w:t>
      </w:r>
      <w:r>
        <w:rPr>
          <w:sz w:val="26"/>
        </w:rPr>
        <w:t>1</w:t>
      </w:r>
      <w:r>
        <w:rPr>
          <w:sz w:val="26"/>
        </w:rPr>
        <w:t>-ГП</w:t>
      </w:r>
    </w:p>
    <w:p w14:paraId="55000000">
      <w:pPr>
        <w:ind w:firstLine="540" w:left="0"/>
        <w:jc w:val="right"/>
        <w:rPr>
          <w:sz w:val="26"/>
        </w:rPr>
      </w:pPr>
      <w:bookmarkEnd w:id="5"/>
      <w:bookmarkEnd w:id="6"/>
      <w:r>
        <w:rPr>
          <w:sz w:val="26"/>
        </w:rPr>
        <w:t xml:space="preserve"> </w:t>
      </w:r>
      <w:r>
        <w:rPr>
          <w:sz w:val="26"/>
        </w:rPr>
        <w:t xml:space="preserve"> </w:t>
      </w:r>
    </w:p>
    <w:p w14:paraId="56000000">
      <w:pPr>
        <w:ind w:firstLine="540" w:left="0"/>
        <w:jc w:val="center"/>
        <w:rPr>
          <w:sz w:val="26"/>
        </w:rPr>
      </w:pPr>
      <w:r>
        <w:rPr>
          <w:sz w:val="26"/>
        </w:rPr>
        <w:t>Состав</w:t>
      </w:r>
    </w:p>
    <w:p w14:paraId="57000000">
      <w:pPr>
        <w:ind w:firstLine="540" w:left="0"/>
        <w:jc w:val="center"/>
        <w:rPr>
          <w:sz w:val="26"/>
        </w:rPr>
      </w:pPr>
      <w:r>
        <w:rPr>
          <w:sz w:val="26"/>
        </w:rPr>
        <w:t xml:space="preserve">Комиссии подготовке проектов по внесению изменений в генеральный план </w:t>
      </w:r>
      <w:r>
        <w:rPr>
          <w:sz w:val="26"/>
        </w:rPr>
        <w:t xml:space="preserve">муниципального образования </w:t>
      </w:r>
      <w:r>
        <w:rPr>
          <w:sz w:val="26"/>
        </w:rPr>
        <w:t>«</w:t>
      </w:r>
      <w:bookmarkStart w:id="7" w:name="_Hlk190436720"/>
      <w:r>
        <w:rPr>
          <w:sz w:val="26"/>
        </w:rPr>
        <w:t>Тлюсте</w:t>
      </w:r>
      <w:r>
        <w:rPr>
          <w:sz w:val="26"/>
        </w:rPr>
        <w:t>нхабльское городское поселение Теучежского муниципального района Республики Адыгея</w:t>
      </w:r>
      <w:bookmarkEnd w:id="7"/>
      <w:r>
        <w:rPr>
          <w:sz w:val="26"/>
        </w:rPr>
        <w:t>»</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3227"/>
        <w:gridCol w:w="3260"/>
        <w:gridCol w:w="2800"/>
      </w:tblGrid>
      <w:tr>
        <w:tc>
          <w:tcPr>
            <w:tcW w:type="dxa" w:w="3227"/>
            <w:tcBorders>
              <w:top w:color="000000" w:sz="4" w:val="single"/>
              <w:left w:color="000000" w:sz="4" w:val="single"/>
              <w:bottom w:color="000000" w:sz="4" w:val="single"/>
              <w:right w:color="000000" w:sz="4" w:val="single"/>
            </w:tcBorders>
            <w:shd w:fill="auto" w:val="clear"/>
          </w:tcPr>
          <w:p w14:paraId="58000000">
            <w:pPr>
              <w:ind/>
              <w:jc w:val="both"/>
              <w:rPr>
                <w:sz w:val="26"/>
              </w:rPr>
            </w:pPr>
            <w:r>
              <w:rPr>
                <w:sz w:val="26"/>
              </w:rPr>
              <w:t>Зуев Сергей Анатольевич</w:t>
            </w:r>
          </w:p>
        </w:tc>
        <w:tc>
          <w:tcPr>
            <w:tcW w:type="dxa" w:w="3260"/>
            <w:tcBorders>
              <w:top w:color="000000" w:sz="4" w:val="single"/>
              <w:left w:color="000000" w:sz="4" w:val="single"/>
              <w:bottom w:color="000000" w:sz="4" w:val="single"/>
              <w:right w:color="000000" w:sz="4" w:val="single"/>
            </w:tcBorders>
            <w:shd w:fill="auto" w:val="clear"/>
          </w:tcPr>
          <w:p w14:paraId="59000000">
            <w:pPr>
              <w:ind/>
              <w:jc w:val="both"/>
              <w:rPr>
                <w:sz w:val="26"/>
              </w:rPr>
            </w:pPr>
            <w:r>
              <w:rPr>
                <w:sz w:val="26"/>
              </w:rPr>
              <w:t>Заместитель председателя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5A000000">
            <w:pPr>
              <w:ind/>
              <w:jc w:val="both"/>
              <w:rPr>
                <w:sz w:val="26"/>
              </w:rPr>
            </w:pPr>
            <w:r>
              <w:rPr>
                <w:sz w:val="26"/>
              </w:rPr>
              <w:t>председатель Комиссии</w:t>
            </w:r>
          </w:p>
        </w:tc>
      </w:tr>
      <w:tr>
        <w:tc>
          <w:tcPr>
            <w:tcW w:type="dxa" w:w="3227"/>
            <w:tcBorders>
              <w:top w:color="000000" w:sz="4" w:val="single"/>
              <w:left w:color="000000" w:sz="4" w:val="single"/>
              <w:bottom w:color="000000" w:sz="4" w:val="single"/>
              <w:right w:color="000000" w:sz="4" w:val="single"/>
            </w:tcBorders>
            <w:shd w:fill="auto" w:val="clear"/>
          </w:tcPr>
          <w:p w14:paraId="5B000000">
            <w:pPr>
              <w:ind/>
              <w:jc w:val="both"/>
              <w:rPr>
                <w:sz w:val="26"/>
              </w:rPr>
            </w:pPr>
            <w:r>
              <w:rPr>
                <w:sz w:val="26"/>
              </w:rPr>
              <w:t xml:space="preserve">Селиванова Мария Муратовна </w:t>
            </w:r>
          </w:p>
        </w:tc>
        <w:tc>
          <w:tcPr>
            <w:tcW w:type="dxa" w:w="3260"/>
            <w:tcBorders>
              <w:top w:color="000000" w:sz="4" w:val="single"/>
              <w:left w:color="000000" w:sz="4" w:val="single"/>
              <w:bottom w:color="000000" w:sz="4" w:val="single"/>
              <w:right w:color="000000" w:sz="4" w:val="single"/>
            </w:tcBorders>
            <w:shd w:fill="auto" w:val="clear"/>
          </w:tcPr>
          <w:p w14:paraId="5C000000">
            <w:pPr>
              <w:ind/>
              <w:jc w:val="both"/>
              <w:rPr>
                <w:sz w:val="26"/>
              </w:rPr>
            </w:pPr>
            <w:r>
              <w:rPr>
                <w:sz w:val="26"/>
              </w:rPr>
              <w:t>Начальник но</w:t>
            </w:r>
            <w:r>
              <w:rPr>
                <w:sz w:val="26"/>
              </w:rPr>
              <w:t>рмативно-правового отдела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5D000000">
            <w:pPr>
              <w:ind/>
              <w:jc w:val="both"/>
              <w:rPr>
                <w:sz w:val="26"/>
              </w:rPr>
            </w:pPr>
            <w:r>
              <w:rPr>
                <w:sz w:val="26"/>
              </w:rPr>
              <w:t>заместитель председателя коми</w:t>
            </w:r>
            <w:r>
              <w:rPr>
                <w:sz w:val="26"/>
              </w:rPr>
              <w:t>ссии</w:t>
            </w:r>
          </w:p>
        </w:tc>
      </w:tr>
      <w:tr>
        <w:tc>
          <w:tcPr>
            <w:tcW w:type="dxa" w:w="9287"/>
            <w:gridSpan w:val="3"/>
            <w:tcBorders>
              <w:top w:color="000000" w:sz="4" w:val="single"/>
              <w:left w:color="000000" w:sz="4" w:val="single"/>
              <w:bottom w:color="000000" w:sz="4" w:val="single"/>
              <w:right w:color="000000" w:sz="4" w:val="single"/>
            </w:tcBorders>
            <w:shd w:fill="auto" w:val="clear"/>
          </w:tcPr>
          <w:p w14:paraId="5E000000">
            <w:pPr>
              <w:ind/>
              <w:jc w:val="center"/>
              <w:rPr>
                <w:sz w:val="26"/>
              </w:rPr>
            </w:pPr>
            <w:r>
              <w:rPr>
                <w:sz w:val="26"/>
              </w:rPr>
              <w:t>Члены Комиссии</w:t>
            </w:r>
          </w:p>
        </w:tc>
      </w:tr>
      <w:tr>
        <w:tc>
          <w:tcPr>
            <w:tcW w:type="dxa" w:w="3227"/>
            <w:tcBorders>
              <w:top w:color="000000" w:sz="4" w:val="single"/>
              <w:left w:color="000000" w:sz="4" w:val="single"/>
              <w:bottom w:color="000000" w:sz="4" w:val="single"/>
              <w:right w:color="000000" w:sz="4" w:val="single"/>
            </w:tcBorders>
            <w:shd w:fill="auto" w:val="clear"/>
          </w:tcPr>
          <w:p w14:paraId="5F000000">
            <w:pPr>
              <w:ind/>
              <w:jc w:val="both"/>
              <w:rPr>
                <w:sz w:val="26"/>
              </w:rPr>
            </w:pPr>
            <w:r>
              <w:rPr>
                <w:sz w:val="26"/>
              </w:rPr>
              <w:t xml:space="preserve">Янченко Наталья Николаевна </w:t>
            </w:r>
          </w:p>
        </w:tc>
        <w:tc>
          <w:tcPr>
            <w:tcW w:type="dxa" w:w="3260"/>
            <w:tcBorders>
              <w:top w:color="000000" w:sz="4" w:val="single"/>
              <w:left w:color="000000" w:sz="4" w:val="single"/>
              <w:bottom w:color="000000" w:sz="4" w:val="single"/>
              <w:right w:color="000000" w:sz="4" w:val="single"/>
            </w:tcBorders>
            <w:shd w:fill="auto" w:val="clear"/>
          </w:tcPr>
          <w:p w14:paraId="60000000">
            <w:pPr>
              <w:ind/>
              <w:jc w:val="both"/>
              <w:rPr>
                <w:sz w:val="26"/>
              </w:rPr>
            </w:pPr>
            <w:r>
              <w:rPr>
                <w:sz w:val="26"/>
              </w:rPr>
              <w:t>Начальник отдела архитектурного и градостроительного развития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61000000">
            <w:pPr>
              <w:ind/>
              <w:jc w:val="both"/>
              <w:rPr>
                <w:sz w:val="26"/>
              </w:rPr>
            </w:pPr>
            <w:r>
              <w:rPr>
                <w:sz w:val="26"/>
              </w:rPr>
              <w:t>секретарь Комиссии</w:t>
            </w:r>
          </w:p>
        </w:tc>
      </w:tr>
      <w:tr>
        <w:tc>
          <w:tcPr>
            <w:tcW w:type="dxa" w:w="3227"/>
            <w:tcBorders>
              <w:top w:color="000000" w:sz="4" w:val="single"/>
              <w:left w:color="000000" w:sz="4" w:val="single"/>
              <w:bottom w:color="000000" w:sz="4" w:val="single"/>
              <w:right w:color="000000" w:sz="4" w:val="single"/>
            </w:tcBorders>
            <w:shd w:fill="auto" w:val="clear"/>
          </w:tcPr>
          <w:p w14:paraId="62000000">
            <w:pPr>
              <w:ind/>
              <w:jc w:val="both"/>
              <w:rPr>
                <w:sz w:val="26"/>
              </w:rPr>
            </w:pPr>
            <w:r>
              <w:rPr>
                <w:sz w:val="26"/>
              </w:rPr>
              <w:t>Градкова Марина Александровна</w:t>
            </w:r>
          </w:p>
        </w:tc>
        <w:tc>
          <w:tcPr>
            <w:tcW w:type="dxa" w:w="3260"/>
            <w:tcBorders>
              <w:top w:color="000000" w:sz="4" w:val="single"/>
              <w:left w:color="000000" w:sz="4" w:val="single"/>
              <w:bottom w:color="000000" w:sz="4" w:val="single"/>
              <w:right w:color="000000" w:sz="4" w:val="single"/>
            </w:tcBorders>
            <w:shd w:fill="auto" w:val="clear"/>
          </w:tcPr>
          <w:p w14:paraId="63000000">
            <w:pPr>
              <w:ind/>
              <w:jc w:val="both"/>
              <w:rPr>
                <w:sz w:val="26"/>
              </w:rPr>
            </w:pPr>
            <w:r>
              <w:rPr>
                <w:sz w:val="26"/>
              </w:rPr>
              <w:t>Заместитель председателя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64000000">
            <w:pPr>
              <w:ind/>
              <w:jc w:val="both"/>
              <w:rPr>
                <w:sz w:val="26"/>
              </w:rPr>
            </w:pPr>
            <w:r>
              <w:rPr>
                <w:sz w:val="26"/>
              </w:rPr>
              <w:t>член Комиссии</w:t>
            </w:r>
          </w:p>
        </w:tc>
      </w:tr>
      <w:tr>
        <w:tc>
          <w:tcPr>
            <w:tcW w:type="dxa" w:w="3227"/>
            <w:tcBorders>
              <w:top w:color="000000" w:sz="4" w:val="single"/>
              <w:left w:color="000000" w:sz="4" w:val="single"/>
              <w:bottom w:color="000000" w:sz="4" w:val="single"/>
              <w:right w:color="000000" w:sz="4" w:val="single"/>
            </w:tcBorders>
            <w:shd w:fill="auto" w:val="clear"/>
          </w:tcPr>
          <w:p w14:paraId="65000000">
            <w:pPr>
              <w:ind/>
              <w:jc w:val="both"/>
              <w:rPr>
                <w:sz w:val="26"/>
              </w:rPr>
            </w:pPr>
            <w:r>
              <w:rPr>
                <w:sz w:val="26"/>
              </w:rPr>
              <w:t>Федчикова Наталья Владимировна</w:t>
            </w:r>
          </w:p>
        </w:tc>
        <w:tc>
          <w:tcPr>
            <w:tcW w:type="dxa" w:w="3260"/>
            <w:tcBorders>
              <w:top w:color="000000" w:sz="4" w:val="single"/>
              <w:left w:color="000000" w:sz="4" w:val="single"/>
              <w:bottom w:color="000000" w:sz="4" w:val="single"/>
              <w:right w:color="000000" w:sz="4" w:val="single"/>
            </w:tcBorders>
            <w:shd w:fill="auto" w:val="clear"/>
          </w:tcPr>
          <w:p w14:paraId="66000000">
            <w:pPr>
              <w:ind/>
              <w:jc w:val="both"/>
              <w:rPr>
                <w:sz w:val="26"/>
              </w:rPr>
            </w:pPr>
            <w:r>
              <w:rPr>
                <w:sz w:val="26"/>
              </w:rPr>
              <w:t>Ведущий консультант отдела архитектурного и градостроитель</w:t>
            </w:r>
            <w:r>
              <w:rPr>
                <w:sz w:val="26"/>
              </w:rPr>
              <w:t>ного развития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67000000">
            <w:pPr>
              <w:ind/>
              <w:jc w:val="both"/>
              <w:rPr>
                <w:sz w:val="26"/>
              </w:rPr>
            </w:pPr>
            <w:r>
              <w:rPr>
                <w:sz w:val="26"/>
              </w:rPr>
              <w:t>член Комиссии</w:t>
            </w:r>
          </w:p>
        </w:tc>
      </w:tr>
      <w:tr>
        <w:tc>
          <w:tcPr>
            <w:tcW w:type="dxa" w:w="3227"/>
            <w:tcBorders>
              <w:top w:color="000000" w:sz="4" w:val="single"/>
              <w:left w:color="000000" w:sz="4" w:val="single"/>
              <w:bottom w:color="000000" w:sz="4" w:val="single"/>
              <w:right w:color="000000" w:sz="4" w:val="single"/>
            </w:tcBorders>
            <w:shd w:fill="auto" w:val="clear"/>
          </w:tcPr>
          <w:p w14:paraId="68000000">
            <w:pPr>
              <w:ind/>
              <w:jc w:val="both"/>
              <w:rPr>
                <w:sz w:val="26"/>
              </w:rPr>
            </w:pPr>
            <w:r>
              <w:rPr>
                <w:sz w:val="26"/>
              </w:rPr>
              <w:t>Шоп</w:t>
            </w:r>
            <w:r>
              <w:rPr>
                <w:sz w:val="26"/>
              </w:rPr>
              <w:t>ина Ирина Алексеевна</w:t>
            </w:r>
          </w:p>
        </w:tc>
        <w:tc>
          <w:tcPr>
            <w:tcW w:type="dxa" w:w="3260"/>
            <w:tcBorders>
              <w:top w:color="000000" w:sz="4" w:val="single"/>
              <w:left w:color="000000" w:sz="4" w:val="single"/>
              <w:bottom w:color="000000" w:sz="4" w:val="single"/>
              <w:right w:color="000000" w:sz="4" w:val="single"/>
            </w:tcBorders>
            <w:shd w:fill="auto" w:val="clear"/>
          </w:tcPr>
          <w:p w14:paraId="69000000">
            <w:pPr>
              <w:ind/>
              <w:jc w:val="both"/>
              <w:rPr>
                <w:sz w:val="26"/>
              </w:rPr>
            </w:pPr>
            <w:r>
              <w:rPr>
                <w:sz w:val="26"/>
              </w:rPr>
              <w:t>Начальник отдела контроля за соблюдением органами местного самоуправления законодательства о градостроительной деятельности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6A000000">
            <w:pPr>
              <w:ind/>
              <w:jc w:val="both"/>
              <w:rPr>
                <w:sz w:val="26"/>
              </w:rPr>
            </w:pPr>
            <w:r>
              <w:rPr>
                <w:sz w:val="26"/>
              </w:rPr>
              <w:t>член Комиссии</w:t>
            </w:r>
          </w:p>
        </w:tc>
      </w:tr>
      <w:tr>
        <w:tc>
          <w:tcPr>
            <w:tcW w:type="dxa" w:w="3227"/>
            <w:tcBorders>
              <w:top w:color="000000" w:sz="4" w:val="single"/>
              <w:left w:color="000000" w:sz="4" w:val="single"/>
              <w:bottom w:color="000000" w:sz="4" w:val="single"/>
              <w:right w:color="000000" w:sz="4" w:val="single"/>
            </w:tcBorders>
            <w:shd w:fill="auto" w:val="clear"/>
          </w:tcPr>
          <w:p w14:paraId="6B000000">
            <w:pPr>
              <w:ind/>
              <w:jc w:val="both"/>
              <w:rPr>
                <w:sz w:val="26"/>
              </w:rPr>
            </w:pPr>
            <w:r>
              <w:rPr>
                <w:sz w:val="26"/>
              </w:rPr>
              <w:t>Суббота Валерий Юрьевич</w:t>
            </w:r>
          </w:p>
        </w:tc>
        <w:tc>
          <w:tcPr>
            <w:tcW w:type="dxa" w:w="3260"/>
            <w:tcBorders>
              <w:top w:color="000000" w:sz="4" w:val="single"/>
              <w:left w:color="000000" w:sz="4" w:val="single"/>
              <w:bottom w:color="000000" w:sz="4" w:val="single"/>
              <w:right w:color="000000" w:sz="4" w:val="single"/>
            </w:tcBorders>
            <w:shd w:fill="auto" w:val="clear"/>
          </w:tcPr>
          <w:p w14:paraId="6C000000">
            <w:pPr>
              <w:ind/>
              <w:jc w:val="both"/>
              <w:rPr>
                <w:sz w:val="26"/>
              </w:rPr>
            </w:pPr>
            <w:r>
              <w:rPr>
                <w:sz w:val="26"/>
              </w:rPr>
              <w:t>Начальник информационно-аналитического отдела Комитета Республики Адыгея по архитектуре и градостроительству</w:t>
            </w:r>
          </w:p>
        </w:tc>
        <w:tc>
          <w:tcPr>
            <w:tcW w:type="dxa" w:w="2800"/>
            <w:tcBorders>
              <w:top w:color="000000" w:sz="4" w:val="single"/>
              <w:left w:color="000000" w:sz="4" w:val="single"/>
              <w:bottom w:color="000000" w:sz="4" w:val="single"/>
              <w:right w:color="000000" w:sz="4" w:val="single"/>
            </w:tcBorders>
            <w:shd w:fill="auto" w:val="clear"/>
          </w:tcPr>
          <w:p w14:paraId="6D000000">
            <w:pPr>
              <w:ind/>
              <w:jc w:val="both"/>
              <w:rPr>
                <w:sz w:val="26"/>
              </w:rPr>
            </w:pPr>
            <w:r>
              <w:rPr>
                <w:sz w:val="26"/>
              </w:rPr>
              <w:t>член Комиссии</w:t>
            </w:r>
          </w:p>
        </w:tc>
      </w:tr>
      <w:tr>
        <w:tc>
          <w:tcPr>
            <w:tcW w:type="dxa" w:w="3227"/>
            <w:tcBorders>
              <w:top w:color="000000" w:sz="4" w:val="single"/>
              <w:left w:color="000000" w:sz="4" w:val="single"/>
              <w:bottom w:color="000000" w:sz="4" w:val="single"/>
              <w:right w:color="000000" w:sz="4" w:val="single"/>
            </w:tcBorders>
            <w:shd w:fill="auto" w:val="clear"/>
          </w:tcPr>
          <w:p w14:paraId="6E000000">
            <w:pPr>
              <w:ind/>
              <w:jc w:val="both"/>
              <w:rPr>
                <w:sz w:val="26"/>
              </w:rPr>
            </w:pPr>
            <w:r>
              <w:rPr>
                <w:color w:val="000000"/>
                <w:sz w:val="26"/>
              </w:rPr>
              <w:t>Турк</w:t>
            </w:r>
            <w:r>
              <w:rPr>
                <w:color w:val="000000"/>
                <w:sz w:val="26"/>
              </w:rPr>
              <w:t xml:space="preserve"> </w:t>
            </w:r>
            <w:r>
              <w:rPr>
                <w:color w:val="000000"/>
                <w:sz w:val="26"/>
              </w:rPr>
              <w:t>Байзет</w:t>
            </w:r>
            <w:r>
              <w:rPr>
                <w:color w:val="000000"/>
                <w:sz w:val="26"/>
              </w:rPr>
              <w:t xml:space="preserve"> </w:t>
            </w:r>
            <w:r>
              <w:rPr>
                <w:color w:val="000000"/>
                <w:sz w:val="26"/>
              </w:rPr>
              <w:t>Алиевич</w:t>
            </w:r>
          </w:p>
        </w:tc>
        <w:tc>
          <w:tcPr>
            <w:tcW w:type="dxa" w:w="3260"/>
            <w:tcBorders>
              <w:top w:color="000000" w:sz="4" w:val="single"/>
              <w:left w:color="000000" w:sz="4" w:val="single"/>
              <w:bottom w:color="000000" w:sz="4" w:val="single"/>
              <w:right w:color="000000" w:sz="4" w:val="single"/>
            </w:tcBorders>
            <w:shd w:fill="auto" w:val="clear"/>
          </w:tcPr>
          <w:p w14:paraId="6F000000">
            <w:pPr>
              <w:ind/>
              <w:jc w:val="both"/>
              <w:rPr>
                <w:sz w:val="26"/>
              </w:rPr>
            </w:pPr>
            <w:r>
              <w:rPr>
                <w:color w:val="000000"/>
                <w:sz w:val="26"/>
              </w:rPr>
              <w:t>Ведущий специалист по земельным и имущественным вопросам</w:t>
            </w:r>
            <w:r>
              <w:rPr>
                <w:color w:val="000000"/>
                <w:sz w:val="26"/>
              </w:rPr>
              <w:t xml:space="preserve"> администрации муниципального образования «</w:t>
            </w:r>
            <w:r>
              <w:rPr>
                <w:color w:val="000000"/>
                <w:sz w:val="26"/>
              </w:rPr>
              <w:t>Тлюстенхабльское город</w:t>
            </w:r>
            <w:r>
              <w:rPr>
                <w:color w:val="000000"/>
                <w:sz w:val="26"/>
              </w:rPr>
              <w:t>ское поселение</w:t>
            </w:r>
            <w:r>
              <w:rPr>
                <w:color w:val="000000"/>
                <w:sz w:val="26"/>
              </w:rPr>
              <w:t>»</w:t>
            </w:r>
          </w:p>
        </w:tc>
        <w:tc>
          <w:tcPr>
            <w:tcW w:type="dxa" w:w="2800"/>
            <w:tcBorders>
              <w:top w:color="000000" w:sz="4" w:val="single"/>
              <w:left w:color="000000" w:sz="4" w:val="single"/>
              <w:bottom w:color="000000" w:sz="4" w:val="single"/>
              <w:right w:color="000000" w:sz="4" w:val="single"/>
            </w:tcBorders>
            <w:shd w:fill="auto" w:val="clear"/>
          </w:tcPr>
          <w:p w14:paraId="70000000">
            <w:pPr>
              <w:ind/>
              <w:jc w:val="both"/>
              <w:rPr>
                <w:sz w:val="26"/>
              </w:rPr>
            </w:pPr>
            <w:r>
              <w:rPr>
                <w:sz w:val="26"/>
              </w:rPr>
              <w:t>член Комиссии</w:t>
            </w:r>
          </w:p>
        </w:tc>
      </w:tr>
      <w:tr>
        <w:tc>
          <w:tcPr>
            <w:tcW w:type="dxa" w:w="3227"/>
            <w:tcBorders>
              <w:top w:color="000000" w:sz="4" w:val="single"/>
              <w:left w:color="000000" w:sz="4" w:val="single"/>
              <w:bottom w:color="000000" w:sz="4" w:val="single"/>
              <w:right w:color="000000" w:sz="4" w:val="single"/>
            </w:tcBorders>
            <w:shd w:fill="auto" w:val="clear"/>
          </w:tcPr>
          <w:p w14:paraId="71000000">
            <w:pPr>
              <w:ind/>
              <w:jc w:val="both"/>
              <w:rPr>
                <w:sz w:val="26"/>
              </w:rPr>
            </w:pPr>
            <w:r>
              <w:rPr>
                <w:sz w:val="26"/>
              </w:rPr>
              <w:t>Нехай Заира Рашидовна</w:t>
            </w:r>
          </w:p>
        </w:tc>
        <w:tc>
          <w:tcPr>
            <w:tcW w:type="dxa" w:w="3260"/>
            <w:tcBorders>
              <w:top w:color="000000" w:sz="4" w:val="single"/>
              <w:left w:color="000000" w:sz="4" w:val="single"/>
              <w:bottom w:color="000000" w:sz="4" w:val="single"/>
              <w:right w:color="000000" w:sz="4" w:val="single"/>
            </w:tcBorders>
            <w:shd w:fill="auto" w:val="clear"/>
          </w:tcPr>
          <w:p w14:paraId="72000000">
            <w:pPr>
              <w:ind/>
              <w:jc w:val="both"/>
              <w:rPr>
                <w:sz w:val="26"/>
              </w:rPr>
            </w:pPr>
            <w:r>
              <w:rPr>
                <w:sz w:val="26"/>
              </w:rPr>
              <w:t xml:space="preserve">Ведущий специалист по </w:t>
            </w:r>
            <w:r>
              <w:rPr>
                <w:sz w:val="26"/>
              </w:rPr>
              <w:t>градостроительной и архитектурной деятельности</w:t>
            </w:r>
            <w:r>
              <w:rPr>
                <w:sz w:val="26"/>
              </w:rPr>
              <w:t xml:space="preserve"> администрации муницип</w:t>
            </w:r>
            <w:r>
              <w:rPr>
                <w:sz w:val="26"/>
              </w:rPr>
              <w:t>ального образования «Тлюстенхабльское городское поселение»</w:t>
            </w:r>
          </w:p>
        </w:tc>
        <w:tc>
          <w:tcPr>
            <w:tcW w:type="dxa" w:w="2800"/>
            <w:tcBorders>
              <w:top w:color="000000" w:sz="4" w:val="single"/>
              <w:left w:color="000000" w:sz="4" w:val="single"/>
              <w:bottom w:color="000000" w:sz="4" w:val="single"/>
              <w:right w:color="000000" w:sz="4" w:val="single"/>
            </w:tcBorders>
            <w:shd w:fill="auto" w:val="clear"/>
          </w:tcPr>
          <w:p w14:paraId="73000000">
            <w:pPr>
              <w:ind/>
              <w:jc w:val="both"/>
              <w:rPr>
                <w:sz w:val="26"/>
              </w:rPr>
            </w:pPr>
            <w:r>
              <w:rPr>
                <w:sz w:val="26"/>
              </w:rPr>
              <w:t>член Комиссии</w:t>
            </w:r>
          </w:p>
        </w:tc>
      </w:tr>
      <w:tr>
        <w:tc>
          <w:tcPr>
            <w:tcW w:type="dxa" w:w="3227"/>
            <w:tcBorders>
              <w:top w:color="000000" w:sz="4" w:val="single"/>
              <w:left w:color="000000" w:sz="4" w:val="single"/>
              <w:bottom w:color="000000" w:sz="4" w:val="single"/>
              <w:right w:color="000000" w:sz="4" w:val="single"/>
            </w:tcBorders>
            <w:shd w:fill="auto" w:val="clear"/>
          </w:tcPr>
          <w:p w14:paraId="74000000">
            <w:pPr>
              <w:ind/>
              <w:jc w:val="both"/>
              <w:rPr>
                <w:sz w:val="26"/>
              </w:rPr>
            </w:pPr>
            <w:r>
              <w:rPr>
                <w:sz w:val="26"/>
              </w:rPr>
              <w:t>Казначевская Ольга Сергеевна</w:t>
            </w:r>
          </w:p>
        </w:tc>
        <w:tc>
          <w:tcPr>
            <w:tcW w:type="dxa" w:w="3260"/>
            <w:tcBorders>
              <w:top w:color="000000" w:sz="4" w:val="single"/>
              <w:left w:color="000000" w:sz="4" w:val="single"/>
              <w:bottom w:color="000000" w:sz="4" w:val="single"/>
              <w:right w:color="000000" w:sz="4" w:val="single"/>
            </w:tcBorders>
            <w:shd w:fill="auto" w:val="clear"/>
          </w:tcPr>
          <w:p w14:paraId="75000000">
            <w:pPr>
              <w:ind/>
              <w:jc w:val="both"/>
              <w:rPr>
                <w:sz w:val="26"/>
              </w:rPr>
            </w:pPr>
            <w:r>
              <w:rPr>
                <w:sz w:val="26"/>
              </w:rPr>
              <w:t>Заместитель Председателя Комитета Республики Адыгея по имущественным отношениям</w:t>
            </w:r>
          </w:p>
        </w:tc>
        <w:tc>
          <w:tcPr>
            <w:tcW w:type="dxa" w:w="2800"/>
            <w:tcBorders>
              <w:top w:color="000000" w:sz="4" w:val="single"/>
              <w:left w:color="000000" w:sz="4" w:val="single"/>
              <w:bottom w:color="000000" w:sz="4" w:val="single"/>
              <w:right w:color="000000" w:sz="4" w:val="single"/>
            </w:tcBorders>
            <w:shd w:fill="auto" w:val="clear"/>
          </w:tcPr>
          <w:p w14:paraId="76000000">
            <w:pPr>
              <w:ind/>
              <w:jc w:val="both"/>
              <w:rPr>
                <w:sz w:val="26"/>
              </w:rPr>
            </w:pPr>
            <w:r>
              <w:rPr>
                <w:sz w:val="26"/>
              </w:rPr>
              <w:t>член Комиссии</w:t>
            </w:r>
          </w:p>
        </w:tc>
      </w:tr>
    </w:tbl>
    <w:p w14:paraId="77000000">
      <w:pPr>
        <w:ind w:firstLine="540" w:left="0"/>
        <w:jc w:val="both"/>
        <w:rPr>
          <w:sz w:val="26"/>
        </w:rPr>
      </w:pPr>
    </w:p>
    <w:p w14:paraId="78000000">
      <w:pPr>
        <w:ind w:firstLine="540" w:left="0"/>
        <w:jc w:val="both"/>
        <w:rPr>
          <w:sz w:val="26"/>
        </w:rPr>
      </w:pPr>
    </w:p>
    <w:p w14:paraId="79000000">
      <w:pPr>
        <w:ind w:firstLine="540" w:left="0"/>
        <w:jc w:val="both"/>
        <w:rPr>
          <w:sz w:val="26"/>
        </w:rPr>
      </w:pPr>
    </w:p>
    <w:p w14:paraId="7A000000">
      <w:pPr>
        <w:ind w:firstLine="540" w:left="0"/>
        <w:jc w:val="both"/>
        <w:rPr>
          <w:sz w:val="26"/>
        </w:rPr>
      </w:pPr>
    </w:p>
    <w:p w14:paraId="7B000000">
      <w:pPr>
        <w:ind w:firstLine="540" w:left="0"/>
        <w:jc w:val="both"/>
        <w:rPr>
          <w:sz w:val="26"/>
        </w:rPr>
      </w:pPr>
    </w:p>
    <w:p w14:paraId="7C000000">
      <w:pPr>
        <w:ind w:firstLine="540" w:left="0"/>
        <w:jc w:val="both"/>
        <w:rPr>
          <w:sz w:val="26"/>
        </w:rPr>
      </w:pPr>
    </w:p>
    <w:p w14:paraId="7D000000">
      <w:pPr>
        <w:ind w:firstLine="540" w:left="0"/>
        <w:jc w:val="both"/>
        <w:rPr>
          <w:sz w:val="26"/>
        </w:rPr>
      </w:pPr>
    </w:p>
    <w:p w14:paraId="7E000000">
      <w:pPr>
        <w:ind w:firstLine="540" w:left="0"/>
        <w:jc w:val="both"/>
        <w:rPr>
          <w:sz w:val="26"/>
        </w:rPr>
      </w:pPr>
    </w:p>
    <w:p w14:paraId="7F000000">
      <w:pPr>
        <w:ind w:firstLine="540" w:left="0"/>
        <w:jc w:val="both"/>
        <w:rPr>
          <w:sz w:val="26"/>
        </w:rPr>
      </w:pPr>
    </w:p>
    <w:p w14:paraId="80000000">
      <w:pPr>
        <w:ind w:firstLine="540" w:left="0"/>
        <w:jc w:val="both"/>
        <w:rPr>
          <w:sz w:val="26"/>
        </w:rPr>
      </w:pPr>
    </w:p>
    <w:p w14:paraId="81000000">
      <w:pPr>
        <w:ind w:firstLine="540" w:left="0"/>
        <w:jc w:val="both"/>
        <w:rPr>
          <w:sz w:val="26"/>
        </w:rPr>
      </w:pPr>
    </w:p>
    <w:p w14:paraId="82000000">
      <w:pPr>
        <w:ind w:firstLine="540" w:left="0"/>
        <w:jc w:val="both"/>
        <w:rPr>
          <w:sz w:val="26"/>
        </w:rPr>
      </w:pPr>
    </w:p>
    <w:p w14:paraId="83000000">
      <w:pPr>
        <w:ind w:firstLine="540" w:left="0"/>
        <w:jc w:val="both"/>
        <w:rPr>
          <w:sz w:val="26"/>
        </w:rPr>
      </w:pPr>
    </w:p>
    <w:p w14:paraId="84000000">
      <w:pPr>
        <w:ind w:firstLine="540" w:left="0"/>
        <w:jc w:val="both"/>
        <w:rPr>
          <w:sz w:val="26"/>
        </w:rPr>
      </w:pPr>
    </w:p>
    <w:p w14:paraId="85000000">
      <w:pPr>
        <w:ind w:firstLine="540" w:left="0"/>
        <w:jc w:val="both"/>
        <w:rPr>
          <w:sz w:val="26"/>
        </w:rPr>
      </w:pPr>
    </w:p>
    <w:p w14:paraId="86000000">
      <w:pPr>
        <w:ind w:firstLine="540" w:left="0"/>
        <w:jc w:val="both"/>
        <w:rPr>
          <w:sz w:val="26"/>
        </w:rPr>
      </w:pPr>
    </w:p>
    <w:p w14:paraId="87000000">
      <w:pPr>
        <w:ind w:firstLine="540" w:left="0"/>
        <w:jc w:val="both"/>
        <w:rPr>
          <w:sz w:val="26"/>
        </w:rPr>
      </w:pPr>
    </w:p>
    <w:p w14:paraId="88000000">
      <w:pPr>
        <w:ind w:firstLine="540" w:left="0"/>
        <w:jc w:val="both"/>
        <w:rPr>
          <w:sz w:val="26"/>
        </w:rPr>
      </w:pPr>
    </w:p>
    <w:p w14:paraId="89000000">
      <w:pPr>
        <w:ind w:firstLine="540" w:left="0"/>
        <w:jc w:val="both"/>
        <w:rPr>
          <w:sz w:val="26"/>
        </w:rPr>
      </w:pPr>
    </w:p>
    <w:p w14:paraId="8A000000">
      <w:pPr>
        <w:ind w:firstLine="540" w:left="0"/>
        <w:jc w:val="right"/>
        <w:rPr>
          <w:sz w:val="26"/>
        </w:rPr>
      </w:pPr>
      <w:bookmarkStart w:id="8" w:name="_Hlk100047405"/>
    </w:p>
    <w:p w14:paraId="8B000000">
      <w:pPr>
        <w:ind w:firstLine="540" w:left="0"/>
        <w:jc w:val="right"/>
        <w:rPr>
          <w:sz w:val="26"/>
        </w:rPr>
      </w:pPr>
    </w:p>
    <w:p w14:paraId="8C000000">
      <w:pPr>
        <w:ind w:firstLine="540" w:left="0"/>
        <w:jc w:val="right"/>
        <w:rPr>
          <w:sz w:val="26"/>
        </w:rPr>
      </w:pPr>
    </w:p>
    <w:p w14:paraId="8D000000">
      <w:pPr>
        <w:ind w:firstLine="540" w:left="0"/>
        <w:jc w:val="right"/>
        <w:rPr>
          <w:sz w:val="26"/>
        </w:rPr>
      </w:pPr>
    </w:p>
    <w:p w14:paraId="8E000000">
      <w:pPr>
        <w:ind w:firstLine="540" w:left="0"/>
        <w:jc w:val="right"/>
        <w:rPr>
          <w:sz w:val="26"/>
        </w:rPr>
      </w:pPr>
    </w:p>
    <w:p w14:paraId="8F000000">
      <w:pPr>
        <w:ind w:firstLine="540" w:left="0"/>
        <w:jc w:val="right"/>
        <w:rPr>
          <w:sz w:val="26"/>
        </w:rPr>
      </w:pPr>
    </w:p>
    <w:p w14:paraId="90000000">
      <w:pPr>
        <w:ind w:firstLine="540" w:left="0"/>
        <w:jc w:val="right"/>
        <w:rPr>
          <w:sz w:val="26"/>
        </w:rPr>
      </w:pPr>
      <w:r>
        <w:rPr>
          <w:sz w:val="26"/>
        </w:rPr>
        <w:t xml:space="preserve">Приложение № </w:t>
      </w:r>
      <w:r>
        <w:rPr>
          <w:sz w:val="26"/>
        </w:rPr>
        <w:t>2</w:t>
      </w:r>
    </w:p>
    <w:p w14:paraId="91000000">
      <w:pPr>
        <w:ind w:firstLine="540" w:left="0"/>
        <w:jc w:val="right"/>
        <w:rPr>
          <w:sz w:val="26"/>
        </w:rPr>
      </w:pPr>
      <w:r>
        <w:rPr>
          <w:sz w:val="26"/>
        </w:rPr>
        <w:t>к приказу Коми</w:t>
      </w:r>
      <w:r>
        <w:rPr>
          <w:sz w:val="26"/>
        </w:rPr>
        <w:t xml:space="preserve">тета Республики Адыгея по архитектуре и </w:t>
      </w:r>
      <w:r>
        <w:rPr>
          <w:sz w:val="26"/>
        </w:rPr>
        <w:t xml:space="preserve">градостроительству </w:t>
      </w:r>
      <w:bookmarkStart w:id="9" w:name="_Hlk154500540"/>
      <w:r>
        <w:rPr>
          <w:sz w:val="26"/>
        </w:rPr>
        <w:t xml:space="preserve">от </w:t>
      </w:r>
      <w:r>
        <w:rPr>
          <w:sz w:val="26"/>
        </w:rPr>
        <w:t>1</w:t>
      </w:r>
      <w:r>
        <w:rPr>
          <w:sz w:val="26"/>
        </w:rPr>
        <w:t>7</w:t>
      </w:r>
      <w:r>
        <w:rPr>
          <w:sz w:val="26"/>
        </w:rPr>
        <w:t xml:space="preserve"> </w:t>
      </w:r>
      <w:r>
        <w:rPr>
          <w:sz w:val="26"/>
        </w:rPr>
        <w:t>февраля</w:t>
      </w:r>
      <w:r>
        <w:rPr>
          <w:sz w:val="26"/>
        </w:rPr>
        <w:t xml:space="preserve"> </w:t>
      </w:r>
      <w:r>
        <w:rPr>
          <w:sz w:val="26"/>
        </w:rPr>
        <w:t>202</w:t>
      </w:r>
      <w:r>
        <w:rPr>
          <w:sz w:val="26"/>
        </w:rPr>
        <w:t>5</w:t>
      </w:r>
      <w:r>
        <w:rPr>
          <w:sz w:val="26"/>
        </w:rPr>
        <w:t xml:space="preserve"> № </w:t>
      </w:r>
      <w:r>
        <w:rPr>
          <w:sz w:val="26"/>
        </w:rPr>
        <w:t>1</w:t>
      </w:r>
      <w:r>
        <w:rPr>
          <w:sz w:val="26"/>
        </w:rPr>
        <w:t>-ГП</w:t>
      </w:r>
    </w:p>
    <w:p w14:paraId="92000000">
      <w:pPr>
        <w:ind w:firstLine="540" w:left="0"/>
        <w:jc w:val="right"/>
        <w:rPr>
          <w:sz w:val="26"/>
        </w:rPr>
      </w:pPr>
      <w:bookmarkEnd w:id="8"/>
      <w:bookmarkEnd w:id="9"/>
      <w:r>
        <w:rPr>
          <w:sz w:val="26"/>
        </w:rPr>
        <w:t xml:space="preserve"> </w:t>
      </w:r>
    </w:p>
    <w:p w14:paraId="93000000">
      <w:pPr>
        <w:ind w:firstLine="540" w:left="0"/>
        <w:jc w:val="center"/>
        <w:rPr>
          <w:sz w:val="26"/>
        </w:rPr>
      </w:pPr>
      <w:r>
        <w:rPr>
          <w:sz w:val="26"/>
        </w:rPr>
        <w:t>Порядок</w:t>
      </w:r>
      <w:r>
        <w:rPr>
          <w:sz w:val="26"/>
        </w:rPr>
        <w:t xml:space="preserve"> </w:t>
      </w:r>
      <w:r>
        <w:rPr>
          <w:sz w:val="26"/>
        </w:rPr>
        <w:t xml:space="preserve">деятельности </w:t>
      </w:r>
      <w:r>
        <w:rPr>
          <w:sz w:val="26"/>
        </w:rPr>
        <w:t xml:space="preserve">Комиссии по внесению изменений в генеральный план муниципального образования </w:t>
      </w:r>
      <w:r>
        <w:rPr>
          <w:sz w:val="26"/>
        </w:rPr>
        <w:t>«</w:t>
      </w:r>
      <w:r>
        <w:rPr>
          <w:color w:val="000000"/>
          <w:sz w:val="26"/>
        </w:rPr>
        <w:t>Тлюстенхабльское городское поселение Теучежского муниципального района Республики Адыгея</w:t>
      </w:r>
      <w:r>
        <w:rPr>
          <w:sz w:val="26"/>
        </w:rPr>
        <w:t>»</w:t>
      </w:r>
    </w:p>
    <w:p w14:paraId="94000000">
      <w:pPr>
        <w:ind w:firstLine="540" w:left="0"/>
        <w:jc w:val="center"/>
        <w:rPr>
          <w:sz w:val="26"/>
        </w:rPr>
      </w:pPr>
    </w:p>
    <w:p w14:paraId="95000000">
      <w:pPr>
        <w:ind w:firstLine="540" w:left="0"/>
        <w:jc w:val="center"/>
        <w:rPr>
          <w:sz w:val="26"/>
        </w:rPr>
      </w:pPr>
      <w:r>
        <w:rPr>
          <w:sz w:val="26"/>
        </w:rPr>
        <w:t>I. Общие положения</w:t>
      </w:r>
    </w:p>
    <w:p w14:paraId="96000000">
      <w:pPr>
        <w:ind w:firstLine="540" w:left="0"/>
        <w:jc w:val="both"/>
        <w:rPr>
          <w:sz w:val="26"/>
        </w:rPr>
      </w:pPr>
    </w:p>
    <w:p w14:paraId="97000000">
      <w:pPr>
        <w:ind w:firstLine="540" w:left="0"/>
        <w:jc w:val="both"/>
        <w:rPr>
          <w:sz w:val="26"/>
        </w:rPr>
      </w:pPr>
      <w:r>
        <w:rPr>
          <w:sz w:val="26"/>
        </w:rPr>
        <w:t>1.</w:t>
      </w:r>
      <w:r>
        <w:rPr>
          <w:sz w:val="26"/>
        </w:rPr>
        <w:t>1.</w:t>
      </w:r>
      <w:r>
        <w:rPr>
          <w:sz w:val="26"/>
        </w:rPr>
        <w:t xml:space="preserve"> Комиссия </w:t>
      </w:r>
      <w:r>
        <w:rPr>
          <w:sz w:val="26"/>
        </w:rPr>
        <w:t xml:space="preserve">по внесению изменений </w:t>
      </w:r>
      <w:bookmarkStart w:id="10" w:name="_Hlk100046857"/>
      <w:r>
        <w:rPr>
          <w:sz w:val="26"/>
        </w:rPr>
        <w:t>в генеральный план муниципального образования</w:t>
      </w:r>
      <w:bookmarkEnd w:id="10"/>
      <w:r>
        <w:rPr>
          <w:sz w:val="26"/>
        </w:rPr>
        <w:t xml:space="preserve"> </w:t>
      </w:r>
      <w:r>
        <w:rPr>
          <w:sz w:val="26"/>
        </w:rPr>
        <w:t>«</w:t>
      </w:r>
      <w:r>
        <w:rPr>
          <w:sz w:val="26"/>
        </w:rPr>
        <w:t>Тлюстенхабльское городское поселение Теучежского муниципального района Республики Адыгея</w:t>
      </w:r>
      <w:r>
        <w:rPr>
          <w:sz w:val="26"/>
        </w:rPr>
        <w:t xml:space="preserve">» </w:t>
      </w:r>
      <w:r>
        <w:rPr>
          <w:sz w:val="26"/>
        </w:rPr>
        <w:t xml:space="preserve">(далее - Комиссия) создается на период подготовки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 xml:space="preserve">, в целях приведения </w:t>
      </w:r>
      <w:r>
        <w:rPr>
          <w:sz w:val="26"/>
        </w:rPr>
        <w:t>генеральн</w:t>
      </w:r>
      <w:r>
        <w:rPr>
          <w:sz w:val="26"/>
        </w:rPr>
        <w:t>ого</w:t>
      </w:r>
      <w:r>
        <w:rPr>
          <w:sz w:val="26"/>
        </w:rPr>
        <w:t xml:space="preserve"> план</w:t>
      </w:r>
      <w:r>
        <w:rPr>
          <w:sz w:val="26"/>
        </w:rPr>
        <w:t>а</w:t>
      </w:r>
      <w:r>
        <w:rPr>
          <w:sz w:val="26"/>
        </w:rPr>
        <w:t xml:space="preserve"> муниципального образования</w:t>
      </w:r>
      <w:r>
        <w:rPr>
          <w:sz w:val="26"/>
        </w:rPr>
        <w:t xml:space="preserve"> </w:t>
      </w:r>
      <w:r>
        <w:rPr>
          <w:sz w:val="26"/>
        </w:rPr>
        <w:t>«</w:t>
      </w:r>
      <w:r>
        <w:rPr>
          <w:sz w:val="26"/>
        </w:rPr>
        <w:t>Тлюстенхабльское городское поселение Теучежского муниц</w:t>
      </w:r>
      <w:r>
        <w:rPr>
          <w:sz w:val="26"/>
        </w:rPr>
        <w:t>ипального района Республики Адыгея</w:t>
      </w:r>
      <w:r>
        <w:rPr>
          <w:sz w:val="26"/>
        </w:rPr>
        <w:t>»</w:t>
      </w:r>
      <w:r>
        <w:rPr>
          <w:sz w:val="26"/>
        </w:rPr>
        <w:t xml:space="preserve"> </w:t>
      </w:r>
      <w:r>
        <w:rPr>
          <w:sz w:val="26"/>
        </w:rPr>
        <w:t>в соответствие с положениями законодательства в области регулирования градостроительной деятельности.</w:t>
      </w:r>
    </w:p>
    <w:p w14:paraId="98000000">
      <w:pPr>
        <w:ind w:firstLine="540" w:left="0"/>
        <w:jc w:val="both"/>
        <w:rPr>
          <w:sz w:val="26"/>
        </w:rPr>
      </w:pPr>
      <w:r>
        <w:rPr>
          <w:sz w:val="26"/>
        </w:rPr>
        <w:t xml:space="preserve">1.2. В своей деятельности Комиссия руководствуется законодательством Российской Федерации, законодательством Республики Адыгея, нормативными правовыми актами </w:t>
      </w:r>
      <w:r>
        <w:rPr>
          <w:sz w:val="26"/>
        </w:rPr>
        <w:t>Коми</w:t>
      </w:r>
      <w:r>
        <w:rPr>
          <w:sz w:val="26"/>
        </w:rPr>
        <w:t>тета Республики Адыгея по архитектуре и градостроительству</w:t>
      </w:r>
      <w:r>
        <w:rPr>
          <w:sz w:val="26"/>
        </w:rPr>
        <w:t>.</w:t>
      </w:r>
    </w:p>
    <w:p w14:paraId="99000000">
      <w:pPr>
        <w:ind w:firstLine="540" w:left="0"/>
        <w:jc w:val="both"/>
        <w:rPr>
          <w:sz w:val="26"/>
        </w:rPr>
      </w:pPr>
    </w:p>
    <w:p w14:paraId="9A000000">
      <w:pPr>
        <w:ind w:firstLine="540" w:left="0"/>
        <w:jc w:val="center"/>
        <w:rPr>
          <w:sz w:val="26"/>
        </w:rPr>
      </w:pPr>
      <w:r>
        <w:rPr>
          <w:sz w:val="26"/>
        </w:rPr>
        <w:t>II. Задачи и функции комиссии</w:t>
      </w:r>
    </w:p>
    <w:p w14:paraId="9B000000">
      <w:pPr>
        <w:ind w:firstLine="540" w:left="0"/>
        <w:jc w:val="both"/>
        <w:rPr>
          <w:sz w:val="26"/>
        </w:rPr>
      </w:pPr>
      <w:r>
        <w:rPr>
          <w:sz w:val="26"/>
        </w:rPr>
        <w:t xml:space="preserve">2.1. Комиссия создается в целях обеспечения общего руководства, анализа, проверки и оценки материалов внесения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w:t>
      </w:r>
    </w:p>
    <w:p w14:paraId="9C000000">
      <w:pPr>
        <w:ind w:firstLine="540" w:left="0"/>
        <w:jc w:val="both"/>
        <w:rPr>
          <w:sz w:val="26"/>
        </w:rPr>
      </w:pPr>
      <w:r>
        <w:rPr>
          <w:sz w:val="26"/>
        </w:rPr>
        <w:t>2.2. Для выполнения возложенных задач Комиссия имеет право:</w:t>
      </w:r>
    </w:p>
    <w:p w14:paraId="9D000000">
      <w:pPr>
        <w:ind w:firstLine="540" w:left="0"/>
        <w:jc w:val="both"/>
        <w:rPr>
          <w:sz w:val="26"/>
        </w:rPr>
      </w:pPr>
      <w:r>
        <w:rPr>
          <w:sz w:val="26"/>
        </w:rPr>
        <w:t>1)</w:t>
      </w:r>
      <w:r>
        <w:rPr>
          <w:sz w:val="26"/>
        </w:rPr>
        <w:t xml:space="preserve"> рассматривать предложения граждан и юридических лиц в свя</w:t>
      </w:r>
      <w:r>
        <w:rPr>
          <w:sz w:val="26"/>
        </w:rPr>
        <w:t xml:space="preserve">зи с разработкой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w:t>
      </w:r>
      <w:r>
        <w:rPr>
          <w:sz w:val="26"/>
        </w:rPr>
        <w:t>ного района Республики Адыгея</w:t>
      </w:r>
      <w:r>
        <w:rPr>
          <w:sz w:val="26"/>
        </w:rPr>
        <w:t>»</w:t>
      </w:r>
      <w:r>
        <w:rPr>
          <w:sz w:val="26"/>
        </w:rPr>
        <w:t>;</w:t>
      </w:r>
    </w:p>
    <w:p w14:paraId="9E000000">
      <w:pPr>
        <w:ind w:firstLine="540" w:left="0"/>
        <w:jc w:val="both"/>
        <w:rPr>
          <w:sz w:val="26"/>
        </w:rPr>
      </w:pPr>
      <w:r>
        <w:rPr>
          <w:sz w:val="26"/>
        </w:rPr>
        <w:t>2)</w:t>
      </w:r>
      <w:r>
        <w:rPr>
          <w:sz w:val="26"/>
        </w:rPr>
        <w:t xml:space="preserve"> обеспечивать гласность при подготовке решений по внесению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 в том числе путем предоставления всем заинтересованным лицам возможности высказывания по обсуждаемым вопросам;</w:t>
      </w:r>
    </w:p>
    <w:p w14:paraId="9F000000">
      <w:pPr>
        <w:ind w:firstLine="540" w:left="0"/>
        <w:jc w:val="both"/>
        <w:rPr>
          <w:sz w:val="26"/>
        </w:rPr>
      </w:pPr>
      <w:r>
        <w:rPr>
          <w:sz w:val="26"/>
        </w:rPr>
        <w:t>3)</w:t>
      </w:r>
      <w:r>
        <w:rPr>
          <w:sz w:val="26"/>
        </w:rPr>
        <w:t xml:space="preserve"> принимать рекомендации по вопросам внесения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w:t>
      </w:r>
      <w:r>
        <w:rPr>
          <w:sz w:val="26"/>
        </w:rPr>
        <w:t>ального района Республики Адыгея</w:t>
      </w:r>
      <w:r>
        <w:rPr>
          <w:sz w:val="26"/>
        </w:rPr>
        <w:t>»</w:t>
      </w:r>
      <w:r>
        <w:rPr>
          <w:sz w:val="26"/>
        </w:rPr>
        <w:t>;</w:t>
      </w:r>
    </w:p>
    <w:p w14:paraId="A0000000">
      <w:pPr>
        <w:ind w:firstLine="540" w:left="0"/>
        <w:jc w:val="both"/>
        <w:rPr>
          <w:sz w:val="26"/>
        </w:rPr>
      </w:pPr>
      <w:r>
        <w:rPr>
          <w:sz w:val="26"/>
        </w:rPr>
        <w:t>4)</w:t>
      </w:r>
      <w:r>
        <w:rPr>
          <w:sz w:val="26"/>
        </w:rPr>
        <w:t xml:space="preserve"> запрашивать у государственных, муниципальных, специализированных организаций и учреждений предоставления в устано</w:t>
      </w:r>
      <w:r>
        <w:rPr>
          <w:sz w:val="26"/>
        </w:rPr>
        <w:t>вленный срок официальных заключений и иных материалов, относящихся к рассматриваемым на заседаниях вопросам;</w:t>
      </w:r>
    </w:p>
    <w:p w14:paraId="A1000000">
      <w:pPr>
        <w:ind w:firstLine="540" w:left="0"/>
        <w:jc w:val="both"/>
        <w:rPr>
          <w:sz w:val="26"/>
        </w:rPr>
      </w:pPr>
      <w:r>
        <w:rPr>
          <w:sz w:val="26"/>
        </w:rPr>
        <w:t>5)</w:t>
      </w:r>
      <w:r>
        <w:rPr>
          <w:sz w:val="26"/>
        </w:rPr>
        <w:t xml:space="preserve"> привлекать независимых экспертов к работе по подготовке соответствующих рекомендаций;</w:t>
      </w:r>
    </w:p>
    <w:p w14:paraId="A2000000">
      <w:pPr>
        <w:ind w:firstLine="540" w:left="0"/>
        <w:jc w:val="both"/>
        <w:rPr>
          <w:sz w:val="26"/>
        </w:rPr>
      </w:pPr>
      <w:r>
        <w:rPr>
          <w:sz w:val="26"/>
        </w:rPr>
        <w:t>6</w:t>
      </w:r>
      <w:r>
        <w:rPr>
          <w:sz w:val="26"/>
        </w:rPr>
        <w:t>)</w:t>
      </w:r>
      <w:r>
        <w:rPr>
          <w:sz w:val="26"/>
        </w:rPr>
        <w:t xml:space="preserve"> публиковать материалы о своей деятельности;</w:t>
      </w:r>
    </w:p>
    <w:p w14:paraId="A3000000">
      <w:pPr>
        <w:ind w:firstLine="540" w:left="0"/>
        <w:jc w:val="both"/>
        <w:rPr>
          <w:sz w:val="26"/>
        </w:rPr>
      </w:pPr>
      <w:r>
        <w:rPr>
          <w:sz w:val="26"/>
        </w:rPr>
        <w:t>7)</w:t>
      </w:r>
      <w:r>
        <w:rPr>
          <w:sz w:val="26"/>
        </w:rPr>
        <w:t xml:space="preserve"> осуществлять иные права, связанные с корректировкой и внесением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w:t>
      </w:r>
    </w:p>
    <w:p w14:paraId="A4000000">
      <w:pPr>
        <w:ind w:firstLine="540" w:left="0"/>
        <w:jc w:val="both"/>
        <w:rPr>
          <w:sz w:val="26"/>
        </w:rPr>
      </w:pPr>
      <w:r>
        <w:rPr>
          <w:sz w:val="26"/>
        </w:rPr>
        <w:t>2.3. Комиссия принимает решения по вопросам:</w:t>
      </w:r>
    </w:p>
    <w:p w14:paraId="A5000000">
      <w:pPr>
        <w:ind w:firstLine="540" w:left="0"/>
        <w:jc w:val="both"/>
        <w:rPr>
          <w:sz w:val="26"/>
        </w:rPr>
      </w:pPr>
      <w:r>
        <w:rPr>
          <w:sz w:val="26"/>
        </w:rPr>
        <w:t xml:space="preserve">1) </w:t>
      </w:r>
      <w:r>
        <w:rPr>
          <w:sz w:val="26"/>
        </w:rPr>
        <w:t xml:space="preserve">обнародования вносимых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 xml:space="preserve"> </w:t>
      </w:r>
      <w:r>
        <w:rPr>
          <w:sz w:val="26"/>
        </w:rPr>
        <w:t>изменений;</w:t>
      </w:r>
    </w:p>
    <w:p w14:paraId="A6000000">
      <w:pPr>
        <w:ind w:firstLine="540" w:left="0"/>
        <w:jc w:val="both"/>
        <w:rPr>
          <w:sz w:val="26"/>
        </w:rPr>
      </w:pPr>
      <w:r>
        <w:rPr>
          <w:sz w:val="26"/>
        </w:rPr>
        <w:t>2)</w:t>
      </w:r>
      <w:r>
        <w:rPr>
          <w:sz w:val="26"/>
        </w:rPr>
        <w:t xml:space="preserve"> составления протоколов и вын</w:t>
      </w:r>
      <w:r>
        <w:rPr>
          <w:sz w:val="26"/>
        </w:rPr>
        <w:t>ес</w:t>
      </w:r>
      <w:r>
        <w:rPr>
          <w:sz w:val="26"/>
        </w:rPr>
        <w:t>ения рекомендаций;</w:t>
      </w:r>
    </w:p>
    <w:p w14:paraId="A7000000">
      <w:pPr>
        <w:ind w:firstLine="540" w:left="0"/>
        <w:jc w:val="both"/>
        <w:rPr>
          <w:sz w:val="26"/>
        </w:rPr>
      </w:pPr>
      <w:r>
        <w:rPr>
          <w:sz w:val="26"/>
        </w:rPr>
        <w:t xml:space="preserve">3) </w:t>
      </w:r>
      <w:r>
        <w:rPr>
          <w:sz w:val="26"/>
        </w:rPr>
        <w:t xml:space="preserve">представления вносимых </w:t>
      </w:r>
      <w:r>
        <w:rPr>
          <w:sz w:val="26"/>
        </w:rPr>
        <w:t xml:space="preserve">изменений 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 xml:space="preserve"> </w:t>
      </w:r>
      <w:r>
        <w:rPr>
          <w:sz w:val="26"/>
        </w:rPr>
        <w:t>с приложением протоколов общественных обсуждений и заключения по результатам общественных обсуждений;</w:t>
      </w:r>
    </w:p>
    <w:p w14:paraId="A8000000">
      <w:pPr>
        <w:ind w:firstLine="540" w:left="0"/>
        <w:jc w:val="both"/>
        <w:rPr>
          <w:sz w:val="26"/>
        </w:rPr>
      </w:pPr>
      <w:r>
        <w:rPr>
          <w:sz w:val="26"/>
        </w:rPr>
        <w:t>4)</w:t>
      </w:r>
      <w:r>
        <w:rPr>
          <w:sz w:val="26"/>
        </w:rPr>
        <w:t xml:space="preserve"> по иным вопросам, возникающим в процессе корректировки и внесения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w:t>
      </w:r>
    </w:p>
    <w:p w14:paraId="A9000000">
      <w:pPr>
        <w:ind w:firstLine="540" w:left="0"/>
        <w:jc w:val="center"/>
        <w:rPr>
          <w:sz w:val="26"/>
        </w:rPr>
      </w:pPr>
    </w:p>
    <w:p w14:paraId="AA000000">
      <w:pPr>
        <w:ind w:firstLine="540" w:left="0"/>
        <w:jc w:val="center"/>
        <w:rPr>
          <w:sz w:val="26"/>
        </w:rPr>
      </w:pPr>
      <w:r>
        <w:rPr>
          <w:sz w:val="26"/>
        </w:rPr>
        <w:t>III. Состав и порядок работы Комиссии</w:t>
      </w:r>
    </w:p>
    <w:p w14:paraId="AB000000">
      <w:pPr>
        <w:ind w:firstLine="540" w:left="0"/>
        <w:jc w:val="both"/>
        <w:rPr>
          <w:sz w:val="26"/>
        </w:rPr>
      </w:pPr>
      <w:r>
        <w:rPr>
          <w:sz w:val="26"/>
        </w:rPr>
        <w:t>3.1. Деятельностью Комиссии руководит председатель, а в его отсутствие обязанности председателя исполняет заместитель. Секретарь организует работу Комиссии, осуществляет общий контроль за реализацией принятых Комиссией решений.</w:t>
      </w:r>
    </w:p>
    <w:p w14:paraId="AC000000">
      <w:pPr>
        <w:ind w:firstLine="540" w:left="0"/>
        <w:jc w:val="both"/>
        <w:rPr>
          <w:sz w:val="26"/>
        </w:rPr>
      </w:pPr>
      <w:r>
        <w:rPr>
          <w:sz w:val="26"/>
        </w:rPr>
        <w:t xml:space="preserve">3.2. Комиссия самостоятельно определяет порядок своей работы путем составления плана работы Комиссии. Заседания Комиссии проводятся председателем или его заместителем по мере необходимости. Время, место и повестка очередного заседания определяются председателем или его заместителем. </w:t>
      </w:r>
      <w:r>
        <w:rPr>
          <w:sz w:val="26"/>
        </w:rPr>
        <w:t>Члены Комиссии уведомляются о месте, дате и времени проведения заседания Комиссии телефонограммой не позднее, чем за один день до назначенной даты. Заседание Комиссии является правомочным при участии в нем не менее половины членов Комиссии от общего числа.</w:t>
      </w:r>
    </w:p>
    <w:p w14:paraId="AD000000">
      <w:pPr>
        <w:ind w:firstLine="540" w:left="0"/>
        <w:jc w:val="both"/>
        <w:rPr>
          <w:sz w:val="26"/>
        </w:rPr>
      </w:pPr>
      <w:r>
        <w:rPr>
          <w:sz w:val="26"/>
        </w:rPr>
        <w:t>3.3. Члены Комиссии участвуют в заседаниях Комиссии лично, без права передоверия. В случае отсутствия члена Комиссии на заседании он имеет право представлять свое мнение по рассматриваемым вопросам в письменной форме за своей подписью.</w:t>
      </w:r>
    </w:p>
    <w:p w14:paraId="AE000000">
      <w:pPr>
        <w:ind w:firstLine="540" w:left="0"/>
        <w:jc w:val="both"/>
        <w:rPr>
          <w:sz w:val="26"/>
        </w:rPr>
      </w:pPr>
      <w:r>
        <w:rPr>
          <w:sz w:val="26"/>
        </w:rPr>
        <w:t>3.4. Комиссия прини</w:t>
      </w:r>
      <w:r>
        <w:rPr>
          <w:sz w:val="26"/>
        </w:rPr>
        <w:t>мает решение по рассматриваемому вопросу путем открытого голосования. Решение Комиссии принимается простым большинством голосов от числа членов Комиссии, участвующих в заседании. В случае равенства голосов решающим является голос председательствующего на заседании Комиссии.</w:t>
      </w:r>
    </w:p>
    <w:p w14:paraId="AF000000">
      <w:pPr>
        <w:ind w:firstLine="540" w:left="0"/>
        <w:jc w:val="both"/>
        <w:rPr>
          <w:sz w:val="26"/>
        </w:rPr>
      </w:pPr>
      <w:r>
        <w:rPr>
          <w:sz w:val="26"/>
        </w:rPr>
        <w:t xml:space="preserve">3.5. Решения, принятые Комиссией в пределах ее компетенции, являются обязательными для всех участников внесения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w:t>
      </w:r>
      <w:r>
        <w:rPr>
          <w:sz w:val="26"/>
        </w:rPr>
        <w:t>на Республики Адыгея</w:t>
      </w:r>
      <w:r>
        <w:rPr>
          <w:sz w:val="26"/>
        </w:rPr>
        <w:t>»</w:t>
      </w:r>
      <w:r>
        <w:rPr>
          <w:sz w:val="26"/>
        </w:rPr>
        <w:t>.</w:t>
      </w:r>
    </w:p>
    <w:p w14:paraId="B0000000">
      <w:pPr>
        <w:ind w:firstLine="540" w:left="0"/>
        <w:jc w:val="both"/>
        <w:rPr>
          <w:sz w:val="26"/>
        </w:rPr>
      </w:pPr>
      <w:r>
        <w:rPr>
          <w:sz w:val="26"/>
        </w:rPr>
        <w:t xml:space="preserve">3.6. Комиссия информирует </w:t>
      </w:r>
      <w:r>
        <w:rPr>
          <w:sz w:val="26"/>
        </w:rPr>
        <w:t>п</w:t>
      </w:r>
      <w:r>
        <w:rPr>
          <w:sz w:val="26"/>
        </w:rPr>
        <w:t>редседателя Комитета Республики Адыгея по архитектуре и градостроительству</w:t>
      </w:r>
      <w:r>
        <w:rPr>
          <w:sz w:val="26"/>
        </w:rPr>
        <w:t xml:space="preserve"> о ходе выполнения работ по внесению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r>
        <w:rPr>
          <w:sz w:val="26"/>
        </w:rPr>
        <w:t>.</w:t>
      </w:r>
    </w:p>
    <w:p w14:paraId="B1000000">
      <w:pPr>
        <w:ind w:firstLine="0" w:left="4536" w:right="-1"/>
        <w:jc w:val="center"/>
        <w:rPr>
          <w:sz w:val="26"/>
        </w:rPr>
      </w:pPr>
    </w:p>
    <w:p w14:paraId="B2000000">
      <w:pPr>
        <w:ind w:firstLine="540" w:left="0"/>
        <w:jc w:val="right"/>
        <w:rPr>
          <w:sz w:val="26"/>
        </w:rPr>
      </w:pPr>
      <w:r>
        <w:rPr>
          <w:sz w:val="26"/>
        </w:rPr>
        <w:t>Приложение № 3</w:t>
      </w:r>
    </w:p>
    <w:p w14:paraId="B3000000">
      <w:pPr>
        <w:ind w:firstLine="540" w:left="0"/>
        <w:jc w:val="right"/>
        <w:rPr>
          <w:sz w:val="26"/>
        </w:rPr>
      </w:pPr>
      <w:r>
        <w:rPr>
          <w:sz w:val="26"/>
        </w:rPr>
        <w:t xml:space="preserve">к приказу Комитета Республики Адыгея по архитектуре и градостроительству </w:t>
      </w:r>
      <w:r>
        <w:rPr>
          <w:sz w:val="26"/>
        </w:rPr>
        <w:t xml:space="preserve">от </w:t>
      </w:r>
      <w:r>
        <w:rPr>
          <w:sz w:val="26"/>
        </w:rPr>
        <w:t>1</w:t>
      </w:r>
      <w:r>
        <w:rPr>
          <w:sz w:val="26"/>
        </w:rPr>
        <w:t>7</w:t>
      </w:r>
      <w:r>
        <w:rPr>
          <w:sz w:val="26"/>
        </w:rPr>
        <w:t xml:space="preserve"> </w:t>
      </w:r>
      <w:r>
        <w:rPr>
          <w:sz w:val="26"/>
        </w:rPr>
        <w:t>февраля</w:t>
      </w:r>
      <w:r>
        <w:rPr>
          <w:sz w:val="26"/>
        </w:rPr>
        <w:t xml:space="preserve"> </w:t>
      </w:r>
      <w:r>
        <w:rPr>
          <w:sz w:val="26"/>
        </w:rPr>
        <w:t>202</w:t>
      </w:r>
      <w:r>
        <w:rPr>
          <w:sz w:val="26"/>
        </w:rPr>
        <w:t>5</w:t>
      </w:r>
      <w:r>
        <w:rPr>
          <w:sz w:val="26"/>
        </w:rPr>
        <w:t xml:space="preserve"> № </w:t>
      </w:r>
      <w:r>
        <w:rPr>
          <w:sz w:val="26"/>
        </w:rPr>
        <w:t>1</w:t>
      </w:r>
      <w:r>
        <w:rPr>
          <w:sz w:val="26"/>
        </w:rPr>
        <w:t>-ГП</w:t>
      </w:r>
    </w:p>
    <w:p w14:paraId="B4000000">
      <w:pPr>
        <w:ind w:firstLine="540" w:left="0"/>
        <w:jc w:val="right"/>
        <w:rPr>
          <w:sz w:val="26"/>
        </w:rPr>
      </w:pPr>
    </w:p>
    <w:p w14:paraId="B5000000">
      <w:pPr>
        <w:ind w:firstLine="540" w:left="0"/>
        <w:jc w:val="right"/>
        <w:rPr>
          <w:sz w:val="26"/>
        </w:rPr>
      </w:pPr>
    </w:p>
    <w:p w14:paraId="B6000000">
      <w:pPr>
        <w:ind/>
        <w:jc w:val="center"/>
        <w:rPr>
          <w:sz w:val="28"/>
        </w:rPr>
      </w:pPr>
      <w:r>
        <w:rPr>
          <w:sz w:val="28"/>
        </w:rPr>
        <w:t xml:space="preserve">Порядок и сроки проведения работ по внесению изменений в генеральный план муниципального образования </w:t>
      </w:r>
      <w:r>
        <w:rPr>
          <w:sz w:val="28"/>
        </w:rPr>
        <w:t>«</w:t>
      </w:r>
      <w:r>
        <w:rPr>
          <w:sz w:val="28"/>
        </w:rPr>
        <w:t>Тлюстенхабльское городское поселение Теучежского муниципального района Республики Адыгея</w:t>
      </w:r>
      <w:r>
        <w:rPr>
          <w:sz w:val="28"/>
        </w:rPr>
        <w:t>»</w:t>
      </w:r>
      <w:r>
        <w:rPr>
          <w:sz w:val="28"/>
        </w:rPr>
        <w:t>:</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621"/>
        <w:gridCol w:w="4165"/>
        <w:gridCol w:w="2410"/>
        <w:gridCol w:w="2091"/>
      </w:tblGrid>
      <w:tr>
        <w:tc>
          <w:tcPr>
            <w:tcW w:type="dxa" w:w="621"/>
            <w:tcBorders>
              <w:top w:color="000000" w:sz="4" w:val="single"/>
              <w:left w:color="000000" w:sz="4" w:val="single"/>
              <w:bottom w:color="000000" w:sz="4" w:val="single"/>
              <w:right w:color="000000" w:sz="4" w:val="single"/>
            </w:tcBorders>
          </w:tcPr>
          <w:p w14:paraId="B7000000">
            <w:pPr>
              <w:ind/>
              <w:jc w:val="both"/>
              <w:rPr>
                <w:sz w:val="26"/>
              </w:rPr>
            </w:pPr>
            <w:r>
              <w:rPr>
                <w:sz w:val="26"/>
              </w:rPr>
              <w:t>№ п/п</w:t>
            </w:r>
          </w:p>
        </w:tc>
        <w:tc>
          <w:tcPr>
            <w:tcW w:type="dxa" w:w="4165"/>
            <w:tcBorders>
              <w:top w:color="000000" w:sz="4" w:val="single"/>
              <w:left w:color="000000" w:sz="4" w:val="single"/>
              <w:bottom w:color="000000" w:sz="4" w:val="single"/>
              <w:right w:color="000000" w:sz="4" w:val="single"/>
            </w:tcBorders>
          </w:tcPr>
          <w:p w14:paraId="B8000000">
            <w:pPr>
              <w:ind/>
              <w:jc w:val="both"/>
              <w:rPr>
                <w:sz w:val="26"/>
              </w:rPr>
            </w:pPr>
            <w:r>
              <w:rPr>
                <w:sz w:val="26"/>
              </w:rPr>
              <w:t>Мероприятия по проведению работ</w:t>
            </w:r>
          </w:p>
        </w:tc>
        <w:tc>
          <w:tcPr>
            <w:tcW w:type="dxa" w:w="2410"/>
            <w:tcBorders>
              <w:top w:color="000000" w:sz="4" w:val="single"/>
              <w:left w:color="000000" w:sz="4" w:val="single"/>
              <w:bottom w:color="000000" w:sz="4" w:val="single"/>
              <w:right w:color="000000" w:sz="4" w:val="single"/>
            </w:tcBorders>
          </w:tcPr>
          <w:p w14:paraId="B9000000">
            <w:pPr>
              <w:ind/>
              <w:jc w:val="both"/>
              <w:rPr>
                <w:sz w:val="26"/>
              </w:rPr>
            </w:pPr>
            <w:r>
              <w:rPr>
                <w:sz w:val="26"/>
              </w:rPr>
              <w:t>Сроки исполнения</w:t>
            </w:r>
          </w:p>
        </w:tc>
        <w:tc>
          <w:tcPr>
            <w:tcW w:type="dxa" w:w="2091"/>
            <w:tcBorders>
              <w:top w:color="000000" w:sz="4" w:val="single"/>
              <w:left w:color="000000" w:sz="4" w:val="single"/>
              <w:bottom w:color="000000" w:sz="4" w:val="single"/>
              <w:right w:color="000000" w:sz="4" w:val="single"/>
            </w:tcBorders>
          </w:tcPr>
          <w:p w14:paraId="BA000000">
            <w:pPr>
              <w:ind/>
              <w:jc w:val="both"/>
              <w:rPr>
                <w:sz w:val="26"/>
              </w:rPr>
            </w:pPr>
            <w:r>
              <w:rPr>
                <w:sz w:val="26"/>
              </w:rPr>
              <w:t>Ответственный</w:t>
            </w:r>
          </w:p>
        </w:tc>
      </w:tr>
      <w:tr>
        <w:tc>
          <w:tcPr>
            <w:tcW w:type="dxa" w:w="621"/>
            <w:tcBorders>
              <w:top w:color="000000" w:sz="4" w:val="single"/>
              <w:left w:color="000000" w:sz="4" w:val="single"/>
              <w:bottom w:color="000000" w:sz="4" w:val="single"/>
              <w:right w:color="000000" w:sz="4" w:val="single"/>
            </w:tcBorders>
          </w:tcPr>
          <w:p w14:paraId="BB000000">
            <w:pPr>
              <w:ind/>
              <w:jc w:val="both"/>
              <w:rPr>
                <w:sz w:val="26"/>
              </w:rPr>
            </w:pPr>
            <w:r>
              <w:rPr>
                <w:sz w:val="26"/>
              </w:rPr>
              <w:t>1.</w:t>
            </w:r>
          </w:p>
        </w:tc>
        <w:tc>
          <w:tcPr>
            <w:tcW w:type="dxa" w:w="4165"/>
            <w:tcBorders>
              <w:top w:color="000000" w:sz="4" w:val="single"/>
              <w:left w:color="000000" w:sz="4" w:val="single"/>
              <w:bottom w:color="000000" w:sz="4" w:val="single"/>
              <w:right w:color="000000" w:sz="4" w:val="single"/>
            </w:tcBorders>
          </w:tcPr>
          <w:p w14:paraId="BC000000">
            <w:pPr>
              <w:ind/>
              <w:jc w:val="both"/>
              <w:rPr>
                <w:sz w:val="26"/>
              </w:rPr>
            </w:pPr>
            <w:r>
              <w:rPr>
                <w:sz w:val="26"/>
              </w:rPr>
              <w:t>Комиссии</w:t>
            </w:r>
            <w:r>
              <w:rPr>
                <w:sz w:val="26"/>
              </w:rPr>
              <w:t xml:space="preserve"> по</w:t>
            </w:r>
            <w:r>
              <w:rPr>
                <w:sz w:val="26"/>
              </w:rPr>
              <w:t xml:space="preserve"> подготовке проектов по внесению изменений 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p>
          <w:p w14:paraId="BD000000">
            <w:pPr>
              <w:numPr>
                <w:ilvl w:val="1"/>
                <w:numId w:val="1"/>
              </w:numPr>
              <w:ind/>
              <w:jc w:val="both"/>
              <w:rPr>
                <w:sz w:val="26"/>
              </w:rPr>
            </w:pPr>
            <w:r>
              <w:rPr>
                <w:sz w:val="26"/>
              </w:rPr>
              <w:t>Принимать предложения заинтересо</w:t>
            </w:r>
            <w:r>
              <w:rPr>
                <w:sz w:val="26"/>
              </w:rPr>
              <w:t xml:space="preserve">ванных лиц по внесению изменений 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p>
          <w:p w14:paraId="BE000000">
            <w:pPr>
              <w:ind w:firstLine="0" w:left="720"/>
              <w:jc w:val="both"/>
              <w:rPr>
                <w:sz w:val="26"/>
              </w:rPr>
            </w:pPr>
          </w:p>
          <w:p w14:paraId="BF000000">
            <w:pPr>
              <w:numPr>
                <w:ilvl w:val="1"/>
                <w:numId w:val="1"/>
              </w:numPr>
              <w:ind/>
              <w:jc w:val="both"/>
              <w:rPr>
                <w:sz w:val="26"/>
              </w:rPr>
            </w:pPr>
            <w:r>
              <w:rPr>
                <w:sz w:val="26"/>
              </w:rPr>
              <w:t xml:space="preserve">Рассмотреть на заседании комиссии предложения заинтересованных лиц и принять по ним решения </w:t>
            </w:r>
          </w:p>
          <w:p w14:paraId="C0000000">
            <w:pPr>
              <w:pStyle w:val="Style_5"/>
              <w:rPr>
                <w:sz w:val="26"/>
              </w:rPr>
            </w:pPr>
          </w:p>
          <w:p w14:paraId="C1000000">
            <w:pPr>
              <w:ind/>
              <w:jc w:val="both"/>
              <w:rPr>
                <w:sz w:val="26"/>
              </w:rPr>
            </w:pPr>
          </w:p>
        </w:tc>
        <w:tc>
          <w:tcPr>
            <w:tcW w:type="dxa" w:w="2410"/>
            <w:tcBorders>
              <w:top w:color="000000" w:sz="4" w:val="single"/>
              <w:left w:color="000000" w:sz="4" w:val="single"/>
              <w:bottom w:color="000000" w:sz="4" w:val="single"/>
              <w:right w:color="000000" w:sz="4" w:val="single"/>
            </w:tcBorders>
          </w:tcPr>
          <w:p w14:paraId="C2000000">
            <w:pPr>
              <w:ind/>
              <w:jc w:val="center"/>
              <w:rPr>
                <w:sz w:val="26"/>
              </w:rPr>
            </w:pPr>
          </w:p>
          <w:p w14:paraId="C3000000">
            <w:pPr>
              <w:ind/>
              <w:jc w:val="center"/>
              <w:rPr>
                <w:sz w:val="26"/>
              </w:rPr>
            </w:pPr>
          </w:p>
          <w:p w14:paraId="C4000000">
            <w:pPr>
              <w:ind/>
              <w:jc w:val="center"/>
              <w:rPr>
                <w:sz w:val="26"/>
              </w:rPr>
            </w:pPr>
          </w:p>
          <w:p w14:paraId="C5000000">
            <w:pPr>
              <w:ind/>
              <w:jc w:val="center"/>
              <w:rPr>
                <w:sz w:val="26"/>
              </w:rPr>
            </w:pPr>
          </w:p>
          <w:p w14:paraId="C6000000">
            <w:pPr>
              <w:ind/>
              <w:jc w:val="center"/>
              <w:rPr>
                <w:sz w:val="26"/>
              </w:rPr>
            </w:pPr>
          </w:p>
          <w:p w14:paraId="C7000000">
            <w:pPr>
              <w:ind/>
              <w:jc w:val="center"/>
              <w:rPr>
                <w:sz w:val="26"/>
              </w:rPr>
            </w:pPr>
          </w:p>
          <w:p w14:paraId="C8000000">
            <w:pPr>
              <w:ind/>
              <w:jc w:val="center"/>
              <w:rPr>
                <w:sz w:val="26"/>
              </w:rPr>
            </w:pPr>
          </w:p>
          <w:p w14:paraId="C9000000">
            <w:pPr>
              <w:ind/>
              <w:jc w:val="center"/>
              <w:rPr>
                <w:color w:val="000000"/>
                <w:sz w:val="26"/>
              </w:rPr>
            </w:pPr>
            <w:r>
              <w:rPr>
                <w:color w:val="FF0000"/>
                <w:sz w:val="26"/>
              </w:rPr>
              <w:t xml:space="preserve"> </w:t>
            </w:r>
            <w:r>
              <w:rPr>
                <w:color w:val="000000"/>
                <w:sz w:val="26"/>
              </w:rPr>
              <w:t>1</w:t>
            </w:r>
            <w:r>
              <w:rPr>
                <w:color w:val="000000"/>
                <w:sz w:val="26"/>
              </w:rPr>
              <w:t>7</w:t>
            </w:r>
            <w:r>
              <w:rPr>
                <w:color w:val="000000"/>
                <w:sz w:val="26"/>
              </w:rPr>
              <w:t>.0</w:t>
            </w:r>
            <w:r>
              <w:rPr>
                <w:color w:val="000000"/>
                <w:sz w:val="26"/>
              </w:rPr>
              <w:t>2</w:t>
            </w:r>
            <w:r>
              <w:rPr>
                <w:color w:val="000000"/>
                <w:sz w:val="26"/>
              </w:rPr>
              <w:t>.202</w:t>
            </w:r>
            <w:r>
              <w:rPr>
                <w:color w:val="000000"/>
                <w:sz w:val="26"/>
              </w:rPr>
              <w:t>5</w:t>
            </w:r>
            <w:r>
              <w:rPr>
                <w:color w:val="000000"/>
                <w:sz w:val="26"/>
              </w:rPr>
              <w:t xml:space="preserve"> г</w:t>
            </w:r>
            <w:r>
              <w:rPr>
                <w:color w:val="000000"/>
                <w:sz w:val="26"/>
              </w:rPr>
              <w:t xml:space="preserve">. по </w:t>
            </w:r>
            <w:r>
              <w:rPr>
                <w:color w:val="000000"/>
                <w:sz w:val="26"/>
              </w:rPr>
              <w:t>28</w:t>
            </w:r>
            <w:r>
              <w:rPr>
                <w:color w:val="000000"/>
                <w:sz w:val="26"/>
              </w:rPr>
              <w:t>.0</w:t>
            </w:r>
            <w:r>
              <w:rPr>
                <w:color w:val="000000"/>
                <w:sz w:val="26"/>
              </w:rPr>
              <w:t>2</w:t>
            </w:r>
            <w:r>
              <w:rPr>
                <w:color w:val="000000"/>
                <w:sz w:val="26"/>
              </w:rPr>
              <w:t>.202</w:t>
            </w:r>
            <w:r>
              <w:rPr>
                <w:color w:val="000000"/>
                <w:sz w:val="26"/>
              </w:rPr>
              <w:t>5</w:t>
            </w:r>
            <w:r>
              <w:rPr>
                <w:color w:val="000000"/>
                <w:sz w:val="26"/>
              </w:rPr>
              <w:t xml:space="preserve"> г.</w:t>
            </w:r>
          </w:p>
          <w:p w14:paraId="CA000000">
            <w:pPr>
              <w:ind/>
              <w:jc w:val="center"/>
              <w:rPr>
                <w:sz w:val="26"/>
              </w:rPr>
            </w:pPr>
            <w:r>
              <w:rPr>
                <w:sz w:val="26"/>
              </w:rPr>
              <w:t>(</w:t>
            </w:r>
            <w:r>
              <w:rPr>
                <w:sz w:val="26"/>
              </w:rPr>
              <w:t>1</w:t>
            </w:r>
            <w:r>
              <w:rPr>
                <w:sz w:val="26"/>
              </w:rPr>
              <w:t>2</w:t>
            </w:r>
            <w:r>
              <w:rPr>
                <w:sz w:val="26"/>
              </w:rPr>
              <w:t xml:space="preserve"> календарны</w:t>
            </w:r>
            <w:r>
              <w:rPr>
                <w:sz w:val="26"/>
              </w:rPr>
              <w:t xml:space="preserve">х </w:t>
            </w:r>
            <w:r>
              <w:rPr>
                <w:sz w:val="26"/>
              </w:rPr>
              <w:t>д</w:t>
            </w:r>
            <w:r>
              <w:rPr>
                <w:sz w:val="26"/>
              </w:rPr>
              <w:t>ней</w:t>
            </w:r>
            <w:r>
              <w:rPr>
                <w:sz w:val="26"/>
              </w:rPr>
              <w:t>)</w:t>
            </w:r>
          </w:p>
          <w:p w14:paraId="CB000000">
            <w:pPr>
              <w:ind/>
              <w:jc w:val="center"/>
              <w:rPr>
                <w:sz w:val="26"/>
              </w:rPr>
            </w:pPr>
          </w:p>
          <w:p w14:paraId="CC000000">
            <w:pPr>
              <w:ind/>
              <w:jc w:val="center"/>
              <w:rPr>
                <w:sz w:val="26"/>
              </w:rPr>
            </w:pPr>
          </w:p>
          <w:p w14:paraId="CD000000">
            <w:pPr>
              <w:ind/>
              <w:jc w:val="center"/>
              <w:rPr>
                <w:sz w:val="26"/>
              </w:rPr>
            </w:pPr>
          </w:p>
          <w:p w14:paraId="CE000000">
            <w:pPr>
              <w:ind/>
              <w:jc w:val="center"/>
              <w:rPr>
                <w:sz w:val="26"/>
              </w:rPr>
            </w:pPr>
          </w:p>
          <w:p w14:paraId="CF000000">
            <w:pPr>
              <w:ind/>
              <w:jc w:val="center"/>
              <w:rPr>
                <w:sz w:val="26"/>
              </w:rPr>
            </w:pPr>
          </w:p>
          <w:p w14:paraId="D0000000">
            <w:pPr>
              <w:ind/>
              <w:jc w:val="center"/>
              <w:rPr>
                <w:sz w:val="26"/>
              </w:rPr>
            </w:pPr>
          </w:p>
          <w:p w14:paraId="D1000000">
            <w:pPr>
              <w:ind/>
              <w:jc w:val="center"/>
              <w:rPr>
                <w:sz w:val="26"/>
              </w:rPr>
            </w:pPr>
          </w:p>
          <w:p w14:paraId="D2000000">
            <w:pPr>
              <w:ind/>
              <w:jc w:val="center"/>
              <w:rPr>
                <w:sz w:val="26"/>
              </w:rPr>
            </w:pPr>
          </w:p>
          <w:p w14:paraId="D3000000">
            <w:pPr>
              <w:ind/>
              <w:jc w:val="center"/>
              <w:rPr>
                <w:sz w:val="26"/>
              </w:rPr>
            </w:pPr>
            <w:r>
              <w:rPr>
                <w:sz w:val="26"/>
              </w:rPr>
              <w:t>С</w:t>
            </w:r>
            <w:r>
              <w:rPr>
                <w:sz w:val="26"/>
              </w:rPr>
              <w:t xml:space="preserve">рок рассмотрения предложений физических, юридических лиц и индивидуальных предпринимателей – до </w:t>
            </w:r>
            <w:r>
              <w:rPr>
                <w:sz w:val="26"/>
              </w:rPr>
              <w:t>14</w:t>
            </w:r>
            <w:r>
              <w:rPr>
                <w:sz w:val="26"/>
              </w:rPr>
              <w:t>.0</w:t>
            </w:r>
            <w:r>
              <w:rPr>
                <w:sz w:val="26"/>
              </w:rPr>
              <w:t>2</w:t>
            </w:r>
            <w:r>
              <w:rPr>
                <w:sz w:val="26"/>
              </w:rPr>
              <w:t>.202</w:t>
            </w:r>
            <w:r>
              <w:rPr>
                <w:sz w:val="26"/>
              </w:rPr>
              <w:t>5</w:t>
            </w:r>
            <w:r>
              <w:rPr>
                <w:sz w:val="26"/>
              </w:rPr>
              <w:t>г.</w:t>
            </w:r>
          </w:p>
        </w:tc>
        <w:tc>
          <w:tcPr>
            <w:tcW w:type="dxa" w:w="2091"/>
            <w:tcBorders>
              <w:top w:color="000000" w:sz="4" w:val="single"/>
              <w:left w:color="000000" w:sz="4" w:val="single"/>
              <w:bottom w:color="000000" w:sz="4" w:val="single"/>
              <w:right w:color="000000" w:sz="4" w:val="single"/>
            </w:tcBorders>
          </w:tcPr>
          <w:p w14:paraId="D4000000">
            <w:pPr>
              <w:ind/>
              <w:jc w:val="center"/>
              <w:rPr>
                <w:sz w:val="26"/>
              </w:rPr>
            </w:pPr>
          </w:p>
          <w:p w14:paraId="D5000000">
            <w:pPr>
              <w:ind/>
              <w:jc w:val="center"/>
              <w:rPr>
                <w:sz w:val="26"/>
              </w:rPr>
            </w:pPr>
          </w:p>
          <w:p w14:paraId="D6000000">
            <w:pPr>
              <w:ind/>
              <w:jc w:val="center"/>
              <w:rPr>
                <w:sz w:val="26"/>
              </w:rPr>
            </w:pPr>
          </w:p>
          <w:p w14:paraId="D7000000">
            <w:pPr>
              <w:ind/>
              <w:jc w:val="center"/>
              <w:rPr>
                <w:sz w:val="26"/>
              </w:rPr>
            </w:pPr>
          </w:p>
          <w:p w14:paraId="D8000000">
            <w:pPr>
              <w:ind/>
              <w:jc w:val="center"/>
              <w:rPr>
                <w:sz w:val="26"/>
              </w:rPr>
            </w:pPr>
          </w:p>
          <w:p w14:paraId="D9000000">
            <w:pPr>
              <w:ind/>
              <w:jc w:val="center"/>
              <w:rPr>
                <w:sz w:val="26"/>
              </w:rPr>
            </w:pPr>
          </w:p>
          <w:p w14:paraId="DA000000">
            <w:pPr>
              <w:ind/>
              <w:jc w:val="center"/>
              <w:rPr>
                <w:sz w:val="26"/>
              </w:rPr>
            </w:pPr>
          </w:p>
          <w:p w14:paraId="DB000000">
            <w:pPr>
              <w:ind/>
              <w:jc w:val="center"/>
              <w:rPr>
                <w:sz w:val="26"/>
              </w:rPr>
            </w:pPr>
            <w:r>
              <w:rPr>
                <w:sz w:val="26"/>
              </w:rPr>
              <w:t>Янченко Н.Н.</w:t>
            </w:r>
          </w:p>
          <w:p w14:paraId="DC000000">
            <w:pPr>
              <w:ind/>
              <w:jc w:val="center"/>
              <w:rPr>
                <w:sz w:val="26"/>
              </w:rPr>
            </w:pPr>
          </w:p>
          <w:p w14:paraId="DD000000">
            <w:pPr>
              <w:ind/>
              <w:jc w:val="center"/>
              <w:rPr>
                <w:sz w:val="26"/>
              </w:rPr>
            </w:pPr>
          </w:p>
          <w:p w14:paraId="DE000000">
            <w:pPr>
              <w:ind/>
              <w:jc w:val="center"/>
              <w:rPr>
                <w:sz w:val="26"/>
              </w:rPr>
            </w:pPr>
          </w:p>
          <w:p w14:paraId="DF000000">
            <w:pPr>
              <w:ind/>
              <w:jc w:val="center"/>
              <w:rPr>
                <w:sz w:val="26"/>
              </w:rPr>
            </w:pPr>
          </w:p>
          <w:p w14:paraId="E0000000">
            <w:pPr>
              <w:ind/>
              <w:jc w:val="center"/>
              <w:rPr>
                <w:sz w:val="26"/>
              </w:rPr>
            </w:pPr>
          </w:p>
          <w:p w14:paraId="E1000000">
            <w:pPr>
              <w:ind/>
              <w:jc w:val="center"/>
              <w:rPr>
                <w:sz w:val="26"/>
              </w:rPr>
            </w:pPr>
          </w:p>
          <w:p w14:paraId="E2000000">
            <w:pPr>
              <w:ind/>
              <w:jc w:val="center"/>
              <w:rPr>
                <w:sz w:val="26"/>
              </w:rPr>
            </w:pPr>
          </w:p>
          <w:p w14:paraId="E3000000">
            <w:pPr>
              <w:ind/>
              <w:jc w:val="center"/>
              <w:rPr>
                <w:sz w:val="26"/>
              </w:rPr>
            </w:pPr>
          </w:p>
          <w:p w14:paraId="E4000000">
            <w:pPr>
              <w:ind/>
              <w:jc w:val="center"/>
              <w:rPr>
                <w:sz w:val="26"/>
              </w:rPr>
            </w:pPr>
          </w:p>
          <w:p w14:paraId="E5000000">
            <w:pPr>
              <w:ind/>
              <w:jc w:val="center"/>
              <w:rPr>
                <w:sz w:val="26"/>
              </w:rPr>
            </w:pPr>
          </w:p>
          <w:p w14:paraId="E6000000">
            <w:pPr>
              <w:ind/>
              <w:jc w:val="center"/>
              <w:rPr>
                <w:sz w:val="26"/>
              </w:rPr>
            </w:pPr>
          </w:p>
          <w:p w14:paraId="E7000000">
            <w:pPr>
              <w:ind/>
              <w:jc w:val="center"/>
              <w:rPr>
                <w:sz w:val="26"/>
              </w:rPr>
            </w:pPr>
            <w:r>
              <w:rPr>
                <w:sz w:val="26"/>
              </w:rPr>
              <w:t>Зуев С.А.</w:t>
            </w:r>
          </w:p>
          <w:p w14:paraId="E8000000">
            <w:pPr>
              <w:ind/>
              <w:jc w:val="center"/>
              <w:rPr>
                <w:sz w:val="26"/>
              </w:rPr>
            </w:pPr>
          </w:p>
        </w:tc>
      </w:tr>
      <w:tr>
        <w:tc>
          <w:tcPr>
            <w:tcW w:type="dxa" w:w="621"/>
            <w:tcBorders>
              <w:top w:color="000000" w:sz="4" w:val="single"/>
              <w:left w:color="000000" w:sz="4" w:val="single"/>
              <w:bottom w:color="000000" w:sz="4" w:val="single"/>
              <w:right w:color="000000" w:sz="4" w:val="single"/>
            </w:tcBorders>
          </w:tcPr>
          <w:p w14:paraId="E9000000">
            <w:pPr>
              <w:ind/>
              <w:jc w:val="both"/>
              <w:rPr>
                <w:sz w:val="26"/>
              </w:rPr>
            </w:pPr>
            <w:r>
              <w:rPr>
                <w:sz w:val="26"/>
              </w:rPr>
              <w:t>2.</w:t>
            </w:r>
          </w:p>
        </w:tc>
        <w:tc>
          <w:tcPr>
            <w:tcW w:type="dxa" w:w="4165"/>
            <w:tcBorders>
              <w:top w:color="000000" w:sz="4" w:val="single"/>
              <w:left w:color="000000" w:sz="4" w:val="single"/>
              <w:bottom w:color="000000" w:sz="4" w:val="single"/>
              <w:right w:color="000000" w:sz="4" w:val="single"/>
            </w:tcBorders>
          </w:tcPr>
          <w:p w14:paraId="EA000000">
            <w:pPr>
              <w:rPr>
                <w:sz w:val="26"/>
              </w:rPr>
            </w:pPr>
            <w:r>
              <w:rPr>
                <w:sz w:val="26"/>
              </w:rPr>
              <w:t>Разработчику проекта</w:t>
            </w:r>
            <w:r>
              <w:rPr>
                <w:sz w:val="26"/>
              </w:rPr>
              <w:t xml:space="preserve"> обеспечить</w:t>
            </w:r>
            <w:r>
              <w:rPr>
                <w:sz w:val="26"/>
              </w:rPr>
              <w:t xml:space="preserve"> подготов</w:t>
            </w:r>
            <w:r>
              <w:rPr>
                <w:sz w:val="26"/>
              </w:rPr>
              <w:t>ку</w:t>
            </w:r>
            <w:r>
              <w:rPr>
                <w:sz w:val="26"/>
              </w:rPr>
              <w:t xml:space="preserve"> все</w:t>
            </w:r>
            <w:r>
              <w:rPr>
                <w:sz w:val="26"/>
              </w:rPr>
              <w:t>х</w:t>
            </w:r>
            <w:r>
              <w:rPr>
                <w:sz w:val="26"/>
              </w:rPr>
              <w:t xml:space="preserve"> материал</w:t>
            </w:r>
            <w:r>
              <w:rPr>
                <w:sz w:val="26"/>
              </w:rPr>
              <w:t>ов для проведения публичных слушаний по проектам</w:t>
            </w:r>
            <w:r>
              <w:t xml:space="preserve"> </w:t>
            </w:r>
            <w:r>
              <w:rPr>
                <w:sz w:val="26"/>
              </w:rPr>
              <w:t xml:space="preserve">по внесению изменений 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w:t>
            </w:r>
          </w:p>
        </w:tc>
        <w:tc>
          <w:tcPr>
            <w:tcW w:type="dxa" w:w="2410"/>
            <w:tcBorders>
              <w:top w:color="000000" w:sz="4" w:val="single"/>
              <w:left w:color="000000" w:sz="4" w:val="single"/>
              <w:bottom w:color="000000" w:sz="4" w:val="single"/>
              <w:right w:color="000000" w:sz="4" w:val="single"/>
            </w:tcBorders>
          </w:tcPr>
          <w:p w14:paraId="EB000000">
            <w:pPr>
              <w:ind/>
              <w:jc w:val="center"/>
              <w:rPr>
                <w:sz w:val="26"/>
              </w:rPr>
            </w:pPr>
            <w:r>
              <w:rPr>
                <w:sz w:val="26"/>
              </w:rPr>
              <w:t xml:space="preserve">до </w:t>
            </w:r>
            <w:r>
              <w:rPr>
                <w:sz w:val="26"/>
              </w:rPr>
              <w:t>31</w:t>
            </w:r>
            <w:r>
              <w:rPr>
                <w:sz w:val="26"/>
              </w:rPr>
              <w:t>.12</w:t>
            </w:r>
            <w:r>
              <w:rPr>
                <w:sz w:val="26"/>
              </w:rPr>
              <w:t>.</w:t>
            </w:r>
            <w:r>
              <w:rPr>
                <w:sz w:val="26"/>
              </w:rPr>
              <w:t>202</w:t>
            </w:r>
            <w:r>
              <w:rPr>
                <w:sz w:val="26"/>
              </w:rPr>
              <w:t>5</w:t>
            </w:r>
            <w:r>
              <w:rPr>
                <w:sz w:val="26"/>
              </w:rPr>
              <w:t xml:space="preserve"> г.</w:t>
            </w:r>
          </w:p>
          <w:p w14:paraId="EC000000">
            <w:pPr>
              <w:ind/>
              <w:jc w:val="center"/>
              <w:rPr>
                <w:sz w:val="26"/>
              </w:rPr>
            </w:pPr>
          </w:p>
        </w:tc>
        <w:tc>
          <w:tcPr>
            <w:tcW w:type="dxa" w:w="2091"/>
            <w:tcBorders>
              <w:top w:color="000000" w:sz="4" w:val="single"/>
              <w:left w:color="000000" w:sz="4" w:val="single"/>
              <w:bottom w:color="000000" w:sz="4" w:val="single"/>
              <w:right w:color="000000" w:sz="4" w:val="single"/>
            </w:tcBorders>
          </w:tcPr>
          <w:p w14:paraId="ED000000">
            <w:pPr>
              <w:ind/>
              <w:jc w:val="center"/>
              <w:rPr>
                <w:sz w:val="26"/>
              </w:rPr>
            </w:pPr>
            <w:r>
              <w:rPr>
                <w:sz w:val="26"/>
              </w:rPr>
              <w:t>Разработчик</w:t>
            </w:r>
          </w:p>
          <w:p w14:paraId="EE000000">
            <w:pPr>
              <w:ind/>
              <w:jc w:val="center"/>
              <w:rPr>
                <w:sz w:val="26"/>
              </w:rPr>
            </w:pPr>
          </w:p>
        </w:tc>
      </w:tr>
    </w:tbl>
    <w:p w14:paraId="EF000000">
      <w:pPr>
        <w:tabs>
          <w:tab w:leader="none" w:pos="5580" w:val="left"/>
          <w:tab w:leader="none" w:pos="7560" w:val="left"/>
        </w:tabs>
        <w:ind/>
        <w:jc w:val="both"/>
        <w:rPr>
          <w:sz w:val="28"/>
        </w:rPr>
      </w:pPr>
    </w:p>
    <w:p w14:paraId="F0000000">
      <w:pPr>
        <w:ind w:firstLine="540" w:left="0"/>
        <w:jc w:val="right"/>
        <w:rPr>
          <w:sz w:val="26"/>
        </w:rPr>
      </w:pPr>
      <w:bookmarkStart w:id="11" w:name="_Hlk100128367"/>
    </w:p>
    <w:p w14:paraId="F1000000">
      <w:pPr>
        <w:ind w:firstLine="540" w:left="0"/>
        <w:jc w:val="right"/>
        <w:rPr>
          <w:sz w:val="26"/>
        </w:rPr>
      </w:pPr>
    </w:p>
    <w:p w14:paraId="F2000000">
      <w:pPr>
        <w:ind w:firstLine="540" w:left="0"/>
        <w:jc w:val="right"/>
        <w:rPr>
          <w:sz w:val="26"/>
        </w:rPr>
      </w:pPr>
    </w:p>
    <w:p w14:paraId="F3000000">
      <w:pPr>
        <w:ind w:firstLine="540" w:left="0"/>
        <w:jc w:val="right"/>
        <w:rPr>
          <w:sz w:val="26"/>
        </w:rPr>
      </w:pPr>
      <w:r>
        <w:rPr>
          <w:sz w:val="26"/>
        </w:rPr>
        <w:t xml:space="preserve">Приложение № </w:t>
      </w:r>
      <w:r>
        <w:rPr>
          <w:sz w:val="26"/>
        </w:rPr>
        <w:t>4</w:t>
      </w:r>
    </w:p>
    <w:p w14:paraId="F4000000">
      <w:pPr>
        <w:ind w:firstLine="540" w:left="0"/>
        <w:jc w:val="right"/>
        <w:rPr>
          <w:sz w:val="26"/>
        </w:rPr>
      </w:pPr>
      <w:r>
        <w:rPr>
          <w:sz w:val="26"/>
        </w:rPr>
        <w:t xml:space="preserve">к приказу Комитета Республики Адыгея по архитектуре и градостроительству </w:t>
      </w:r>
      <w:r>
        <w:rPr>
          <w:sz w:val="26"/>
        </w:rPr>
        <w:t xml:space="preserve">от </w:t>
      </w:r>
      <w:r>
        <w:rPr>
          <w:sz w:val="26"/>
        </w:rPr>
        <w:t>1</w:t>
      </w:r>
      <w:r>
        <w:rPr>
          <w:sz w:val="26"/>
        </w:rPr>
        <w:t>7</w:t>
      </w:r>
      <w:r>
        <w:rPr>
          <w:sz w:val="26"/>
        </w:rPr>
        <w:t xml:space="preserve"> </w:t>
      </w:r>
      <w:r>
        <w:rPr>
          <w:sz w:val="26"/>
        </w:rPr>
        <w:t>февраля</w:t>
      </w:r>
      <w:r>
        <w:rPr>
          <w:sz w:val="26"/>
        </w:rPr>
        <w:t xml:space="preserve"> 202</w:t>
      </w:r>
      <w:r>
        <w:rPr>
          <w:sz w:val="26"/>
        </w:rPr>
        <w:t>5</w:t>
      </w:r>
      <w:r>
        <w:rPr>
          <w:sz w:val="26"/>
        </w:rPr>
        <w:t xml:space="preserve"> № </w:t>
      </w:r>
      <w:r>
        <w:rPr>
          <w:sz w:val="26"/>
        </w:rPr>
        <w:t>1</w:t>
      </w:r>
      <w:r>
        <w:rPr>
          <w:sz w:val="26"/>
        </w:rPr>
        <w:t>-ГП</w:t>
      </w:r>
    </w:p>
    <w:p w14:paraId="F5000000">
      <w:pPr>
        <w:ind/>
        <w:jc w:val="center"/>
        <w:rPr>
          <w:b w:val="1"/>
          <w:sz w:val="26"/>
        </w:rPr>
      </w:pPr>
    </w:p>
    <w:p w14:paraId="F6000000">
      <w:pPr>
        <w:pStyle w:val="Style_2"/>
        <w:numPr>
          <w:ilvl w:val="0"/>
          <w:numId w:val="0"/>
        </w:numPr>
        <w:rPr>
          <w:b w:val="0"/>
          <w:sz w:val="26"/>
        </w:rPr>
      </w:pPr>
      <w:bookmarkStart w:id="12" w:name="_Hlk100050772"/>
      <w:bookmarkEnd w:id="11"/>
      <w:r>
        <w:rPr>
          <w:b w:val="0"/>
          <w:sz w:val="26"/>
        </w:rPr>
        <w:t xml:space="preserve">Порядок направления в </w:t>
      </w:r>
      <w:r>
        <w:rPr>
          <w:b w:val="0"/>
          <w:sz w:val="26"/>
        </w:rPr>
        <w:t xml:space="preserve">Комиссию </w:t>
      </w:r>
      <w:bookmarkStart w:id="13" w:name="_Hlk100050622"/>
      <w:bookmarkStart w:id="14" w:name="_Hlk100066903"/>
      <w:r>
        <w:rPr>
          <w:b w:val="0"/>
          <w:sz w:val="26"/>
        </w:rPr>
        <w:t xml:space="preserve">по внесению изменений </w:t>
      </w:r>
      <w:bookmarkStart w:id="15" w:name="_Hlk100047661"/>
      <w:bookmarkStart w:id="16" w:name="_Hlk100049650"/>
      <w:r>
        <w:rPr>
          <w:b w:val="0"/>
          <w:sz w:val="26"/>
        </w:rPr>
        <w:t xml:space="preserve">в генеральный план муниципального образования </w:t>
      </w:r>
      <w:bookmarkEnd w:id="13"/>
      <w:bookmarkEnd w:id="14"/>
      <w:bookmarkEnd w:id="15"/>
      <w:bookmarkEnd w:id="16"/>
      <w:r>
        <w:rPr>
          <w:b w:val="0"/>
          <w:sz w:val="26"/>
        </w:rPr>
        <w:t>«</w:t>
      </w:r>
      <w:r>
        <w:rPr>
          <w:b w:val="0"/>
          <w:sz w:val="26"/>
        </w:rPr>
        <w:t>Тлюстенхабльское городское поселение Теучежского муниципального района Республики Адыгея</w:t>
      </w:r>
      <w:r>
        <w:rPr>
          <w:b w:val="0"/>
          <w:sz w:val="26"/>
        </w:rPr>
        <w:t>»</w:t>
      </w:r>
      <w:r>
        <w:rPr>
          <w:b w:val="0"/>
          <w:sz w:val="26"/>
        </w:rPr>
        <w:t xml:space="preserve"> </w:t>
      </w:r>
      <w:r>
        <w:rPr>
          <w:b w:val="0"/>
          <w:sz w:val="26"/>
        </w:rPr>
        <w:t>предложений заинтересованных лиц по внесени</w:t>
      </w:r>
      <w:r>
        <w:rPr>
          <w:b w:val="0"/>
          <w:sz w:val="26"/>
        </w:rPr>
        <w:t>ю</w:t>
      </w:r>
      <w:r>
        <w:rPr>
          <w:b w:val="0"/>
          <w:sz w:val="26"/>
        </w:rPr>
        <w:t xml:space="preserve"> изменений в</w:t>
      </w:r>
      <w:r>
        <w:rPr>
          <w:b w:val="0"/>
          <w:sz w:val="26"/>
        </w:rPr>
        <w:t xml:space="preserve"> генеральный план муниципального образования </w:t>
      </w:r>
      <w:r>
        <w:rPr>
          <w:b w:val="0"/>
          <w:sz w:val="26"/>
        </w:rPr>
        <w:t>«</w:t>
      </w:r>
      <w:r>
        <w:rPr>
          <w:b w:val="0"/>
          <w:sz w:val="26"/>
        </w:rPr>
        <w:t>Тлюстенхабльское городское поселение Теучежского муниципального района Республики Адыгея</w:t>
      </w:r>
      <w:r>
        <w:rPr>
          <w:b w:val="0"/>
          <w:sz w:val="26"/>
        </w:rPr>
        <w:t>»</w:t>
      </w:r>
    </w:p>
    <w:p w14:paraId="F7000000">
      <w:bookmarkEnd w:id="12"/>
    </w:p>
    <w:p w14:paraId="F8000000">
      <w:pPr>
        <w:ind w:firstLine="709" w:left="0"/>
        <w:jc w:val="both"/>
        <w:rPr>
          <w:sz w:val="26"/>
        </w:rPr>
      </w:pPr>
      <w:bookmarkStart w:id="17" w:name="sub_11"/>
      <w:r>
        <w:rPr>
          <w:sz w:val="26"/>
        </w:rPr>
        <w:t xml:space="preserve">1. Настоящий порядок разработан в соответствии </w:t>
      </w:r>
      <w:r>
        <w:rPr>
          <w:sz w:val="26"/>
        </w:rPr>
        <w:t xml:space="preserve">со статьями 9, 24-25, 31, 33 </w:t>
      </w:r>
      <w:r>
        <w:rPr>
          <w:sz w:val="26"/>
        </w:rPr>
        <w:t>Градостроительного кодекса Российской Федерации и уст</w:t>
      </w:r>
      <w:r>
        <w:rPr>
          <w:sz w:val="26"/>
        </w:rPr>
        <w:t>анавливает порядок учета предложений заинтересованных лиц по проект</w:t>
      </w:r>
      <w:r>
        <w:rPr>
          <w:sz w:val="26"/>
        </w:rPr>
        <w:t>ам</w:t>
      </w:r>
      <w:r>
        <w:rPr>
          <w:sz w:val="26"/>
        </w:rPr>
        <w:t xml:space="preserve"> внесения изменений </w:t>
      </w:r>
      <w:r>
        <w:rPr>
          <w:sz w:val="26"/>
        </w:rPr>
        <w:t xml:space="preserve">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Адыгея</w:t>
      </w:r>
      <w:r>
        <w:rPr>
          <w:sz w:val="26"/>
        </w:rPr>
        <w:t xml:space="preserve">» </w:t>
      </w:r>
      <w:r>
        <w:rPr>
          <w:sz w:val="26"/>
        </w:rPr>
        <w:t>(далее - проект</w:t>
      </w:r>
      <w:r>
        <w:rPr>
          <w:sz w:val="26"/>
        </w:rPr>
        <w:t>ы</w:t>
      </w:r>
      <w:r>
        <w:rPr>
          <w:sz w:val="26"/>
        </w:rPr>
        <w:t>), и участия граждан в его обсуждении.</w:t>
      </w:r>
    </w:p>
    <w:p w14:paraId="F9000000">
      <w:pPr>
        <w:ind w:firstLine="709" w:left="0"/>
        <w:jc w:val="both"/>
        <w:rPr>
          <w:sz w:val="26"/>
        </w:rPr>
      </w:pPr>
      <w:bookmarkStart w:id="18" w:name="sub_12"/>
      <w:bookmarkEnd w:id="17"/>
      <w:r>
        <w:rPr>
          <w:sz w:val="26"/>
        </w:rPr>
        <w:t>2. Предложения по проект</w:t>
      </w:r>
      <w:r>
        <w:rPr>
          <w:sz w:val="26"/>
        </w:rPr>
        <w:t>ам</w:t>
      </w:r>
      <w:r>
        <w:rPr>
          <w:sz w:val="26"/>
        </w:rPr>
        <w:t xml:space="preserve"> направляются заинтересованными лицами в Комиссию </w:t>
      </w:r>
      <w:r>
        <w:rPr>
          <w:sz w:val="26"/>
        </w:rPr>
        <w:t xml:space="preserve">по внесению изменений в генеральный план муниципального образования </w:t>
      </w:r>
      <w:r>
        <w:rPr>
          <w:sz w:val="26"/>
        </w:rPr>
        <w:t>«</w:t>
      </w:r>
      <w:r>
        <w:rPr>
          <w:sz w:val="26"/>
        </w:rPr>
        <w:t>Тлюстенхабльское городское поселение Теучежского муниципального района Республики Адыг</w:t>
      </w:r>
      <w:r>
        <w:rPr>
          <w:sz w:val="26"/>
        </w:rPr>
        <w:t>ея</w:t>
      </w:r>
      <w:r>
        <w:rPr>
          <w:sz w:val="26"/>
        </w:rPr>
        <w:t>»</w:t>
      </w:r>
      <w:r>
        <w:rPr>
          <w:sz w:val="26"/>
        </w:rPr>
        <w:t xml:space="preserve"> </w:t>
      </w:r>
      <w:r>
        <w:rPr>
          <w:sz w:val="26"/>
        </w:rPr>
        <w:t>(далее - Комиссия) по форме согласно</w:t>
      </w:r>
      <w:r>
        <w:rPr>
          <w:rStyle w:val="Style_6_ch"/>
          <w:color w:val="000000"/>
          <w:sz w:val="26"/>
          <w:u w:val="none"/>
        </w:rPr>
        <w:fldChar w:fldCharType="begin"/>
      </w:r>
      <w:r>
        <w:rPr>
          <w:rStyle w:val="Style_6_ch"/>
          <w:color w:val="000000"/>
          <w:sz w:val="26"/>
          <w:u w:val="none"/>
        </w:rPr>
        <w:instrText>HYPERLINK "../../../НОРМАТИВНО ПРАВОВОЙ ОТДЕЛ/Изменения в ПЗЗ/AppData/Local/Temp/7zOC14D88C5/Приложение к распор.doc#sub_1000"</w:instrText>
      </w:r>
      <w:r>
        <w:rPr>
          <w:rStyle w:val="Style_6_ch"/>
          <w:color w:val="000000"/>
          <w:sz w:val="26"/>
          <w:u w:val="none"/>
        </w:rPr>
        <w:fldChar w:fldCharType="separate"/>
      </w:r>
      <w:r>
        <w:rPr>
          <w:rStyle w:val="Style_6_ch"/>
          <w:color w:val="000000"/>
          <w:sz w:val="26"/>
          <w:u w:val="none"/>
        </w:rPr>
        <w:t xml:space="preserve"> приложениям № 1 и 2 </w:t>
      </w:r>
      <w:r>
        <w:rPr>
          <w:rStyle w:val="Style_6_ch"/>
          <w:color w:val="000000"/>
          <w:sz w:val="26"/>
          <w:u w:val="none"/>
        </w:rPr>
        <w:fldChar w:fldCharType="end"/>
      </w:r>
      <w:r>
        <w:rPr>
          <w:sz w:val="26"/>
        </w:rPr>
        <w:t>к настоящему Порядку.</w:t>
      </w:r>
    </w:p>
    <w:p w14:paraId="FA000000">
      <w:pPr>
        <w:ind w:firstLine="709" w:left="0"/>
        <w:jc w:val="both"/>
        <w:rPr>
          <w:sz w:val="26"/>
        </w:rPr>
      </w:pPr>
      <w:bookmarkStart w:id="19" w:name="sub_13"/>
      <w:bookmarkEnd w:id="18"/>
      <w:r>
        <w:rPr>
          <w:sz w:val="26"/>
        </w:rPr>
        <w:t xml:space="preserve">3. </w:t>
      </w:r>
      <w:r>
        <w:rPr>
          <w:sz w:val="26"/>
        </w:rPr>
        <w:t xml:space="preserve">Комиссия принимает предложения по проекту по </w:t>
      </w:r>
      <w:r>
        <w:rPr>
          <w:sz w:val="26"/>
        </w:rPr>
        <w:t>17.02.2025г.</w:t>
      </w:r>
      <w:r>
        <w:rPr>
          <w:sz w:val="26"/>
        </w:rPr>
        <w:t xml:space="preserve"> по адресу: город Майкоп, ул. Краснооктябрьская, 12 (52-47-12), либо на адрес электронной почты comraarch@mail.ru посредством сканкопии подписанного предложения и прилагаемых к нему материалов (при наличии).</w:t>
      </w:r>
    </w:p>
    <w:p w14:paraId="FB000000">
      <w:pPr>
        <w:ind w:firstLine="709" w:left="0"/>
        <w:jc w:val="both"/>
        <w:rPr>
          <w:sz w:val="26"/>
        </w:rPr>
      </w:pPr>
      <w:bookmarkEnd w:id="19"/>
      <w:r>
        <w:rPr>
          <w:sz w:val="26"/>
        </w:rPr>
        <w:t>4. Предложения по проект</w:t>
      </w:r>
      <w:r>
        <w:rPr>
          <w:sz w:val="26"/>
        </w:rPr>
        <w:t>ам</w:t>
      </w:r>
      <w:r>
        <w:rPr>
          <w:sz w:val="26"/>
        </w:rPr>
        <w:t xml:space="preserve"> вносятся от имени юридического, физического лица или индивидуального предпринимателя с указанием почтового адреса и контактного телефона.</w:t>
      </w:r>
    </w:p>
    <w:p w14:paraId="FC000000">
      <w:pPr>
        <w:ind w:firstLine="709" w:left="0"/>
        <w:jc w:val="both"/>
        <w:rPr>
          <w:sz w:val="26"/>
        </w:rPr>
      </w:pPr>
      <w:r>
        <w:rPr>
          <w:sz w:val="26"/>
        </w:rPr>
        <w:t>5. Предложения могут содержать материалы на бумажных и электронных носителях. Направленные материалы возврату не подлежат.</w:t>
      </w:r>
    </w:p>
    <w:p w14:paraId="FD000000">
      <w:pPr>
        <w:ind w:firstLine="709" w:left="0"/>
        <w:jc w:val="both"/>
        <w:rPr>
          <w:sz w:val="26"/>
        </w:rPr>
      </w:pPr>
      <w:r>
        <w:rPr>
          <w:sz w:val="26"/>
        </w:rPr>
        <w:t xml:space="preserve">6. Предложения, </w:t>
      </w:r>
      <w:r>
        <w:rPr>
          <w:sz w:val="26"/>
        </w:rPr>
        <w:t>поступившие в Комиссию после завершения работы по подготовке проект</w:t>
      </w:r>
      <w:r>
        <w:rPr>
          <w:sz w:val="26"/>
        </w:rPr>
        <w:t>ов</w:t>
      </w:r>
      <w:r>
        <w:rPr>
          <w:sz w:val="26"/>
        </w:rPr>
        <w:t>, неподписанные предложения, а также предложения, не имеющие отношения к подготовке проект</w:t>
      </w:r>
      <w:r>
        <w:rPr>
          <w:sz w:val="26"/>
        </w:rPr>
        <w:t>ов</w:t>
      </w:r>
      <w:r>
        <w:rPr>
          <w:sz w:val="26"/>
        </w:rPr>
        <w:t xml:space="preserve"> или не оформленные надлежащим образом согласно приложениям № 1 и 2 к настоящему Порядку, Комиссией не рассматриваются.</w:t>
      </w:r>
    </w:p>
    <w:p w14:paraId="FE000000">
      <w:pPr>
        <w:ind w:firstLine="708" w:left="0"/>
        <w:jc w:val="both"/>
        <w:rPr>
          <w:sz w:val="26"/>
        </w:rPr>
      </w:pPr>
    </w:p>
    <w:p w14:paraId="FF000000">
      <w:pPr>
        <w:ind w:firstLine="708" w:left="0"/>
        <w:jc w:val="both"/>
        <w:rPr>
          <w:sz w:val="28"/>
        </w:rPr>
      </w:pPr>
    </w:p>
    <w:p w14:paraId="00010000">
      <w:pPr>
        <w:ind w:firstLine="708" w:left="0"/>
        <w:jc w:val="both"/>
        <w:rPr>
          <w:sz w:val="28"/>
        </w:rPr>
      </w:pPr>
    </w:p>
    <w:p w14:paraId="01010000">
      <w:pPr>
        <w:ind w:firstLine="708" w:left="0"/>
        <w:jc w:val="both"/>
        <w:rPr>
          <w:sz w:val="28"/>
        </w:rPr>
      </w:pPr>
    </w:p>
    <w:p w14:paraId="02010000">
      <w:pPr>
        <w:ind w:firstLine="708" w:left="0"/>
        <w:jc w:val="both"/>
        <w:rPr>
          <w:sz w:val="28"/>
        </w:rPr>
      </w:pPr>
    </w:p>
    <w:p w14:paraId="03010000">
      <w:pPr>
        <w:ind w:firstLine="708" w:left="0"/>
        <w:jc w:val="both"/>
        <w:rPr>
          <w:sz w:val="28"/>
        </w:rPr>
      </w:pPr>
    </w:p>
    <w:p w14:paraId="04010000">
      <w:pPr>
        <w:ind w:firstLine="708" w:left="0"/>
        <w:jc w:val="both"/>
        <w:rPr>
          <w:sz w:val="28"/>
        </w:rPr>
      </w:pPr>
    </w:p>
    <w:p w14:paraId="05010000">
      <w:pPr>
        <w:ind w:firstLine="708" w:left="0"/>
        <w:jc w:val="both"/>
        <w:rPr>
          <w:sz w:val="28"/>
        </w:rPr>
      </w:pPr>
    </w:p>
    <w:p w14:paraId="06010000">
      <w:pPr>
        <w:ind w:firstLine="708" w:left="0"/>
        <w:jc w:val="both"/>
        <w:rPr>
          <w:sz w:val="28"/>
        </w:rPr>
      </w:pPr>
    </w:p>
    <w:p w14:paraId="07010000">
      <w:pPr>
        <w:ind w:firstLine="708" w:left="0"/>
        <w:jc w:val="both"/>
        <w:rPr>
          <w:sz w:val="28"/>
        </w:rPr>
      </w:pPr>
    </w:p>
    <w:p w14:paraId="08010000">
      <w:pPr>
        <w:ind w:firstLine="708" w:left="0"/>
        <w:jc w:val="both"/>
        <w:rPr>
          <w:sz w:val="28"/>
        </w:rPr>
      </w:pPr>
    </w:p>
    <w:p w14:paraId="09010000">
      <w:pPr>
        <w:ind w:firstLine="708" w:left="0"/>
        <w:jc w:val="both"/>
        <w:rPr>
          <w:sz w:val="28"/>
        </w:rPr>
      </w:pPr>
    </w:p>
    <w:p w14:paraId="0A010000">
      <w:pPr>
        <w:ind w:firstLine="708" w:left="0"/>
        <w:jc w:val="both"/>
        <w:rPr>
          <w:sz w:val="28"/>
        </w:rPr>
      </w:pPr>
    </w:p>
    <w:p w14:paraId="0B010000">
      <w:pPr>
        <w:ind w:firstLine="720" w:left="0"/>
        <w:jc w:val="right"/>
      </w:pPr>
      <w:bookmarkStart w:id="20" w:name="sub_1000"/>
      <w:r>
        <w:t xml:space="preserve">Приложение № 1 </w:t>
      </w:r>
    </w:p>
    <w:p w14:paraId="0C010000">
      <w:pPr>
        <w:ind w:firstLine="0" w:left="3402"/>
        <w:jc w:val="both"/>
      </w:pPr>
      <w:bookmarkStart w:id="21" w:name="_Hlk100050505"/>
      <w:bookmarkEnd w:id="20"/>
      <w:r>
        <w:t xml:space="preserve">к </w:t>
      </w:r>
      <w:r>
        <w:t xml:space="preserve">Порядку направления в Комиссию </w:t>
      </w:r>
      <w:bookmarkStart w:id="22" w:name="_Hlk100067007"/>
      <w:r>
        <w:t xml:space="preserve">по подготовке проектов по внесению изменений в генеральный план муниципального образования </w:t>
      </w:r>
      <w:bookmarkEnd w:id="22"/>
      <w:r>
        <w:t>«</w:t>
      </w:r>
      <w:r>
        <w:t>Тлюстенхабльское городское поселение Теучежского муниципального района Республики Адыгея</w:t>
      </w:r>
      <w:r>
        <w:t>»</w:t>
      </w:r>
      <w:r>
        <w:t xml:space="preserve"> </w:t>
      </w:r>
      <w:r>
        <w:t>предложений заинтересованных лиц по внесени</w:t>
      </w:r>
      <w:r>
        <w:t>ю</w:t>
      </w:r>
      <w:r>
        <w:t xml:space="preserve"> изменений в генеральный план муниципального образования </w:t>
      </w:r>
      <w:r>
        <w:t>«</w:t>
      </w:r>
      <w:r>
        <w:t>Тлюстенхабльское городское поселение Теучежского муниципального района Республики Адыгея</w:t>
      </w:r>
      <w:r>
        <w:t>»</w:t>
      </w:r>
    </w:p>
    <w:p w14:paraId="0D010000">
      <w:pPr>
        <w:ind w:firstLine="0" w:left="4395"/>
        <w:jc w:val="both"/>
      </w:pPr>
      <w:bookmarkEnd w:id="21"/>
    </w:p>
    <w:p w14:paraId="0E010000">
      <w:pPr>
        <w:spacing w:after="120"/>
        <w:ind/>
        <w:jc w:val="center"/>
        <w:rPr>
          <w:sz w:val="28"/>
        </w:rPr>
      </w:pPr>
    </w:p>
    <w:p w14:paraId="0F010000">
      <w:pPr>
        <w:spacing w:after="120"/>
        <w:ind/>
        <w:jc w:val="center"/>
        <w:rPr>
          <w:sz w:val="28"/>
        </w:rPr>
      </w:pPr>
      <w:r>
        <w:rPr>
          <w:sz w:val="28"/>
        </w:rPr>
        <w:t>Форма заявления</w:t>
      </w:r>
      <w:r>
        <w:rPr>
          <w:sz w:val="28"/>
        </w:rPr>
        <w:t xml:space="preserve"> о внесении изменений </w:t>
      </w:r>
      <w:bookmarkStart w:id="23" w:name="_Hlk100049934"/>
      <w:r>
        <w:rPr>
          <w:sz w:val="28"/>
        </w:rPr>
        <w:t xml:space="preserve">в карту </w:t>
      </w:r>
      <w:r>
        <w:rPr>
          <w:sz w:val="28"/>
        </w:rPr>
        <w:t>функционального зонирования генерального п</w:t>
      </w:r>
      <w:r>
        <w:rPr>
          <w:sz w:val="28"/>
        </w:rPr>
        <w:t xml:space="preserve">лана и карту </w:t>
      </w:r>
      <w:r>
        <w:rPr>
          <w:sz w:val="28"/>
        </w:rPr>
        <w:t xml:space="preserve">градостроительного зонирования </w:t>
      </w:r>
      <w:r>
        <w:rPr>
          <w:sz w:val="28"/>
        </w:rPr>
        <w:t>п</w:t>
      </w:r>
      <w:r>
        <w:rPr>
          <w:sz w:val="28"/>
        </w:rPr>
        <w:t xml:space="preserve">равил землепользования и застройки муниципального образования </w:t>
      </w:r>
      <w:bookmarkEnd w:id="23"/>
      <w:r>
        <w:rPr>
          <w:sz w:val="28"/>
        </w:rPr>
        <w:t>«</w:t>
      </w:r>
      <w:r>
        <w:rPr>
          <w:sz w:val="28"/>
        </w:rPr>
        <w:t>Тлюстенхабльское городское поселение Теучежского муниципального района Республики Адыгея</w:t>
      </w:r>
      <w:r>
        <w:rPr>
          <w:sz w:val="28"/>
        </w:rPr>
        <w:t>»</w:t>
      </w:r>
    </w:p>
    <w:p w14:paraId="10010000">
      <w:pPr>
        <w:ind w:firstLine="3544" w:left="0"/>
        <w:rPr>
          <w:sz w:val="28"/>
        </w:rPr>
      </w:pPr>
    </w:p>
    <w:p w14:paraId="11010000">
      <w:pPr>
        <w:ind w:firstLine="3544" w:left="0"/>
        <w:rPr>
          <w:sz w:val="28"/>
        </w:rPr>
      </w:pPr>
      <w:r>
        <w:rPr>
          <w:sz w:val="28"/>
        </w:rPr>
        <w:t xml:space="preserve">Председателю Комиссии </w:t>
      </w:r>
      <w:r>
        <w:rPr>
          <w:sz w:val="28"/>
        </w:rPr>
        <w:t>по внесению</w:t>
      </w:r>
    </w:p>
    <w:p w14:paraId="12010000">
      <w:pPr>
        <w:ind w:firstLine="3544" w:left="0"/>
        <w:rPr>
          <w:sz w:val="28"/>
        </w:rPr>
      </w:pPr>
      <w:r>
        <w:rPr>
          <w:sz w:val="28"/>
        </w:rPr>
        <w:t xml:space="preserve">изменений в генеральный план </w:t>
      </w:r>
    </w:p>
    <w:p w14:paraId="13010000">
      <w:pPr>
        <w:ind w:firstLine="3544" w:left="0"/>
        <w:rPr>
          <w:sz w:val="28"/>
        </w:rPr>
      </w:pPr>
      <w:r>
        <w:rPr>
          <w:sz w:val="28"/>
        </w:rPr>
        <w:t xml:space="preserve">муниципального образования </w:t>
      </w:r>
    </w:p>
    <w:p w14:paraId="14010000">
      <w:pPr>
        <w:rPr>
          <w:sz w:val="28"/>
        </w:rPr>
      </w:pPr>
      <w:r>
        <w:rPr>
          <w:sz w:val="28"/>
        </w:rPr>
        <w:t xml:space="preserve">                                                   </w:t>
      </w:r>
      <w:r>
        <w:rPr>
          <w:sz w:val="28"/>
        </w:rPr>
        <w:t>«</w:t>
      </w:r>
      <w:r>
        <w:rPr>
          <w:sz w:val="28"/>
        </w:rPr>
        <w:t xml:space="preserve">Тлюстенхабльское городское поселение </w:t>
      </w:r>
    </w:p>
    <w:p w14:paraId="15010000">
      <w:pPr>
        <w:rPr>
          <w:sz w:val="28"/>
        </w:rPr>
      </w:pPr>
      <w:r>
        <w:rPr>
          <w:sz w:val="28"/>
        </w:rPr>
        <w:t xml:space="preserve">                                                   </w:t>
      </w:r>
      <w:r>
        <w:rPr>
          <w:sz w:val="28"/>
        </w:rPr>
        <w:t>Теучежского муниципального района</w:t>
      </w:r>
    </w:p>
    <w:p w14:paraId="16010000">
      <w:pPr>
        <w:rPr>
          <w:sz w:val="28"/>
        </w:rPr>
      </w:pPr>
      <w:r>
        <w:rPr>
          <w:sz w:val="28"/>
        </w:rPr>
        <w:t xml:space="preserve">                                              </w:t>
      </w:r>
      <w:r>
        <w:rPr>
          <w:sz w:val="28"/>
        </w:rPr>
        <w:t xml:space="preserve">     </w:t>
      </w:r>
      <w:r>
        <w:rPr>
          <w:sz w:val="28"/>
        </w:rPr>
        <w:t>Республики Адыгея</w:t>
      </w:r>
      <w:r>
        <w:rPr>
          <w:sz w:val="28"/>
        </w:rPr>
        <w:t>»</w:t>
      </w:r>
    </w:p>
    <w:p w14:paraId="17010000">
      <w:pPr>
        <w:ind w:firstLine="3686" w:left="0"/>
      </w:pPr>
      <w:r>
        <w:t>___________________________________________________</w:t>
      </w:r>
      <w:r>
        <w:t xml:space="preserve">                              </w:t>
      </w:r>
      <w:r>
        <w:t xml:space="preserve">                  </w:t>
      </w:r>
    </w:p>
    <w:p w14:paraId="18010000">
      <w:pPr>
        <w:ind w:firstLine="3828" w:left="0"/>
      </w:pPr>
      <w:r>
        <w:t xml:space="preserve">                                 (Ф.И.О. заявителя)</w:t>
      </w:r>
    </w:p>
    <w:p w14:paraId="19010000">
      <w:r>
        <w:rPr>
          <w:sz w:val="28"/>
        </w:rPr>
        <w:t xml:space="preserve">                                                   </w:t>
      </w:r>
      <w:r>
        <w:rPr>
          <w:sz w:val="28"/>
        </w:rPr>
        <w:t>Адрес______________________________</w:t>
      </w:r>
    </w:p>
    <w:p w14:paraId="1A010000">
      <w:pPr>
        <w:rPr>
          <w:sz w:val="28"/>
        </w:rPr>
      </w:pPr>
      <w:r>
        <w:rPr>
          <w:sz w:val="28"/>
        </w:rPr>
        <w:t xml:space="preserve">                                                   </w:t>
      </w:r>
      <w:r>
        <w:rPr>
          <w:sz w:val="28"/>
        </w:rPr>
        <w:t>Тел:________________________________</w:t>
      </w:r>
    </w:p>
    <w:p w14:paraId="1B010000">
      <w:pPr>
        <w:ind w:firstLine="720" w:left="0"/>
        <w:jc w:val="both"/>
        <w:rPr>
          <w:sz w:val="28"/>
        </w:rPr>
      </w:pPr>
    </w:p>
    <w:p w14:paraId="1C010000">
      <w:pPr>
        <w:ind w:firstLine="720" w:left="0"/>
        <w:jc w:val="both"/>
        <w:rPr>
          <w:sz w:val="28"/>
          <w:u w:val="single"/>
        </w:rPr>
      </w:pPr>
      <w:r>
        <w:rPr>
          <w:sz w:val="28"/>
        </w:rPr>
        <w:t xml:space="preserve">Прошу рассмотреть на заседании </w:t>
      </w:r>
      <w:r>
        <w:rPr>
          <w:sz w:val="28"/>
        </w:rPr>
        <w:t xml:space="preserve">Комиссии </w:t>
      </w:r>
      <w:r>
        <w:rPr>
          <w:sz w:val="28"/>
        </w:rPr>
        <w:t xml:space="preserve">по внесению изменений в генеральный план муниципального образования </w:t>
      </w:r>
      <w:r>
        <w:rPr>
          <w:sz w:val="28"/>
        </w:rPr>
        <w:t>«</w:t>
      </w:r>
      <w:r>
        <w:rPr>
          <w:sz w:val="28"/>
        </w:rPr>
        <w:t>Тлюстенхабльское городское поселение Теучежского му</w:t>
      </w:r>
      <w:r>
        <w:rPr>
          <w:sz w:val="28"/>
        </w:rPr>
        <w:t>ниципального района Республики Адыгея</w:t>
      </w:r>
      <w:r>
        <w:rPr>
          <w:sz w:val="28"/>
        </w:rPr>
        <w:t>»</w:t>
      </w:r>
      <w:r>
        <w:rPr>
          <w:sz w:val="28"/>
        </w:rPr>
        <w:t xml:space="preserve"> </w:t>
      </w:r>
      <w:r>
        <w:rPr>
          <w:sz w:val="28"/>
        </w:rPr>
        <w:t xml:space="preserve">возможность внесения изменений </w:t>
      </w:r>
      <w:r>
        <w:rPr>
          <w:sz w:val="28"/>
        </w:rPr>
        <w:t xml:space="preserve">в карту функционального зонирования генерального плана и карту градостроительного зонирования правил землепользования и застройки муниципального образования </w:t>
      </w:r>
      <w:r>
        <w:rPr>
          <w:sz w:val="28"/>
        </w:rPr>
        <w:t>«</w:t>
      </w:r>
      <w:r>
        <w:rPr>
          <w:sz w:val="28"/>
        </w:rPr>
        <w:t>Тлюстенхабльское городское поселение Теучежского муниципального района Республики Адыгея</w:t>
      </w:r>
      <w:r>
        <w:rPr>
          <w:sz w:val="28"/>
        </w:rPr>
        <w:t>»</w:t>
      </w:r>
      <w:r>
        <w:rPr>
          <w:sz w:val="28"/>
        </w:rPr>
        <w:t xml:space="preserve">, </w:t>
      </w:r>
      <w:bookmarkStart w:id="24" w:name="_Hlk100050043"/>
      <w:r>
        <w:rPr>
          <w:sz w:val="28"/>
        </w:rPr>
        <w:t xml:space="preserve">в части изменения </w:t>
      </w:r>
      <w:r>
        <w:rPr>
          <w:sz w:val="28"/>
        </w:rPr>
        <w:t xml:space="preserve">функциональной зоны </w:t>
      </w:r>
      <w:bookmarkStart w:id="25" w:name="_Hlk100049977"/>
      <w:bookmarkEnd w:id="24"/>
      <w:r>
        <w:rPr>
          <w:sz w:val="28"/>
        </w:rPr>
        <w:t>земельного участка площадью _______________ кв.м, расположенного по адресу: ________________________________________________________________, с функциональ</w:t>
      </w:r>
      <w:r>
        <w:rPr>
          <w:sz w:val="28"/>
        </w:rPr>
        <w:t>ной зоны</w:t>
      </w:r>
      <w:r>
        <w:rPr>
          <w:sz w:val="28"/>
          <w:u w:val="single"/>
        </w:rPr>
        <w:t>___________________________________________</w:t>
      </w:r>
    </w:p>
    <w:p w14:paraId="1D010000">
      <w:pPr>
        <w:ind/>
        <w:jc w:val="both"/>
        <w:rPr>
          <w:sz w:val="28"/>
        </w:rPr>
      </w:pPr>
      <w:r>
        <w:rPr>
          <w:sz w:val="28"/>
        </w:rPr>
        <w:t xml:space="preserve">на функциональную зону _________________________________________, </w:t>
      </w:r>
    </w:p>
    <w:p w14:paraId="1E010000">
      <w:pPr>
        <w:ind/>
        <w:jc w:val="both"/>
        <w:rPr>
          <w:sz w:val="28"/>
          <w:u w:val="single"/>
        </w:rPr>
      </w:pPr>
      <w:r>
        <w:rPr>
          <w:sz w:val="28"/>
        </w:rPr>
        <w:t>с территориальной зоны_______</w:t>
      </w:r>
      <w:r>
        <w:rPr>
          <w:sz w:val="28"/>
        </w:rPr>
        <w:t>__________</w:t>
      </w:r>
      <w:r>
        <w:rPr>
          <w:sz w:val="28"/>
        </w:rPr>
        <w:t>_____ на территориальную зону</w:t>
      </w:r>
      <w:r>
        <w:rPr>
          <w:sz w:val="28"/>
          <w:u w:val="single"/>
        </w:rPr>
        <w:t>________</w:t>
      </w:r>
      <w:r>
        <w:rPr>
          <w:sz w:val="28"/>
          <w:u w:val="single"/>
        </w:rPr>
        <w:t>_________</w:t>
      </w:r>
      <w:r>
        <w:rPr>
          <w:sz w:val="28"/>
        </w:rPr>
        <w:t>, с целью размещения_</w:t>
      </w:r>
      <w:r>
        <w:rPr>
          <w:sz w:val="28"/>
          <w:u w:val="single"/>
        </w:rPr>
        <w:t>_______________</w:t>
      </w:r>
      <w:r>
        <w:rPr>
          <w:sz w:val="28"/>
          <w:u w:val="single"/>
        </w:rPr>
        <w:t>________</w:t>
      </w:r>
      <w:r>
        <w:rPr>
          <w:sz w:val="28"/>
          <w:u w:val="single"/>
        </w:rPr>
        <w:t xml:space="preserve">  </w:t>
      </w:r>
    </w:p>
    <w:p w14:paraId="1F010000">
      <w:pPr>
        <w:ind/>
        <w:jc w:val="both"/>
        <w:rPr>
          <w:sz w:val="28"/>
        </w:rPr>
      </w:pPr>
      <w:r>
        <w:rPr>
          <w:sz w:val="28"/>
        </w:rPr>
        <w:t>______________________________________________________________</w:t>
      </w:r>
      <w:r>
        <w:rPr>
          <w:sz w:val="28"/>
        </w:rPr>
        <w:t>_</w:t>
      </w:r>
      <w:r>
        <w:rPr>
          <w:sz w:val="28"/>
        </w:rPr>
        <w:t xml:space="preserve"> </w:t>
      </w:r>
      <w:bookmarkEnd w:id="25"/>
    </w:p>
    <w:p w14:paraId="20010000">
      <w:pPr>
        <w:ind w:firstLine="720" w:left="0"/>
        <w:jc w:val="both"/>
        <w:rPr>
          <w:sz w:val="28"/>
        </w:rPr>
      </w:pPr>
      <w:r>
        <w:rPr>
          <w:sz w:val="28"/>
        </w:rPr>
        <w:t xml:space="preserve">Приложения: </w:t>
      </w:r>
    </w:p>
    <w:p w14:paraId="21010000">
      <w:pPr>
        <w:ind w:firstLine="720" w:left="0"/>
        <w:jc w:val="both"/>
        <w:rPr>
          <w:sz w:val="18"/>
        </w:rPr>
      </w:pPr>
      <w:r>
        <w:rPr>
          <w:sz w:val="18"/>
        </w:rPr>
        <w:t>1. Копия документа, удостоверяющего личность заявителя (заявителей), являющегося физическим лицом, индивидуальным предпринимателем, либо личность представителя физического, юридическо</w:t>
      </w:r>
      <w:r>
        <w:rPr>
          <w:sz w:val="18"/>
        </w:rPr>
        <w:t>го лица или индивидуального предпринимателя.</w:t>
      </w:r>
    </w:p>
    <w:p w14:paraId="22010000">
      <w:pPr>
        <w:ind w:firstLine="720" w:left="0"/>
        <w:jc w:val="both"/>
        <w:rPr>
          <w:sz w:val="18"/>
        </w:rPr>
      </w:pPr>
      <w:r>
        <w:rPr>
          <w:sz w:val="18"/>
        </w:rPr>
        <w:t xml:space="preserve">2. Выписка из Единого государственного реестра юридических лиц. </w:t>
      </w:r>
    </w:p>
    <w:p w14:paraId="23010000">
      <w:pPr>
        <w:ind w:firstLine="720" w:left="0"/>
        <w:jc w:val="both"/>
        <w:rPr>
          <w:sz w:val="18"/>
        </w:rPr>
      </w:pPr>
      <w:r>
        <w:rPr>
          <w:sz w:val="18"/>
        </w:rPr>
        <w:t>3.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14:paraId="24010000">
      <w:pPr>
        <w:ind w:firstLine="720" w:left="0"/>
        <w:jc w:val="both"/>
        <w:rPr>
          <w:sz w:val="18"/>
        </w:rPr>
      </w:pPr>
      <w:r>
        <w:rPr>
          <w:sz w:val="18"/>
        </w:rPr>
        <w:t>4. Копия документа, удостоверяющего права (полномочия)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14:paraId="25010000">
      <w:pPr>
        <w:ind w:firstLine="720" w:left="0"/>
        <w:jc w:val="both"/>
        <w:rPr>
          <w:sz w:val="18"/>
        </w:rPr>
      </w:pPr>
      <w:r>
        <w:rPr>
          <w:sz w:val="18"/>
        </w:rPr>
        <w:t>5. Копия правоустанавливающего документа на пр</w:t>
      </w:r>
      <w:r>
        <w:rPr>
          <w:sz w:val="18"/>
        </w:rPr>
        <w:t>аво пользования земельным участком (решения (постановления, распоряжения) исполнительного органа местного самоуправления).</w:t>
      </w:r>
    </w:p>
    <w:p w14:paraId="26010000">
      <w:pPr>
        <w:ind w:firstLine="720" w:left="0"/>
        <w:jc w:val="both"/>
        <w:rPr>
          <w:sz w:val="18"/>
        </w:rPr>
      </w:pPr>
      <w:r>
        <w:rPr>
          <w:sz w:val="18"/>
        </w:rPr>
        <w:t>6. Копия правоудостоверяющего документа на право пользования земельным участком (договор аренды земельного участка или договор безвозмездного срочного пользования земельным участком, или свидетельства на право собственности земельного участка, или постоянного (бессрочного) пользования землёй).</w:t>
      </w:r>
    </w:p>
    <w:p w14:paraId="27010000">
      <w:pPr>
        <w:ind w:firstLine="720" w:left="0"/>
        <w:jc w:val="both"/>
        <w:rPr>
          <w:sz w:val="18"/>
        </w:rPr>
      </w:pPr>
      <w:r>
        <w:rPr>
          <w:sz w:val="18"/>
        </w:rPr>
        <w:t xml:space="preserve">7. Копии документов, подтверждающих право собственности, хозяйственного ведения, оперативного </w:t>
      </w:r>
      <w:r>
        <w:rPr>
          <w:sz w:val="18"/>
        </w:rPr>
        <w:t>управления на здание, строение, сооружение (при наличии строений на земельном участке) и письменное согласие органа, осуществляющего полномочия собственника в отношении имущества, находящегося в хозяйственном ведении или оперативном управлении.</w:t>
      </w:r>
    </w:p>
    <w:p w14:paraId="28010000">
      <w:pPr>
        <w:ind w:firstLine="720" w:left="0"/>
        <w:jc w:val="both"/>
        <w:rPr>
          <w:sz w:val="8"/>
        </w:rPr>
      </w:pPr>
    </w:p>
    <w:p w14:paraId="29010000">
      <w:pPr>
        <w:ind w:firstLine="720" w:left="0"/>
        <w:jc w:val="both"/>
        <w:rPr>
          <w:sz w:val="24"/>
        </w:rPr>
      </w:pPr>
      <w:r>
        <w:rPr>
          <w:sz w:val="28"/>
        </w:rPr>
        <w:t>«____» __________20_____ Подпись</w:t>
      </w:r>
      <w:r>
        <w:t>________________</w:t>
      </w:r>
    </w:p>
    <w:p w14:paraId="2A010000">
      <w:pPr>
        <w:ind w:firstLine="720" w:left="0"/>
        <w:jc w:val="right"/>
      </w:pPr>
    </w:p>
    <w:p w14:paraId="2B010000">
      <w:pPr>
        <w:ind w:firstLine="720" w:left="0"/>
        <w:jc w:val="right"/>
      </w:pPr>
    </w:p>
    <w:p w14:paraId="2C010000">
      <w:pPr>
        <w:ind w:firstLine="720" w:left="0"/>
        <w:jc w:val="right"/>
      </w:pPr>
    </w:p>
    <w:p w14:paraId="2D010000">
      <w:pPr>
        <w:ind w:firstLine="720" w:left="0"/>
        <w:jc w:val="right"/>
      </w:pPr>
    </w:p>
    <w:p w14:paraId="2E010000">
      <w:pPr>
        <w:ind w:firstLine="720" w:left="0"/>
        <w:jc w:val="right"/>
      </w:pPr>
    </w:p>
    <w:p w14:paraId="2F010000">
      <w:pPr>
        <w:ind w:firstLine="720" w:left="0"/>
        <w:jc w:val="right"/>
      </w:pPr>
    </w:p>
    <w:p w14:paraId="30010000">
      <w:pPr>
        <w:ind w:firstLine="720" w:left="0"/>
        <w:jc w:val="right"/>
      </w:pPr>
    </w:p>
    <w:p w14:paraId="31010000">
      <w:pPr>
        <w:ind w:firstLine="720" w:left="0"/>
        <w:jc w:val="right"/>
      </w:pPr>
    </w:p>
    <w:p w14:paraId="32010000">
      <w:pPr>
        <w:ind w:firstLine="720" w:left="0"/>
        <w:jc w:val="right"/>
      </w:pPr>
    </w:p>
    <w:p w14:paraId="33010000">
      <w:pPr>
        <w:ind w:firstLine="720" w:left="0"/>
        <w:jc w:val="right"/>
      </w:pPr>
    </w:p>
    <w:p w14:paraId="34010000">
      <w:pPr>
        <w:ind w:firstLine="720" w:left="0"/>
        <w:jc w:val="right"/>
      </w:pPr>
    </w:p>
    <w:p w14:paraId="35010000">
      <w:pPr>
        <w:ind w:firstLine="720" w:left="0"/>
        <w:jc w:val="right"/>
      </w:pPr>
    </w:p>
    <w:p w14:paraId="36010000">
      <w:pPr>
        <w:ind w:firstLine="720" w:left="0"/>
        <w:jc w:val="right"/>
      </w:pPr>
    </w:p>
    <w:p w14:paraId="37010000">
      <w:pPr>
        <w:ind w:firstLine="720" w:left="0"/>
        <w:jc w:val="right"/>
      </w:pPr>
    </w:p>
    <w:p w14:paraId="38010000">
      <w:pPr>
        <w:ind w:firstLine="720" w:left="0"/>
        <w:jc w:val="right"/>
      </w:pPr>
    </w:p>
    <w:p w14:paraId="39010000">
      <w:pPr>
        <w:ind w:firstLine="720" w:left="0"/>
        <w:jc w:val="right"/>
      </w:pPr>
    </w:p>
    <w:p w14:paraId="3A010000">
      <w:pPr>
        <w:ind w:firstLine="720" w:left="0"/>
        <w:jc w:val="right"/>
      </w:pPr>
    </w:p>
    <w:p w14:paraId="3B010000">
      <w:pPr>
        <w:ind w:firstLine="720" w:left="0"/>
        <w:jc w:val="right"/>
      </w:pPr>
    </w:p>
    <w:p w14:paraId="3C010000">
      <w:pPr>
        <w:ind w:firstLine="720" w:left="0"/>
        <w:jc w:val="right"/>
      </w:pPr>
    </w:p>
    <w:p w14:paraId="3D010000">
      <w:pPr>
        <w:ind w:firstLine="720" w:left="0"/>
        <w:jc w:val="right"/>
      </w:pPr>
    </w:p>
    <w:p w14:paraId="3E010000">
      <w:pPr>
        <w:ind w:firstLine="720" w:left="0"/>
        <w:jc w:val="right"/>
      </w:pPr>
    </w:p>
    <w:p w14:paraId="3F010000">
      <w:pPr>
        <w:ind w:firstLine="720" w:left="0"/>
        <w:jc w:val="right"/>
      </w:pPr>
    </w:p>
    <w:p w14:paraId="40010000">
      <w:pPr>
        <w:ind w:firstLine="720" w:left="0"/>
        <w:jc w:val="right"/>
      </w:pPr>
    </w:p>
    <w:p w14:paraId="41010000">
      <w:pPr>
        <w:ind w:firstLine="720" w:left="0"/>
        <w:jc w:val="right"/>
      </w:pPr>
    </w:p>
    <w:p w14:paraId="42010000">
      <w:pPr>
        <w:ind w:firstLine="720" w:left="0"/>
        <w:jc w:val="right"/>
      </w:pPr>
    </w:p>
    <w:p w14:paraId="43010000">
      <w:pPr>
        <w:ind w:firstLine="720" w:left="0"/>
        <w:jc w:val="right"/>
      </w:pPr>
    </w:p>
    <w:p w14:paraId="44010000">
      <w:pPr>
        <w:ind w:firstLine="720" w:left="0"/>
        <w:jc w:val="right"/>
      </w:pPr>
    </w:p>
    <w:p w14:paraId="45010000">
      <w:pPr>
        <w:ind w:firstLine="720" w:left="0"/>
        <w:jc w:val="right"/>
      </w:pPr>
    </w:p>
    <w:p w14:paraId="46010000">
      <w:pPr>
        <w:ind w:firstLine="720" w:left="0"/>
        <w:jc w:val="right"/>
      </w:pPr>
    </w:p>
    <w:p w14:paraId="47010000">
      <w:pPr>
        <w:ind w:firstLine="720" w:left="0"/>
        <w:jc w:val="right"/>
      </w:pPr>
    </w:p>
    <w:p w14:paraId="48010000">
      <w:pPr>
        <w:ind w:firstLine="720" w:left="0"/>
        <w:jc w:val="right"/>
      </w:pPr>
    </w:p>
    <w:p w14:paraId="49010000">
      <w:pPr>
        <w:ind w:firstLine="720" w:left="0"/>
        <w:jc w:val="right"/>
      </w:pPr>
    </w:p>
    <w:p w14:paraId="4A010000">
      <w:pPr>
        <w:ind w:firstLine="720" w:left="0"/>
        <w:jc w:val="right"/>
      </w:pPr>
    </w:p>
    <w:p w14:paraId="4B010000">
      <w:pPr>
        <w:ind w:firstLine="720" w:left="0"/>
        <w:jc w:val="right"/>
      </w:pPr>
    </w:p>
    <w:p w14:paraId="4C010000">
      <w:pPr>
        <w:ind w:firstLine="720" w:left="0"/>
        <w:jc w:val="right"/>
      </w:pPr>
    </w:p>
    <w:p w14:paraId="4D010000">
      <w:pPr>
        <w:ind w:firstLine="720" w:left="0"/>
        <w:jc w:val="right"/>
      </w:pPr>
    </w:p>
    <w:p w14:paraId="4E010000">
      <w:pPr>
        <w:ind w:firstLine="720" w:left="0"/>
        <w:jc w:val="right"/>
      </w:pPr>
    </w:p>
    <w:p w14:paraId="4F010000">
      <w:pPr>
        <w:ind w:firstLine="720" w:left="0"/>
        <w:jc w:val="right"/>
      </w:pPr>
    </w:p>
    <w:p w14:paraId="50010000">
      <w:pPr>
        <w:ind w:firstLine="720" w:left="0"/>
        <w:jc w:val="right"/>
      </w:pPr>
    </w:p>
    <w:p w14:paraId="51010000">
      <w:pPr>
        <w:ind w:firstLine="720" w:left="0"/>
        <w:jc w:val="right"/>
      </w:pPr>
    </w:p>
    <w:p w14:paraId="52010000">
      <w:pPr>
        <w:ind w:firstLine="720" w:left="0"/>
        <w:jc w:val="right"/>
      </w:pPr>
    </w:p>
    <w:p w14:paraId="53010000">
      <w:pPr>
        <w:ind w:firstLine="720" w:left="0"/>
        <w:jc w:val="right"/>
      </w:pPr>
    </w:p>
    <w:p w14:paraId="54010000">
      <w:pPr>
        <w:ind w:firstLine="720" w:left="0"/>
        <w:jc w:val="right"/>
      </w:pPr>
    </w:p>
    <w:p w14:paraId="55010000">
      <w:pPr>
        <w:ind w:firstLine="720" w:left="0"/>
        <w:jc w:val="right"/>
      </w:pPr>
    </w:p>
    <w:p w14:paraId="56010000">
      <w:pPr>
        <w:ind w:firstLine="720" w:left="0"/>
        <w:jc w:val="right"/>
      </w:pPr>
    </w:p>
    <w:p w14:paraId="57010000">
      <w:pPr>
        <w:ind w:firstLine="720" w:left="0"/>
        <w:jc w:val="right"/>
      </w:pPr>
    </w:p>
    <w:p w14:paraId="58010000">
      <w:pPr>
        <w:ind w:firstLine="720" w:left="0"/>
        <w:jc w:val="right"/>
      </w:pPr>
    </w:p>
    <w:p w14:paraId="59010000">
      <w:pPr>
        <w:ind w:firstLine="720" w:left="0"/>
        <w:jc w:val="right"/>
      </w:pPr>
    </w:p>
    <w:p w14:paraId="5A010000">
      <w:pPr>
        <w:ind w:firstLine="720" w:left="0"/>
        <w:jc w:val="right"/>
      </w:pPr>
    </w:p>
    <w:p w14:paraId="5B010000">
      <w:pPr>
        <w:ind w:firstLine="720" w:left="0"/>
        <w:jc w:val="right"/>
      </w:pPr>
    </w:p>
    <w:p w14:paraId="5C010000">
      <w:pPr>
        <w:ind w:firstLine="720" w:left="0"/>
        <w:jc w:val="right"/>
      </w:pPr>
    </w:p>
    <w:p w14:paraId="5D010000">
      <w:pPr>
        <w:ind w:firstLine="720" w:left="0"/>
        <w:jc w:val="right"/>
      </w:pPr>
    </w:p>
    <w:sectPr>
      <w:pgSz w:h="16838" w:orient="portrait" w:w="11906"/>
      <w:pgMar w:bottom="993" w:footer="720" w:gutter="0" w:header="720" w:left="1701" w:right="1134"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495" w:left="495"/>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800" w:left="1800"/>
      </w:pPr>
    </w:lvl>
    <w:lvl w:ilvl="7">
      <w:start w:val="1"/>
      <w:numFmt w:val="decimal"/>
      <w:lvlText w:val="%1.%2.%3.%4.%5.%6.%7.%8."/>
      <w:lvlJc w:val="left"/>
      <w:pPr>
        <w:ind w:hanging="1800" w:left="1800"/>
      </w:pPr>
    </w:lvl>
    <w:lvl w:ilvl="8">
      <w:start w:val="1"/>
      <w:numFmt w:val="decimal"/>
      <w:lvlText w:val="%1.%2.%3.%4.%5.%6.%7.%8.%9."/>
      <w:lvlJc w:val="left"/>
      <w:pPr>
        <w:ind w:hanging="2160" w:left="2160"/>
      </w:pPr>
    </w:lvl>
  </w:abstractNum>
  <w:abstractNum w:abstractNumId="1">
    <w:lvl w:ilvl="0">
      <w:start w:val="1"/>
      <w:numFmt w:val="decimal"/>
      <w:pStyle w:val="Style_2"/>
      <w:lvlJc w:val="left"/>
      <w:pPr>
        <w:tabs>
          <w:tab w:leader="none" w:pos="0" w:val="left"/>
        </w:tabs>
        <w:ind w:hanging="432" w:left="432"/>
      </w:pPr>
    </w:lvl>
    <w:lvl w:ilvl="1">
      <w:start w:val="1"/>
      <w:numFmt w:val="decimal"/>
      <w:pStyle w:val="Style_202"/>
      <w:lvlJc w:val="left"/>
      <w:pPr>
        <w:tabs>
          <w:tab w:leader="none" w:pos="0" w:val="left"/>
        </w:tabs>
        <w:ind w:hanging="576" w:left="576"/>
      </w:pPr>
    </w:lvl>
    <w:lvl w:ilvl="2">
      <w:start w:val="1"/>
      <w:numFmt w:val="decimal"/>
      <w:pStyle w:val="Style_40"/>
      <w:lvlJc w:val="left"/>
      <w:pPr>
        <w:tabs>
          <w:tab w:leader="none" w:pos="0" w:val="left"/>
        </w:tabs>
        <w:ind w:hanging="720" w:left="720"/>
      </w:pPr>
    </w:lvl>
    <w:lvl w:ilvl="3">
      <w:start w:val="1"/>
      <w:numFmt w:val="decimal"/>
      <w:pStyle w:val="Style_198"/>
      <w:lvlJc w:val="left"/>
      <w:pPr>
        <w:tabs>
          <w:tab w:leader="none" w:pos="0" w:val="left"/>
        </w:tabs>
        <w:ind w:hanging="864" w:left="864"/>
      </w:pPr>
    </w:lvl>
    <w:lvl w:ilvl="4">
      <w:start w:val="1"/>
      <w:numFmt w:val="decimal"/>
      <w:pStyle w:val="Style_116"/>
      <w:lvlJc w:val="left"/>
      <w:pPr>
        <w:tabs>
          <w:tab w:leader="none" w:pos="0"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pStyle w:val="Style_3"/>
      <w:lvlJc w:val="left"/>
      <w:pPr>
        <w:tabs>
          <w:tab w:leader="none" w:pos="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WW8Num11z6"/>
    <w:link w:val="Style_8_ch"/>
  </w:style>
  <w:style w:styleId="Style_8_ch" w:type="character">
    <w:name w:val="WW8Num11z6"/>
    <w:link w:val="Style_8"/>
  </w:style>
  <w:style w:styleId="Style_9" w:type="paragraph">
    <w:name w:val="WW8Num11z1"/>
    <w:link w:val="Style_9_ch"/>
  </w:style>
  <w:style w:styleId="Style_9_ch" w:type="character">
    <w:name w:val="WW8Num11z1"/>
    <w:link w:val="Style_9"/>
  </w:style>
  <w:style w:styleId="Style_10" w:type="paragraph">
    <w:name w:val="WW8Num19z5"/>
    <w:link w:val="Style_10_ch"/>
  </w:style>
  <w:style w:styleId="Style_10_ch" w:type="character">
    <w:name w:val="WW8Num19z5"/>
    <w:link w:val="Style_10"/>
  </w:style>
  <w:style w:styleId="Style_11" w:type="paragraph">
    <w:name w:val="toc 2"/>
    <w:next w:val="Style_7"/>
    <w:link w:val="Style_11_ch"/>
    <w:uiPriority w:val="39"/>
    <w:pPr>
      <w:ind w:firstLine="0" w:left="200"/>
      <w:jc w:val="left"/>
    </w:pPr>
    <w:rPr>
      <w:rFonts w:ascii="XO Thames" w:hAnsi="XO Thames"/>
      <w:sz w:val="28"/>
    </w:rPr>
  </w:style>
  <w:style w:styleId="Style_11_ch" w:type="character">
    <w:name w:val="toc 2"/>
    <w:link w:val="Style_11"/>
    <w:rPr>
      <w:rFonts w:ascii="XO Thames" w:hAnsi="XO Thames"/>
      <w:sz w:val="28"/>
    </w:rPr>
  </w:style>
  <w:style w:styleId="Style_12" w:type="paragraph">
    <w:name w:val="WW8Num8z8"/>
    <w:link w:val="Style_12_ch"/>
  </w:style>
  <w:style w:styleId="Style_12_ch" w:type="character">
    <w:name w:val="WW8Num8z8"/>
    <w:link w:val="Style_12"/>
  </w:style>
  <w:style w:styleId="Style_13" w:type="paragraph">
    <w:name w:val="toc 4"/>
    <w:next w:val="Style_7"/>
    <w:link w:val="Style_13_ch"/>
    <w:uiPriority w:val="39"/>
    <w:pPr>
      <w:ind w:firstLine="0" w:left="600"/>
      <w:jc w:val="left"/>
    </w:pPr>
    <w:rPr>
      <w:rFonts w:ascii="XO Thames" w:hAnsi="XO Thames"/>
      <w:sz w:val="28"/>
    </w:rPr>
  </w:style>
  <w:style w:styleId="Style_13_ch" w:type="character">
    <w:name w:val="toc 4"/>
    <w:link w:val="Style_13"/>
    <w:rPr>
      <w:rFonts w:ascii="XO Thames" w:hAnsi="XO Thames"/>
      <w:sz w:val="28"/>
    </w:rPr>
  </w:style>
  <w:style w:styleId="Style_14" w:type="paragraph">
    <w:name w:val="WW8Num17z6"/>
    <w:link w:val="Style_14_ch"/>
  </w:style>
  <w:style w:styleId="Style_14_ch" w:type="character">
    <w:name w:val="WW8Num17z6"/>
    <w:link w:val="Style_14"/>
  </w:style>
  <w:style w:styleId="Style_15" w:type="paragraph">
    <w:name w:val="WW8Num1z3"/>
    <w:link w:val="Style_15_ch"/>
  </w:style>
  <w:style w:styleId="Style_15_ch" w:type="character">
    <w:name w:val="WW8Num1z3"/>
    <w:link w:val="Style_15"/>
  </w:style>
  <w:style w:styleId="Style_16" w:type="paragraph">
    <w:name w:val="WW8Num14z2"/>
    <w:link w:val="Style_16_ch"/>
  </w:style>
  <w:style w:styleId="Style_16_ch" w:type="character">
    <w:name w:val="WW8Num14z2"/>
    <w:link w:val="Style_16"/>
  </w:style>
  <w:style w:styleId="Style_17" w:type="paragraph">
    <w:name w:val="WW8Num2z7"/>
    <w:link w:val="Style_17_ch"/>
  </w:style>
  <w:style w:styleId="Style_17_ch" w:type="character">
    <w:name w:val="WW8Num2z7"/>
    <w:link w:val="Style_17"/>
  </w:style>
  <w:style w:styleId="Style_18" w:type="paragraph">
    <w:name w:val="toc 6"/>
    <w:next w:val="Style_7"/>
    <w:link w:val="Style_18_ch"/>
    <w:uiPriority w:val="39"/>
    <w:pPr>
      <w:ind w:firstLine="0" w:left="1000"/>
      <w:jc w:val="left"/>
    </w:pPr>
    <w:rPr>
      <w:rFonts w:ascii="XO Thames" w:hAnsi="XO Thames"/>
      <w:sz w:val="28"/>
    </w:rPr>
  </w:style>
  <w:style w:styleId="Style_18_ch" w:type="character">
    <w:name w:val="toc 6"/>
    <w:link w:val="Style_18"/>
    <w:rPr>
      <w:rFonts w:ascii="XO Thames" w:hAnsi="XO Thames"/>
      <w:sz w:val="28"/>
    </w:rPr>
  </w:style>
  <w:style w:styleId="Style_19" w:type="paragraph">
    <w:name w:val="WW8Num22z7"/>
    <w:link w:val="Style_19_ch"/>
  </w:style>
  <w:style w:styleId="Style_19_ch" w:type="character">
    <w:name w:val="WW8Num22z7"/>
    <w:link w:val="Style_19"/>
  </w:style>
  <w:style w:styleId="Style_20" w:type="paragraph">
    <w:name w:val="WW8Num9z6"/>
    <w:link w:val="Style_20_ch"/>
  </w:style>
  <w:style w:styleId="Style_20_ch" w:type="character">
    <w:name w:val="WW8Num9z6"/>
    <w:link w:val="Style_20"/>
  </w:style>
  <w:style w:styleId="Style_21" w:type="paragraph">
    <w:name w:val="WW8Num1z8"/>
    <w:link w:val="Style_21_ch"/>
  </w:style>
  <w:style w:styleId="Style_21_ch" w:type="character">
    <w:name w:val="WW8Num1z8"/>
    <w:link w:val="Style_21"/>
  </w:style>
  <w:style w:styleId="Style_22" w:type="paragraph">
    <w:name w:val="toc 7"/>
    <w:next w:val="Style_7"/>
    <w:link w:val="Style_22_ch"/>
    <w:uiPriority w:val="39"/>
    <w:pPr>
      <w:ind w:firstLine="0" w:left="1200"/>
      <w:jc w:val="left"/>
    </w:pPr>
    <w:rPr>
      <w:rFonts w:ascii="XO Thames" w:hAnsi="XO Thames"/>
      <w:sz w:val="28"/>
    </w:rPr>
  </w:style>
  <w:style w:styleId="Style_22_ch" w:type="character">
    <w:name w:val="toc 7"/>
    <w:link w:val="Style_22"/>
    <w:rPr>
      <w:rFonts w:ascii="XO Thames" w:hAnsi="XO Thames"/>
      <w:sz w:val="28"/>
    </w:rPr>
  </w:style>
  <w:style w:styleId="Style_23" w:type="paragraph">
    <w:name w:val="WW8Num9z0"/>
    <w:link w:val="Style_23_ch"/>
  </w:style>
  <w:style w:styleId="Style_23_ch" w:type="character">
    <w:name w:val="WW8Num9z0"/>
    <w:link w:val="Style_23"/>
  </w:style>
  <w:style w:styleId="Style_24" w:type="paragraph">
    <w:name w:val="WW8Num16z7"/>
    <w:link w:val="Style_24_ch"/>
  </w:style>
  <w:style w:styleId="Style_24_ch" w:type="character">
    <w:name w:val="WW8Num16z7"/>
    <w:link w:val="Style_24"/>
  </w:style>
  <w:style w:styleId="Style_25" w:type="paragraph">
    <w:name w:val="WW8Num2z3"/>
    <w:link w:val="Style_25_ch"/>
  </w:style>
  <w:style w:styleId="Style_25_ch" w:type="character">
    <w:name w:val="WW8Num2z3"/>
    <w:link w:val="Style_25"/>
  </w:style>
  <w:style w:styleId="Style_26" w:type="paragraph">
    <w:name w:val="WW8Num20z3"/>
    <w:link w:val="Style_26_ch"/>
  </w:style>
  <w:style w:styleId="Style_26_ch" w:type="character">
    <w:name w:val="WW8Num20z3"/>
    <w:link w:val="Style_26"/>
  </w:style>
  <w:style w:styleId="Style_27" w:type="paragraph">
    <w:name w:val="WW8Num20z2"/>
    <w:link w:val="Style_27_ch"/>
  </w:style>
  <w:style w:styleId="Style_27_ch" w:type="character">
    <w:name w:val="WW8Num20z2"/>
    <w:link w:val="Style_27"/>
  </w:style>
  <w:style w:styleId="Style_28" w:type="paragraph">
    <w:name w:val="WW8Num20z1"/>
    <w:link w:val="Style_28_ch"/>
  </w:style>
  <w:style w:styleId="Style_28_ch" w:type="character">
    <w:name w:val="WW8Num20z1"/>
    <w:link w:val="Style_28"/>
  </w:style>
  <w:style w:styleId="Style_5" w:type="paragraph">
    <w:name w:val="List Paragraph"/>
    <w:basedOn w:val="Style_7"/>
    <w:link w:val="Style_5_ch"/>
    <w:pPr>
      <w:ind w:firstLine="0" w:left="720" w:right="0"/>
    </w:pPr>
  </w:style>
  <w:style w:styleId="Style_5_ch" w:type="character">
    <w:name w:val="List Paragraph"/>
    <w:basedOn w:val="Style_7_ch"/>
    <w:link w:val="Style_5"/>
  </w:style>
  <w:style w:styleId="Style_29" w:type="paragraph">
    <w:name w:val="WW8Num7z7"/>
    <w:link w:val="Style_29_ch"/>
  </w:style>
  <w:style w:styleId="Style_29_ch" w:type="character">
    <w:name w:val="WW8Num7z7"/>
    <w:link w:val="Style_29"/>
  </w:style>
  <w:style w:styleId="Style_30" w:type="paragraph">
    <w:name w:val="ConsPlusNormal"/>
    <w:link w:val="Style_30_ch"/>
    <w:pPr>
      <w:widowControl w:val="0"/>
      <w:ind w:firstLine="720" w:left="0"/>
    </w:pPr>
    <w:rPr>
      <w:rFonts w:ascii="Arial" w:hAnsi="Arial"/>
    </w:rPr>
  </w:style>
  <w:style w:styleId="Style_30_ch" w:type="character">
    <w:name w:val="ConsPlusNormal"/>
    <w:link w:val="Style_30"/>
    <w:rPr>
      <w:rFonts w:ascii="Arial" w:hAnsi="Arial"/>
    </w:rPr>
  </w:style>
  <w:style w:styleId="Style_31" w:type="paragraph">
    <w:name w:val="WW8Num7z0"/>
    <w:link w:val="Style_31_ch"/>
  </w:style>
  <w:style w:styleId="Style_31_ch" w:type="character">
    <w:name w:val="WW8Num7z0"/>
    <w:link w:val="Style_31"/>
  </w:style>
  <w:style w:styleId="Style_32" w:type="paragraph">
    <w:name w:val="WW8Num16z1"/>
    <w:link w:val="Style_32_ch"/>
  </w:style>
  <w:style w:styleId="Style_32_ch" w:type="character">
    <w:name w:val="WW8Num16z1"/>
    <w:link w:val="Style_32"/>
  </w:style>
  <w:style w:styleId="Style_33" w:type="paragraph">
    <w:name w:val="Название1"/>
    <w:basedOn w:val="Style_7"/>
    <w:link w:val="Style_33_ch"/>
    <w:pPr>
      <w:spacing w:after="120" w:before="120"/>
      <w:ind/>
    </w:pPr>
    <w:rPr>
      <w:i w:val="1"/>
      <w:sz w:val="24"/>
    </w:rPr>
  </w:style>
  <w:style w:styleId="Style_33_ch" w:type="character">
    <w:name w:val="Название1"/>
    <w:basedOn w:val="Style_7_ch"/>
    <w:link w:val="Style_33"/>
    <w:rPr>
      <w:i w:val="1"/>
      <w:sz w:val="24"/>
    </w:rPr>
  </w:style>
  <w:style w:styleId="Style_34" w:type="paragraph">
    <w:name w:val="Body Text"/>
    <w:basedOn w:val="Style_7"/>
    <w:link w:val="Style_34_ch"/>
    <w:pPr>
      <w:ind/>
      <w:jc w:val="both"/>
    </w:pPr>
    <w:rPr>
      <w:sz w:val="24"/>
    </w:rPr>
  </w:style>
  <w:style w:styleId="Style_34_ch" w:type="character">
    <w:name w:val="Body Text"/>
    <w:basedOn w:val="Style_7_ch"/>
    <w:link w:val="Style_34"/>
    <w:rPr>
      <w:sz w:val="24"/>
    </w:rPr>
  </w:style>
  <w:style w:styleId="Style_35" w:type="paragraph">
    <w:name w:val="WW8Num6z1"/>
    <w:link w:val="Style_35_ch"/>
  </w:style>
  <w:style w:styleId="Style_35_ch" w:type="character">
    <w:name w:val="WW8Num6z1"/>
    <w:link w:val="Style_35"/>
  </w:style>
  <w:style w:styleId="Style_36" w:type="paragraph">
    <w:name w:val="WW8Num5z1"/>
    <w:link w:val="Style_36_ch"/>
  </w:style>
  <w:style w:styleId="Style_36_ch" w:type="character">
    <w:name w:val="WW8Num5z1"/>
    <w:link w:val="Style_36"/>
  </w:style>
  <w:style w:styleId="Style_37" w:type="paragraph">
    <w:name w:val="WW8Num9z2"/>
    <w:link w:val="Style_37_ch"/>
  </w:style>
  <w:style w:styleId="Style_37_ch" w:type="character">
    <w:name w:val="WW8Num9z2"/>
    <w:link w:val="Style_37"/>
  </w:style>
  <w:style w:styleId="Style_38" w:type="paragraph">
    <w:name w:val="WW8Num13z4"/>
    <w:link w:val="Style_38_ch"/>
  </w:style>
  <w:style w:styleId="Style_38_ch" w:type="character">
    <w:name w:val="WW8Num13z4"/>
    <w:link w:val="Style_38"/>
  </w:style>
  <w:style w:styleId="Style_39" w:type="paragraph">
    <w:name w:val="Endnote"/>
    <w:link w:val="Style_39_ch"/>
    <w:pPr>
      <w:ind w:firstLine="851" w:left="0"/>
      <w:jc w:val="both"/>
    </w:pPr>
    <w:rPr>
      <w:rFonts w:ascii="XO Thames" w:hAnsi="XO Thames"/>
      <w:sz w:val="22"/>
    </w:rPr>
  </w:style>
  <w:style w:styleId="Style_39_ch" w:type="character">
    <w:name w:val="Endnote"/>
    <w:link w:val="Style_39"/>
    <w:rPr>
      <w:rFonts w:ascii="XO Thames" w:hAnsi="XO Thames"/>
      <w:sz w:val="22"/>
    </w:rPr>
  </w:style>
  <w:style w:styleId="Style_40" w:type="paragraph">
    <w:name w:val="heading 3"/>
    <w:basedOn w:val="Style_7"/>
    <w:next w:val="Style_7"/>
    <w:link w:val="Style_40_ch"/>
    <w:uiPriority w:val="9"/>
    <w:qFormat/>
    <w:pPr>
      <w:keepNext w:val="1"/>
      <w:numPr>
        <w:ilvl w:val="2"/>
        <w:numId w:val="2"/>
      </w:numPr>
      <w:ind/>
      <w:outlineLvl w:val="2"/>
    </w:pPr>
    <w:rPr>
      <w:sz w:val="24"/>
    </w:rPr>
  </w:style>
  <w:style w:styleId="Style_40_ch" w:type="character">
    <w:name w:val="heading 3"/>
    <w:basedOn w:val="Style_7_ch"/>
    <w:link w:val="Style_40"/>
    <w:rPr>
      <w:sz w:val="24"/>
    </w:rPr>
  </w:style>
  <w:style w:styleId="Style_41" w:type="paragraph">
    <w:name w:val="WW8Num3z1"/>
    <w:link w:val="Style_41_ch"/>
  </w:style>
  <w:style w:styleId="Style_41_ch" w:type="character">
    <w:name w:val="WW8Num3z1"/>
    <w:link w:val="Style_41"/>
  </w:style>
  <w:style w:styleId="Style_42" w:type="paragraph">
    <w:name w:val="WW8Num5z8"/>
    <w:link w:val="Style_42_ch"/>
  </w:style>
  <w:style w:styleId="Style_42_ch" w:type="character">
    <w:name w:val="WW8Num5z8"/>
    <w:link w:val="Style_42"/>
  </w:style>
  <w:style w:styleId="Style_43" w:type="paragraph">
    <w:name w:val="WW8Num20z8"/>
    <w:link w:val="Style_43_ch"/>
  </w:style>
  <w:style w:styleId="Style_43_ch" w:type="character">
    <w:name w:val="WW8Num20z8"/>
    <w:link w:val="Style_43"/>
  </w:style>
  <w:style w:styleId="Style_44" w:type="paragraph">
    <w:name w:val="WW8Num3z7"/>
    <w:link w:val="Style_44_ch"/>
  </w:style>
  <w:style w:styleId="Style_44_ch" w:type="character">
    <w:name w:val="WW8Num3z7"/>
    <w:link w:val="Style_44"/>
  </w:style>
  <w:style w:styleId="Style_45" w:type="paragraph">
    <w:name w:val="WW8Num12z2"/>
    <w:link w:val="Style_45_ch"/>
  </w:style>
  <w:style w:styleId="Style_45_ch" w:type="character">
    <w:name w:val="WW8Num12z2"/>
    <w:link w:val="Style_45"/>
  </w:style>
  <w:style w:styleId="Style_46" w:type="paragraph">
    <w:name w:val="WW8Num14z1"/>
    <w:link w:val="Style_46_ch"/>
  </w:style>
  <w:style w:styleId="Style_46_ch" w:type="character">
    <w:name w:val="WW8Num14z1"/>
    <w:link w:val="Style_46"/>
  </w:style>
  <w:style w:styleId="Style_47" w:type="paragraph">
    <w:name w:val="Основной текст 21"/>
    <w:basedOn w:val="Style_7"/>
    <w:link w:val="Style_47_ch"/>
    <w:rPr>
      <w:sz w:val="28"/>
    </w:rPr>
  </w:style>
  <w:style w:styleId="Style_47_ch" w:type="character">
    <w:name w:val="Основной текст 21"/>
    <w:basedOn w:val="Style_7_ch"/>
    <w:link w:val="Style_47"/>
    <w:rPr>
      <w:sz w:val="28"/>
    </w:rPr>
  </w:style>
  <w:style w:styleId="Style_48" w:type="paragraph">
    <w:name w:val="Body Text Indent"/>
    <w:basedOn w:val="Style_7"/>
    <w:link w:val="Style_48_ch"/>
    <w:pPr>
      <w:ind w:firstLine="567" w:left="0" w:right="0"/>
    </w:pPr>
    <w:rPr>
      <w:sz w:val="24"/>
    </w:rPr>
  </w:style>
  <w:style w:styleId="Style_48_ch" w:type="character">
    <w:name w:val="Body Text Indent"/>
    <w:basedOn w:val="Style_7_ch"/>
    <w:link w:val="Style_48"/>
    <w:rPr>
      <w:sz w:val="24"/>
    </w:rPr>
  </w:style>
  <w:style w:styleId="Style_49" w:type="paragraph">
    <w:name w:val="WW8Num13z5"/>
    <w:link w:val="Style_49_ch"/>
  </w:style>
  <w:style w:styleId="Style_49_ch" w:type="character">
    <w:name w:val="WW8Num13z5"/>
    <w:link w:val="Style_49"/>
  </w:style>
  <w:style w:styleId="Style_50" w:type="paragraph">
    <w:name w:val="WW8Num5z3"/>
    <w:link w:val="Style_50_ch"/>
  </w:style>
  <w:style w:styleId="Style_50_ch" w:type="character">
    <w:name w:val="WW8Num5z3"/>
    <w:link w:val="Style_50"/>
  </w:style>
  <w:style w:styleId="Style_51" w:type="paragraph">
    <w:name w:val="WW8Num5z4"/>
    <w:link w:val="Style_51_ch"/>
  </w:style>
  <w:style w:styleId="Style_51_ch" w:type="character">
    <w:name w:val="WW8Num5z4"/>
    <w:link w:val="Style_51"/>
  </w:style>
  <w:style w:styleId="Style_52" w:type="paragraph">
    <w:name w:val="WW8Num22z3"/>
    <w:link w:val="Style_52_ch"/>
  </w:style>
  <w:style w:styleId="Style_52_ch" w:type="character">
    <w:name w:val="WW8Num22z3"/>
    <w:link w:val="Style_52"/>
  </w:style>
  <w:style w:styleId="Style_53" w:type="paragraph">
    <w:name w:val="WW8Num12z7"/>
    <w:link w:val="Style_53_ch"/>
  </w:style>
  <w:style w:styleId="Style_53_ch" w:type="character">
    <w:name w:val="WW8Num12z7"/>
    <w:link w:val="Style_53"/>
  </w:style>
  <w:style w:styleId="Style_54" w:type="paragraph">
    <w:name w:val="WW8Num2z5"/>
    <w:link w:val="Style_54_ch"/>
  </w:style>
  <w:style w:styleId="Style_54_ch" w:type="character">
    <w:name w:val="WW8Num2z5"/>
    <w:link w:val="Style_54"/>
  </w:style>
  <w:style w:styleId="Style_55" w:type="paragraph">
    <w:name w:val="WW8Num3z6"/>
    <w:link w:val="Style_55_ch"/>
  </w:style>
  <w:style w:styleId="Style_55_ch" w:type="character">
    <w:name w:val="WW8Num3z6"/>
    <w:link w:val="Style_55"/>
  </w:style>
  <w:style w:styleId="Style_56" w:type="paragraph">
    <w:name w:val="WW8Num21z1"/>
    <w:link w:val="Style_56_ch"/>
  </w:style>
  <w:style w:styleId="Style_56_ch" w:type="character">
    <w:name w:val="WW8Num21z1"/>
    <w:link w:val="Style_56"/>
  </w:style>
  <w:style w:styleId="Style_57" w:type="paragraph">
    <w:name w:val="WW8Num21z0"/>
    <w:link w:val="Style_57_ch"/>
  </w:style>
  <w:style w:styleId="Style_57_ch" w:type="character">
    <w:name w:val="WW8Num21z0"/>
    <w:link w:val="Style_57"/>
  </w:style>
  <w:style w:styleId="Style_58" w:type="paragraph">
    <w:name w:val="WW8Num10z0"/>
    <w:link w:val="Style_58_ch"/>
    <w:rPr>
      <w:rFonts w:ascii="Wingdings" w:hAnsi="Wingdings"/>
    </w:rPr>
  </w:style>
  <w:style w:styleId="Style_58_ch" w:type="character">
    <w:name w:val="WW8Num10z0"/>
    <w:link w:val="Style_58"/>
    <w:rPr>
      <w:rFonts w:ascii="Wingdings" w:hAnsi="Wingdings"/>
    </w:rPr>
  </w:style>
  <w:style w:styleId="Style_59" w:type="paragraph">
    <w:name w:val="WW8Num12z8"/>
    <w:link w:val="Style_59_ch"/>
  </w:style>
  <w:style w:styleId="Style_59_ch" w:type="character">
    <w:name w:val="WW8Num12z8"/>
    <w:link w:val="Style_59"/>
  </w:style>
  <w:style w:styleId="Style_60" w:type="paragraph">
    <w:name w:val="WW8Num8z7"/>
    <w:link w:val="Style_60_ch"/>
  </w:style>
  <w:style w:styleId="Style_60_ch" w:type="character">
    <w:name w:val="WW8Num8z7"/>
    <w:link w:val="Style_60"/>
  </w:style>
  <w:style w:styleId="Style_61" w:type="paragraph">
    <w:name w:val="WW8Num7z8"/>
    <w:link w:val="Style_61_ch"/>
  </w:style>
  <w:style w:styleId="Style_61_ch" w:type="character">
    <w:name w:val="WW8Num7z8"/>
    <w:link w:val="Style_61"/>
  </w:style>
  <w:style w:styleId="Style_62" w:type="paragraph">
    <w:name w:val="WW8Num1z0"/>
    <w:link w:val="Style_62_ch"/>
  </w:style>
  <w:style w:styleId="Style_62_ch" w:type="character">
    <w:name w:val="WW8Num1z0"/>
    <w:link w:val="Style_62"/>
  </w:style>
  <w:style w:styleId="Style_63" w:type="paragraph">
    <w:name w:val="WW8Num1z5"/>
    <w:link w:val="Style_63_ch"/>
  </w:style>
  <w:style w:styleId="Style_63_ch" w:type="character">
    <w:name w:val="WW8Num1z5"/>
    <w:link w:val="Style_63"/>
  </w:style>
  <w:style w:styleId="Style_64" w:type="paragraph">
    <w:name w:val="WW8Num20z6"/>
    <w:link w:val="Style_64_ch"/>
  </w:style>
  <w:style w:styleId="Style_64_ch" w:type="character">
    <w:name w:val="WW8Num20z6"/>
    <w:link w:val="Style_64"/>
  </w:style>
  <w:style w:styleId="Style_65" w:type="paragraph">
    <w:name w:val="WW8Num9z1"/>
    <w:link w:val="Style_65_ch"/>
  </w:style>
  <w:style w:styleId="Style_65_ch" w:type="character">
    <w:name w:val="WW8Num9z1"/>
    <w:link w:val="Style_65"/>
  </w:style>
  <w:style w:styleId="Style_66" w:type="paragraph">
    <w:name w:val="WW8Num8z5"/>
    <w:link w:val="Style_66_ch"/>
  </w:style>
  <w:style w:styleId="Style_66_ch" w:type="character">
    <w:name w:val="WW8Num8z5"/>
    <w:link w:val="Style_66"/>
  </w:style>
  <w:style w:styleId="Style_67" w:type="paragraph">
    <w:name w:val="WW8Num7z3"/>
    <w:link w:val="Style_67_ch"/>
  </w:style>
  <w:style w:styleId="Style_67_ch" w:type="character">
    <w:name w:val="WW8Num7z3"/>
    <w:link w:val="Style_67"/>
  </w:style>
  <w:style w:styleId="Style_68" w:type="paragraph">
    <w:name w:val="WW8Num6z7"/>
    <w:link w:val="Style_68_ch"/>
  </w:style>
  <w:style w:styleId="Style_68_ch" w:type="character">
    <w:name w:val="WW8Num6z7"/>
    <w:link w:val="Style_68"/>
  </w:style>
  <w:style w:styleId="Style_69" w:type="paragraph">
    <w:name w:val="WW8Num11z0"/>
    <w:link w:val="Style_69_ch"/>
  </w:style>
  <w:style w:styleId="Style_69_ch" w:type="character">
    <w:name w:val="WW8Num11z0"/>
    <w:link w:val="Style_69"/>
  </w:style>
  <w:style w:styleId="Style_70" w:type="paragraph">
    <w:name w:val="WW8Num12z1"/>
    <w:link w:val="Style_70_ch"/>
  </w:style>
  <w:style w:styleId="Style_70_ch" w:type="character">
    <w:name w:val="WW8Num12z1"/>
    <w:link w:val="Style_70"/>
  </w:style>
  <w:style w:styleId="Style_71" w:type="paragraph">
    <w:name w:val="WW8Num7z5"/>
    <w:link w:val="Style_71_ch"/>
  </w:style>
  <w:style w:styleId="Style_71_ch" w:type="character">
    <w:name w:val="WW8Num7z5"/>
    <w:link w:val="Style_71"/>
  </w:style>
  <w:style w:styleId="Style_72" w:type="paragraph">
    <w:name w:val="WW8Num1z7"/>
    <w:link w:val="Style_72_ch"/>
  </w:style>
  <w:style w:styleId="Style_72_ch" w:type="character">
    <w:name w:val="WW8Num1z7"/>
    <w:link w:val="Style_72"/>
  </w:style>
  <w:style w:styleId="Style_73" w:type="paragraph">
    <w:name w:val="WW8Num22z5"/>
    <w:link w:val="Style_73_ch"/>
  </w:style>
  <w:style w:styleId="Style_73_ch" w:type="character">
    <w:name w:val="WW8Num22z5"/>
    <w:link w:val="Style_73"/>
  </w:style>
  <w:style w:styleId="Style_74" w:type="paragraph">
    <w:name w:val="WW8Num21z8"/>
    <w:link w:val="Style_74_ch"/>
  </w:style>
  <w:style w:styleId="Style_74_ch" w:type="character">
    <w:name w:val="WW8Num21z8"/>
    <w:link w:val="Style_74"/>
  </w:style>
  <w:style w:styleId="Style_75" w:type="paragraph">
    <w:name w:val="WW8Num16z8"/>
    <w:link w:val="Style_75_ch"/>
  </w:style>
  <w:style w:styleId="Style_75_ch" w:type="character">
    <w:name w:val="WW8Num16z8"/>
    <w:link w:val="Style_75"/>
  </w:style>
  <w:style w:styleId="Style_76" w:type="paragraph">
    <w:name w:val="WW8Num17z8"/>
    <w:link w:val="Style_76_ch"/>
  </w:style>
  <w:style w:styleId="Style_76_ch" w:type="character">
    <w:name w:val="WW8Num17z8"/>
    <w:link w:val="Style_76"/>
  </w:style>
  <w:style w:styleId="Style_77" w:type="paragraph">
    <w:name w:val="WW8Num12z0"/>
    <w:link w:val="Style_77_ch"/>
  </w:style>
  <w:style w:styleId="Style_77_ch" w:type="character">
    <w:name w:val="WW8Num12z0"/>
    <w:link w:val="Style_77"/>
  </w:style>
  <w:style w:styleId="Style_78" w:type="paragraph">
    <w:name w:val="WW8Num21z5"/>
    <w:link w:val="Style_78_ch"/>
  </w:style>
  <w:style w:styleId="Style_78_ch" w:type="character">
    <w:name w:val="WW8Num21z5"/>
    <w:link w:val="Style_78"/>
  </w:style>
  <w:style w:styleId="Style_79" w:type="paragraph">
    <w:name w:val="WW8Num13z3"/>
    <w:link w:val="Style_79_ch"/>
  </w:style>
  <w:style w:styleId="Style_79_ch" w:type="character">
    <w:name w:val="WW8Num13z3"/>
    <w:link w:val="Style_79"/>
  </w:style>
  <w:style w:styleId="Style_80" w:type="paragraph">
    <w:name w:val="WW8Num22z2"/>
    <w:link w:val="Style_80_ch"/>
  </w:style>
  <w:style w:styleId="Style_80_ch" w:type="character">
    <w:name w:val="WW8Num22z2"/>
    <w:link w:val="Style_80"/>
  </w:style>
  <w:style w:styleId="Style_81" w:type="paragraph">
    <w:name w:val="WW8Num6z6"/>
    <w:link w:val="Style_81_ch"/>
  </w:style>
  <w:style w:styleId="Style_81_ch" w:type="character">
    <w:name w:val="WW8Num6z6"/>
    <w:link w:val="Style_81"/>
  </w:style>
  <w:style w:styleId="Style_82" w:type="paragraph">
    <w:name w:val="WW8Num7z2"/>
    <w:link w:val="Style_82_ch"/>
  </w:style>
  <w:style w:styleId="Style_82_ch" w:type="character">
    <w:name w:val="WW8Num7z2"/>
    <w:link w:val="Style_82"/>
  </w:style>
  <w:style w:styleId="Style_83" w:type="paragraph">
    <w:name w:val="s_1"/>
    <w:basedOn w:val="Style_7"/>
    <w:link w:val="Style_83_ch"/>
    <w:pPr>
      <w:spacing w:after="280" w:before="280"/>
      <w:ind/>
    </w:pPr>
    <w:rPr>
      <w:sz w:val="24"/>
    </w:rPr>
  </w:style>
  <w:style w:styleId="Style_83_ch" w:type="character">
    <w:name w:val="s_1"/>
    <w:basedOn w:val="Style_7_ch"/>
    <w:link w:val="Style_83"/>
    <w:rPr>
      <w:sz w:val="24"/>
    </w:rPr>
  </w:style>
  <w:style w:styleId="Style_84" w:type="paragraph">
    <w:name w:val="WW8Num1z4"/>
    <w:link w:val="Style_84_ch"/>
  </w:style>
  <w:style w:styleId="Style_84_ch" w:type="character">
    <w:name w:val="WW8Num1z4"/>
    <w:link w:val="Style_84"/>
  </w:style>
  <w:style w:styleId="Style_85" w:type="paragraph">
    <w:name w:val="WW8Num12z3"/>
    <w:link w:val="Style_85_ch"/>
  </w:style>
  <w:style w:styleId="Style_85_ch" w:type="character">
    <w:name w:val="WW8Num12z3"/>
    <w:link w:val="Style_85"/>
  </w:style>
  <w:style w:styleId="Style_86" w:type="paragraph">
    <w:name w:val="WW8Num13z1"/>
    <w:link w:val="Style_86_ch"/>
  </w:style>
  <w:style w:styleId="Style_86_ch" w:type="character">
    <w:name w:val="WW8Num13z1"/>
    <w:link w:val="Style_86"/>
  </w:style>
  <w:style w:styleId="Style_87" w:type="paragraph">
    <w:name w:val="toc 3"/>
    <w:next w:val="Style_7"/>
    <w:link w:val="Style_87_ch"/>
    <w:uiPriority w:val="39"/>
    <w:pPr>
      <w:ind w:firstLine="0" w:left="400"/>
      <w:jc w:val="left"/>
    </w:pPr>
    <w:rPr>
      <w:rFonts w:ascii="XO Thames" w:hAnsi="XO Thames"/>
      <w:sz w:val="28"/>
    </w:rPr>
  </w:style>
  <w:style w:styleId="Style_87_ch" w:type="character">
    <w:name w:val="toc 3"/>
    <w:link w:val="Style_87"/>
    <w:rPr>
      <w:rFonts w:ascii="XO Thames" w:hAnsi="XO Thames"/>
      <w:sz w:val="28"/>
    </w:rPr>
  </w:style>
  <w:style w:styleId="Style_88" w:type="paragraph">
    <w:name w:val="WW8Num17z0"/>
    <w:link w:val="Style_88_ch"/>
  </w:style>
  <w:style w:styleId="Style_88_ch" w:type="character">
    <w:name w:val="WW8Num17z0"/>
    <w:link w:val="Style_88"/>
  </w:style>
  <w:style w:styleId="Style_89" w:type="paragraph">
    <w:name w:val="WW8Num12z6"/>
    <w:link w:val="Style_89_ch"/>
  </w:style>
  <w:style w:styleId="Style_89_ch" w:type="character">
    <w:name w:val="WW8Num12z6"/>
    <w:link w:val="Style_89"/>
  </w:style>
  <w:style w:styleId="Style_90" w:type="paragraph">
    <w:name w:val="WW8Num19z1"/>
    <w:link w:val="Style_90_ch"/>
    <w:rPr>
      <w:b w:val="0"/>
    </w:rPr>
  </w:style>
  <w:style w:styleId="Style_90_ch" w:type="character">
    <w:name w:val="WW8Num19z1"/>
    <w:link w:val="Style_90"/>
    <w:rPr>
      <w:b w:val="0"/>
    </w:rPr>
  </w:style>
  <w:style w:styleId="Style_91" w:type="paragraph">
    <w:name w:val="WW8Num16z5"/>
    <w:link w:val="Style_91_ch"/>
  </w:style>
  <w:style w:styleId="Style_91_ch" w:type="character">
    <w:name w:val="WW8Num16z5"/>
    <w:link w:val="Style_91"/>
  </w:style>
  <w:style w:styleId="Style_92" w:type="paragraph">
    <w:name w:val="WW8Num11z5"/>
    <w:link w:val="Style_92_ch"/>
  </w:style>
  <w:style w:styleId="Style_92_ch" w:type="character">
    <w:name w:val="WW8Num11z5"/>
    <w:link w:val="Style_92"/>
  </w:style>
  <w:style w:styleId="Style_93" w:type="paragraph">
    <w:name w:val="WW8Num2z8"/>
    <w:link w:val="Style_93_ch"/>
  </w:style>
  <w:style w:styleId="Style_93_ch" w:type="character">
    <w:name w:val="WW8Num2z8"/>
    <w:link w:val="Style_93"/>
  </w:style>
  <w:style w:styleId="Style_94" w:type="paragraph">
    <w:name w:val="WW8Num22z1"/>
    <w:link w:val="Style_94_ch"/>
  </w:style>
  <w:style w:styleId="Style_94_ch" w:type="character">
    <w:name w:val="WW8Num22z1"/>
    <w:link w:val="Style_94"/>
  </w:style>
  <w:style w:styleId="Style_95" w:type="paragraph">
    <w:name w:val="WW8Num11z8"/>
    <w:link w:val="Style_95_ch"/>
  </w:style>
  <w:style w:styleId="Style_95_ch" w:type="character">
    <w:name w:val="WW8Num11z8"/>
    <w:link w:val="Style_95"/>
  </w:style>
  <w:style w:styleId="Style_96" w:type="paragraph">
    <w:name w:val="WW8Num3z4"/>
    <w:link w:val="Style_96_ch"/>
  </w:style>
  <w:style w:styleId="Style_96_ch" w:type="character">
    <w:name w:val="WW8Num3z4"/>
    <w:link w:val="Style_96"/>
  </w:style>
  <w:style w:styleId="Style_97" w:type="paragraph">
    <w:name w:val="WW8Num21z6"/>
    <w:link w:val="Style_97_ch"/>
  </w:style>
  <w:style w:styleId="Style_97_ch" w:type="character">
    <w:name w:val="WW8Num21z6"/>
    <w:link w:val="Style_97"/>
  </w:style>
  <w:style w:styleId="Style_98" w:type="paragraph">
    <w:name w:val="WW8Num6z5"/>
    <w:link w:val="Style_98_ch"/>
  </w:style>
  <w:style w:styleId="Style_98_ch" w:type="character">
    <w:name w:val="WW8Num6z5"/>
    <w:link w:val="Style_98"/>
  </w:style>
  <w:style w:styleId="Style_99" w:type="paragraph">
    <w:name w:val="WW8Num13z2"/>
    <w:link w:val="Style_99_ch"/>
  </w:style>
  <w:style w:styleId="Style_99_ch" w:type="character">
    <w:name w:val="WW8Num13z2"/>
    <w:link w:val="Style_99"/>
  </w:style>
  <w:style w:styleId="Style_100" w:type="paragraph">
    <w:name w:val="WW8Num13z7"/>
    <w:link w:val="Style_100_ch"/>
  </w:style>
  <w:style w:styleId="Style_100_ch" w:type="character">
    <w:name w:val="WW8Num13z7"/>
    <w:link w:val="Style_100"/>
  </w:style>
  <w:style w:styleId="Style_101" w:type="paragraph">
    <w:name w:val="WW8Num2z0"/>
    <w:link w:val="Style_101_ch"/>
  </w:style>
  <w:style w:styleId="Style_101_ch" w:type="character">
    <w:name w:val="WW8Num2z0"/>
    <w:link w:val="Style_101"/>
  </w:style>
  <w:style w:styleId="Style_102" w:type="paragraph">
    <w:name w:val="WW8Num14z5"/>
    <w:link w:val="Style_102_ch"/>
  </w:style>
  <w:style w:styleId="Style_102_ch" w:type="character">
    <w:name w:val="WW8Num14z5"/>
    <w:link w:val="Style_102"/>
  </w:style>
  <w:style w:styleId="Style_103" w:type="paragraph">
    <w:name w:val="WW8Num19z8"/>
    <w:link w:val="Style_103_ch"/>
  </w:style>
  <w:style w:styleId="Style_103_ch" w:type="character">
    <w:name w:val="WW8Num19z8"/>
    <w:link w:val="Style_103"/>
  </w:style>
  <w:style w:styleId="Style_104" w:type="paragraph">
    <w:name w:val="WW8Num6z2"/>
    <w:link w:val="Style_104_ch"/>
  </w:style>
  <w:style w:styleId="Style_104_ch" w:type="character">
    <w:name w:val="WW8Num6z2"/>
    <w:link w:val="Style_104"/>
  </w:style>
  <w:style w:styleId="Style_105" w:type="paragraph">
    <w:name w:val="WW8Num6z4"/>
    <w:link w:val="Style_105_ch"/>
  </w:style>
  <w:style w:styleId="Style_105_ch" w:type="character">
    <w:name w:val="WW8Num6z4"/>
    <w:link w:val="Style_105"/>
  </w:style>
  <w:style w:styleId="Style_106" w:type="paragraph">
    <w:name w:val="WW8Num1z1"/>
    <w:link w:val="Style_106_ch"/>
  </w:style>
  <w:style w:styleId="Style_106_ch" w:type="character">
    <w:name w:val="WW8Num1z1"/>
    <w:link w:val="Style_106"/>
  </w:style>
  <w:style w:styleId="Style_107" w:type="paragraph">
    <w:name w:val="Default Paragraph Font"/>
    <w:link w:val="Style_107_ch"/>
  </w:style>
  <w:style w:styleId="Style_107_ch" w:type="character">
    <w:name w:val="Default Paragraph Font"/>
    <w:link w:val="Style_107"/>
  </w:style>
  <w:style w:styleId="Style_108" w:type="paragraph">
    <w:name w:val="Содержимое таблицы"/>
    <w:basedOn w:val="Style_7"/>
    <w:link w:val="Style_108_ch"/>
  </w:style>
  <w:style w:styleId="Style_108_ch" w:type="character">
    <w:name w:val="Содержимое таблицы"/>
    <w:basedOn w:val="Style_7_ch"/>
    <w:link w:val="Style_108"/>
  </w:style>
  <w:style w:styleId="Style_109" w:type="paragraph">
    <w:name w:val="WW8Num22z6"/>
    <w:link w:val="Style_109_ch"/>
  </w:style>
  <w:style w:styleId="Style_109_ch" w:type="character">
    <w:name w:val="WW8Num22z6"/>
    <w:link w:val="Style_109"/>
  </w:style>
  <w:style w:styleId="Style_110" w:type="paragraph">
    <w:name w:val="WW8Num8z3"/>
    <w:link w:val="Style_110_ch"/>
  </w:style>
  <w:style w:styleId="Style_110_ch" w:type="character">
    <w:name w:val="WW8Num8z3"/>
    <w:link w:val="Style_110"/>
  </w:style>
  <w:style w:styleId="Style_111" w:type="paragraph">
    <w:name w:val="Заголовок 8 Знак"/>
    <w:link w:val="Style_111_ch"/>
    <w:rPr>
      <w:rFonts w:ascii="Calibri" w:hAnsi="Calibri"/>
      <w:i w:val="1"/>
      <w:sz w:val="24"/>
    </w:rPr>
  </w:style>
  <w:style w:styleId="Style_111_ch" w:type="character">
    <w:name w:val="Заголовок 8 Знак"/>
    <w:link w:val="Style_111"/>
    <w:rPr>
      <w:rFonts w:ascii="Calibri" w:hAnsi="Calibri"/>
      <w:i w:val="1"/>
      <w:sz w:val="24"/>
    </w:rPr>
  </w:style>
  <w:style w:styleId="Style_112" w:type="paragraph">
    <w:name w:val="WW8Num5z6"/>
    <w:link w:val="Style_112_ch"/>
  </w:style>
  <w:style w:styleId="Style_112_ch" w:type="character">
    <w:name w:val="WW8Num5z6"/>
    <w:link w:val="Style_112"/>
  </w:style>
  <w:style w:styleId="Style_113" w:type="paragraph">
    <w:name w:val="Основной шрифт абзаца1"/>
    <w:link w:val="Style_113_ch"/>
  </w:style>
  <w:style w:styleId="Style_113_ch" w:type="character">
    <w:name w:val="Основной шрифт абзаца1"/>
    <w:link w:val="Style_113"/>
  </w:style>
  <w:style w:styleId="Style_114" w:type="paragraph">
    <w:name w:val="Прижатый влево"/>
    <w:basedOn w:val="Style_7"/>
    <w:next w:val="Style_7"/>
    <w:link w:val="Style_114_ch"/>
    <w:rPr>
      <w:rFonts w:ascii="Arial" w:hAnsi="Arial"/>
      <w:sz w:val="24"/>
    </w:rPr>
  </w:style>
  <w:style w:styleId="Style_114_ch" w:type="character">
    <w:name w:val="Прижатый влево"/>
    <w:basedOn w:val="Style_7_ch"/>
    <w:link w:val="Style_114"/>
    <w:rPr>
      <w:rFonts w:ascii="Arial" w:hAnsi="Arial"/>
      <w:sz w:val="24"/>
    </w:rPr>
  </w:style>
  <w:style w:styleId="Style_115" w:type="paragraph">
    <w:name w:val="WW8Num15z0"/>
    <w:link w:val="Style_115_ch"/>
  </w:style>
  <w:style w:styleId="Style_115_ch" w:type="character">
    <w:name w:val="WW8Num15z0"/>
    <w:link w:val="Style_115"/>
  </w:style>
  <w:style w:styleId="Style_116" w:type="paragraph">
    <w:name w:val="heading 5"/>
    <w:basedOn w:val="Style_7"/>
    <w:next w:val="Style_7"/>
    <w:link w:val="Style_116_ch"/>
    <w:uiPriority w:val="9"/>
    <w:qFormat/>
    <w:pPr>
      <w:keepNext w:val="1"/>
      <w:numPr>
        <w:ilvl w:val="4"/>
        <w:numId w:val="2"/>
      </w:numPr>
      <w:ind/>
      <w:outlineLvl w:val="4"/>
    </w:pPr>
    <w:rPr>
      <w:sz w:val="28"/>
    </w:rPr>
  </w:style>
  <w:style w:styleId="Style_116_ch" w:type="character">
    <w:name w:val="heading 5"/>
    <w:basedOn w:val="Style_7_ch"/>
    <w:link w:val="Style_116"/>
    <w:rPr>
      <w:sz w:val="28"/>
    </w:rPr>
  </w:style>
  <w:style w:styleId="Style_117" w:type="paragraph">
    <w:name w:val="WW8Num19z3"/>
    <w:link w:val="Style_117_ch"/>
  </w:style>
  <w:style w:styleId="Style_117_ch" w:type="character">
    <w:name w:val="WW8Num19z3"/>
    <w:link w:val="Style_117"/>
  </w:style>
  <w:style w:styleId="Style_118" w:type="paragraph">
    <w:name w:val="Основной текст с отступом 31"/>
    <w:basedOn w:val="Style_7"/>
    <w:link w:val="Style_118_ch"/>
    <w:pPr>
      <w:ind w:firstLine="426" w:left="0" w:right="0"/>
    </w:pPr>
    <w:rPr>
      <w:sz w:val="24"/>
    </w:rPr>
  </w:style>
  <w:style w:styleId="Style_118_ch" w:type="character">
    <w:name w:val="Основной текст с отступом 31"/>
    <w:basedOn w:val="Style_7_ch"/>
    <w:link w:val="Style_118"/>
    <w:rPr>
      <w:sz w:val="24"/>
    </w:rPr>
  </w:style>
  <w:style w:styleId="Style_119" w:type="paragraph">
    <w:name w:val="WW8Num9z7"/>
    <w:link w:val="Style_119_ch"/>
  </w:style>
  <w:style w:styleId="Style_119_ch" w:type="character">
    <w:name w:val="WW8Num9z7"/>
    <w:link w:val="Style_119"/>
  </w:style>
  <w:style w:styleId="Style_120" w:type="paragraph">
    <w:name w:val="WW8Num12z5"/>
    <w:link w:val="Style_120_ch"/>
  </w:style>
  <w:style w:styleId="Style_120_ch" w:type="character">
    <w:name w:val="WW8Num12z5"/>
    <w:link w:val="Style_120"/>
  </w:style>
  <w:style w:styleId="Style_121" w:type="paragraph">
    <w:name w:val="WW8Num8z2"/>
    <w:link w:val="Style_121_ch"/>
  </w:style>
  <w:style w:styleId="Style_121_ch" w:type="character">
    <w:name w:val="WW8Num8z2"/>
    <w:link w:val="Style_121"/>
  </w:style>
  <w:style w:styleId="Style_2" w:type="paragraph">
    <w:name w:val="heading 1"/>
    <w:basedOn w:val="Style_7"/>
    <w:next w:val="Style_7"/>
    <w:link w:val="Style_2_ch"/>
    <w:uiPriority w:val="9"/>
    <w:qFormat/>
    <w:pPr>
      <w:keepNext w:val="1"/>
      <w:numPr>
        <w:ilvl w:val="0"/>
        <w:numId w:val="2"/>
      </w:numPr>
      <w:ind/>
      <w:jc w:val="center"/>
      <w:outlineLvl w:val="0"/>
    </w:pPr>
    <w:rPr>
      <w:b w:val="1"/>
      <w:sz w:val="22"/>
    </w:rPr>
  </w:style>
  <w:style w:styleId="Style_2_ch" w:type="character">
    <w:name w:val="heading 1"/>
    <w:basedOn w:val="Style_7_ch"/>
    <w:link w:val="Style_2"/>
    <w:rPr>
      <w:b w:val="1"/>
      <w:sz w:val="22"/>
    </w:rPr>
  </w:style>
  <w:style w:styleId="Style_122" w:type="paragraph">
    <w:name w:val="List"/>
    <w:basedOn w:val="Style_34"/>
    <w:link w:val="Style_122_ch"/>
  </w:style>
  <w:style w:styleId="Style_122_ch" w:type="character">
    <w:name w:val="List"/>
    <w:basedOn w:val="Style_34_ch"/>
    <w:link w:val="Style_122"/>
  </w:style>
  <w:style w:styleId="Style_123" w:type="paragraph">
    <w:name w:val="WW8Num9z5"/>
    <w:link w:val="Style_123_ch"/>
  </w:style>
  <w:style w:styleId="Style_123_ch" w:type="character">
    <w:name w:val="WW8Num9z5"/>
    <w:link w:val="Style_123"/>
  </w:style>
  <w:style w:styleId="Style_124" w:type="paragraph">
    <w:name w:val="WW8Num8z1"/>
    <w:link w:val="Style_124_ch"/>
  </w:style>
  <w:style w:styleId="Style_124_ch" w:type="character">
    <w:name w:val="WW8Num8z1"/>
    <w:link w:val="Style_124"/>
  </w:style>
  <w:style w:styleId="Style_125" w:type="paragraph">
    <w:name w:val="WW8Num11z4"/>
    <w:link w:val="Style_125_ch"/>
  </w:style>
  <w:style w:styleId="Style_125_ch" w:type="character">
    <w:name w:val="WW8Num11z4"/>
    <w:link w:val="Style_125"/>
  </w:style>
  <w:style w:styleId="Style_126" w:type="paragraph">
    <w:name w:val="Цветовое выделение"/>
    <w:link w:val="Style_126_ch"/>
    <w:rPr>
      <w:b w:val="1"/>
      <w:color w:val="26282F"/>
    </w:rPr>
  </w:style>
  <w:style w:styleId="Style_126_ch" w:type="character">
    <w:name w:val="Цветовое выделение"/>
    <w:link w:val="Style_126"/>
    <w:rPr>
      <w:b w:val="1"/>
      <w:color w:val="26282F"/>
    </w:rPr>
  </w:style>
  <w:style w:styleId="Style_127" w:type="paragraph">
    <w:name w:val="WW8Num13z8"/>
    <w:link w:val="Style_127_ch"/>
  </w:style>
  <w:style w:styleId="Style_127_ch" w:type="character">
    <w:name w:val="WW8Num13z8"/>
    <w:link w:val="Style_127"/>
  </w:style>
  <w:style w:styleId="Style_128" w:type="paragraph">
    <w:name w:val="WW8Num5z0"/>
    <w:link w:val="Style_128_ch"/>
  </w:style>
  <w:style w:styleId="Style_128_ch" w:type="character">
    <w:name w:val="WW8Num5z0"/>
    <w:link w:val="Style_128"/>
  </w:style>
  <w:style w:styleId="Style_129" w:type="paragraph">
    <w:name w:val="Balloon Text"/>
    <w:basedOn w:val="Style_7"/>
    <w:link w:val="Style_129_ch"/>
    <w:rPr>
      <w:rFonts w:ascii="Tahoma" w:hAnsi="Tahoma"/>
      <w:sz w:val="16"/>
    </w:rPr>
  </w:style>
  <w:style w:styleId="Style_129_ch" w:type="character">
    <w:name w:val="Balloon Text"/>
    <w:basedOn w:val="Style_7_ch"/>
    <w:link w:val="Style_129"/>
    <w:rPr>
      <w:rFonts w:ascii="Tahoma" w:hAnsi="Tahoma"/>
      <w:sz w:val="16"/>
    </w:rPr>
  </w:style>
  <w:style w:styleId="Style_130" w:type="paragraph">
    <w:name w:val="WW8Num3z8"/>
    <w:link w:val="Style_130_ch"/>
  </w:style>
  <w:style w:styleId="Style_130_ch" w:type="character">
    <w:name w:val="WW8Num3z8"/>
    <w:link w:val="Style_130"/>
  </w:style>
  <w:style w:styleId="Style_6" w:type="paragraph">
    <w:name w:val="Hyperlink"/>
    <w:link w:val="Style_6_ch"/>
    <w:rPr>
      <w:color w:val="0000FF"/>
      <w:u w:val="single"/>
    </w:rPr>
  </w:style>
  <w:style w:styleId="Style_6_ch" w:type="character">
    <w:name w:val="Hyperlink"/>
    <w:link w:val="Style_6"/>
    <w:rPr>
      <w:color w:val="0000FF"/>
      <w:u w:val="single"/>
    </w:rPr>
  </w:style>
  <w:style w:styleId="Style_131" w:type="paragraph">
    <w:name w:val="Footnote"/>
    <w:link w:val="Style_131_ch"/>
    <w:pPr>
      <w:ind w:firstLine="851" w:left="0"/>
      <w:jc w:val="both"/>
    </w:pPr>
    <w:rPr>
      <w:rFonts w:ascii="XO Thames" w:hAnsi="XO Thames"/>
      <w:sz w:val="22"/>
    </w:rPr>
  </w:style>
  <w:style w:styleId="Style_131_ch" w:type="character">
    <w:name w:val="Footnote"/>
    <w:link w:val="Style_131"/>
    <w:rPr>
      <w:rFonts w:ascii="XO Thames" w:hAnsi="XO Thames"/>
      <w:sz w:val="22"/>
    </w:rPr>
  </w:style>
  <w:style w:styleId="Style_132" w:type="paragraph">
    <w:name w:val="WW8Num13z0"/>
    <w:link w:val="Style_132_ch"/>
  </w:style>
  <w:style w:styleId="Style_132_ch" w:type="character">
    <w:name w:val="WW8Num13z0"/>
    <w:link w:val="Style_132"/>
  </w:style>
  <w:style w:styleId="Style_3" w:type="paragraph">
    <w:name w:val="heading 8"/>
    <w:basedOn w:val="Style_7"/>
    <w:next w:val="Style_7"/>
    <w:link w:val="Style_3_ch"/>
    <w:uiPriority w:val="9"/>
    <w:qFormat/>
    <w:pPr>
      <w:numPr>
        <w:ilvl w:val="7"/>
        <w:numId w:val="2"/>
      </w:numPr>
      <w:spacing w:after="60" w:before="240"/>
      <w:ind/>
      <w:outlineLvl w:val="7"/>
    </w:pPr>
    <w:rPr>
      <w:rFonts w:ascii="Calibri" w:hAnsi="Calibri"/>
      <w:i w:val="1"/>
      <w:sz w:val="24"/>
    </w:rPr>
  </w:style>
  <w:style w:styleId="Style_3_ch" w:type="character">
    <w:name w:val="heading 8"/>
    <w:basedOn w:val="Style_7_ch"/>
    <w:link w:val="Style_3"/>
    <w:rPr>
      <w:rFonts w:ascii="Calibri" w:hAnsi="Calibri"/>
      <w:i w:val="1"/>
      <w:sz w:val="24"/>
    </w:rPr>
  </w:style>
  <w:style w:styleId="Style_133" w:type="paragraph">
    <w:name w:val="WW8Num14z0"/>
    <w:link w:val="Style_133_ch"/>
  </w:style>
  <w:style w:styleId="Style_133_ch" w:type="character">
    <w:name w:val="WW8Num14z0"/>
    <w:link w:val="Style_133"/>
  </w:style>
  <w:style w:styleId="Style_134" w:type="paragraph">
    <w:name w:val="WW8Num21z2"/>
    <w:link w:val="Style_134_ch"/>
  </w:style>
  <w:style w:styleId="Style_134_ch" w:type="character">
    <w:name w:val="WW8Num21z2"/>
    <w:link w:val="Style_134"/>
  </w:style>
  <w:style w:styleId="Style_135" w:type="paragraph">
    <w:name w:val="WW8Num21z3"/>
    <w:link w:val="Style_135_ch"/>
  </w:style>
  <w:style w:styleId="Style_135_ch" w:type="character">
    <w:name w:val="WW8Num21z3"/>
    <w:link w:val="Style_135"/>
  </w:style>
  <w:style w:styleId="Style_136" w:type="paragraph">
    <w:name w:val="WW8Num16z3"/>
    <w:link w:val="Style_136_ch"/>
  </w:style>
  <w:style w:styleId="Style_136_ch" w:type="character">
    <w:name w:val="WW8Num16z3"/>
    <w:link w:val="Style_136"/>
  </w:style>
  <w:style w:styleId="Style_137" w:type="paragraph">
    <w:name w:val="WW8Num8z4"/>
    <w:link w:val="Style_137_ch"/>
  </w:style>
  <w:style w:styleId="Style_137_ch" w:type="character">
    <w:name w:val="WW8Num8z4"/>
    <w:link w:val="Style_137"/>
  </w:style>
  <w:style w:styleId="Style_138" w:type="paragraph">
    <w:name w:val="toc 1"/>
    <w:next w:val="Style_7"/>
    <w:link w:val="Style_138_ch"/>
    <w:uiPriority w:val="39"/>
    <w:pPr>
      <w:ind w:firstLine="0" w:left="0"/>
      <w:jc w:val="left"/>
    </w:pPr>
    <w:rPr>
      <w:rFonts w:ascii="XO Thames" w:hAnsi="XO Thames"/>
      <w:b w:val="1"/>
      <w:sz w:val="28"/>
    </w:rPr>
  </w:style>
  <w:style w:styleId="Style_138_ch" w:type="character">
    <w:name w:val="toc 1"/>
    <w:link w:val="Style_138"/>
    <w:rPr>
      <w:rFonts w:ascii="XO Thames" w:hAnsi="XO Thames"/>
      <w:b w:val="1"/>
      <w:sz w:val="28"/>
    </w:rPr>
  </w:style>
  <w:style w:styleId="Style_139" w:type="paragraph">
    <w:name w:val="Normal (Web)"/>
    <w:basedOn w:val="Style_7"/>
    <w:link w:val="Style_139_ch"/>
    <w:pPr>
      <w:spacing w:after="280" w:before="280"/>
      <w:ind/>
    </w:pPr>
    <w:rPr>
      <w:color w:val="122B62"/>
      <w:sz w:val="24"/>
    </w:rPr>
  </w:style>
  <w:style w:styleId="Style_139_ch" w:type="character">
    <w:name w:val="Normal (Web)"/>
    <w:basedOn w:val="Style_7_ch"/>
    <w:link w:val="Style_139"/>
    <w:rPr>
      <w:color w:val="122B62"/>
      <w:sz w:val="24"/>
    </w:rPr>
  </w:style>
  <w:style w:styleId="Style_140" w:type="paragraph">
    <w:name w:val="WW8Num2z1"/>
    <w:link w:val="Style_140_ch"/>
    <w:rPr>
      <w:sz w:val="28"/>
    </w:rPr>
  </w:style>
  <w:style w:styleId="Style_140_ch" w:type="character">
    <w:name w:val="WW8Num2z1"/>
    <w:link w:val="Style_140"/>
    <w:rPr>
      <w:sz w:val="28"/>
    </w:rPr>
  </w:style>
  <w:style w:styleId="Style_141" w:type="paragraph">
    <w:name w:val="WW8Num20z7"/>
    <w:link w:val="Style_141_ch"/>
  </w:style>
  <w:style w:styleId="Style_141_ch" w:type="character">
    <w:name w:val="WW8Num20z7"/>
    <w:link w:val="Style_141"/>
  </w:style>
  <w:style w:styleId="Style_142" w:type="paragraph">
    <w:name w:val="Header and Footer"/>
    <w:link w:val="Style_142_ch"/>
    <w:pPr>
      <w:spacing w:line="240" w:lineRule="auto"/>
      <w:ind/>
      <w:jc w:val="both"/>
    </w:pPr>
    <w:rPr>
      <w:rFonts w:ascii="XO Thames" w:hAnsi="XO Thames"/>
      <w:sz w:val="28"/>
    </w:rPr>
  </w:style>
  <w:style w:styleId="Style_142_ch" w:type="character">
    <w:name w:val="Header and Footer"/>
    <w:link w:val="Style_142"/>
    <w:rPr>
      <w:rFonts w:ascii="XO Thames" w:hAnsi="XO Thames"/>
      <w:sz w:val="28"/>
    </w:rPr>
  </w:style>
  <w:style w:styleId="Style_143" w:type="paragraph">
    <w:name w:val="WW8Num7z1"/>
    <w:link w:val="Style_143_ch"/>
  </w:style>
  <w:style w:styleId="Style_143_ch" w:type="character">
    <w:name w:val="WW8Num7z1"/>
    <w:link w:val="Style_143"/>
  </w:style>
  <w:style w:styleId="Style_144" w:type="paragraph">
    <w:name w:val="WW8Num22z8"/>
    <w:link w:val="Style_144_ch"/>
  </w:style>
  <w:style w:styleId="Style_144_ch" w:type="character">
    <w:name w:val="WW8Num22z8"/>
    <w:link w:val="Style_144"/>
  </w:style>
  <w:style w:styleId="Style_145" w:type="paragraph">
    <w:name w:val="WW8Num6z8"/>
    <w:link w:val="Style_145_ch"/>
  </w:style>
  <w:style w:styleId="Style_145_ch" w:type="character">
    <w:name w:val="WW8Num6z8"/>
    <w:link w:val="Style_145"/>
  </w:style>
  <w:style w:styleId="Style_146" w:type="paragraph">
    <w:name w:val="WW8Num6z3"/>
    <w:link w:val="Style_146_ch"/>
  </w:style>
  <w:style w:styleId="Style_146_ch" w:type="character">
    <w:name w:val="WW8Num6z3"/>
    <w:link w:val="Style_146"/>
  </w:style>
  <w:style w:styleId="Style_147" w:type="paragraph">
    <w:name w:val="WW8Num21z7"/>
    <w:link w:val="Style_147_ch"/>
  </w:style>
  <w:style w:styleId="Style_147_ch" w:type="character">
    <w:name w:val="WW8Num21z7"/>
    <w:link w:val="Style_147"/>
  </w:style>
  <w:style w:styleId="Style_148" w:type="paragraph">
    <w:name w:val="WW8Num19z0"/>
    <w:link w:val="Style_148_ch"/>
  </w:style>
  <w:style w:styleId="Style_148_ch" w:type="character">
    <w:name w:val="WW8Num19z0"/>
    <w:link w:val="Style_148"/>
  </w:style>
  <w:style w:styleId="Style_149" w:type="paragraph">
    <w:name w:val="WW8Num13z6"/>
    <w:link w:val="Style_149_ch"/>
  </w:style>
  <w:style w:styleId="Style_149_ch" w:type="character">
    <w:name w:val="WW8Num13z6"/>
    <w:link w:val="Style_149"/>
  </w:style>
  <w:style w:styleId="Style_150" w:type="paragraph">
    <w:name w:val="toc 9"/>
    <w:next w:val="Style_7"/>
    <w:link w:val="Style_150_ch"/>
    <w:uiPriority w:val="39"/>
    <w:pPr>
      <w:ind w:firstLine="0" w:left="1600"/>
      <w:jc w:val="left"/>
    </w:pPr>
    <w:rPr>
      <w:rFonts w:ascii="XO Thames" w:hAnsi="XO Thames"/>
      <w:sz w:val="28"/>
    </w:rPr>
  </w:style>
  <w:style w:styleId="Style_150_ch" w:type="character">
    <w:name w:val="toc 9"/>
    <w:link w:val="Style_150"/>
    <w:rPr>
      <w:rFonts w:ascii="XO Thames" w:hAnsi="XO Thames"/>
      <w:sz w:val="28"/>
    </w:rPr>
  </w:style>
  <w:style w:styleId="Style_151" w:type="paragraph">
    <w:name w:val="WW8Num6z0"/>
    <w:link w:val="Style_151_ch"/>
  </w:style>
  <w:style w:styleId="Style_151_ch" w:type="character">
    <w:name w:val="WW8Num6z0"/>
    <w:link w:val="Style_151"/>
  </w:style>
  <w:style w:styleId="Style_152" w:type="paragraph">
    <w:name w:val="WW8Num7z6"/>
    <w:link w:val="Style_152_ch"/>
  </w:style>
  <w:style w:styleId="Style_152_ch" w:type="character">
    <w:name w:val="WW8Num7z6"/>
    <w:link w:val="Style_152"/>
  </w:style>
  <w:style w:styleId="Style_153" w:type="paragraph">
    <w:name w:val="Нормальный (таблица)"/>
    <w:basedOn w:val="Style_7"/>
    <w:next w:val="Style_7"/>
    <w:link w:val="Style_153_ch"/>
    <w:pPr>
      <w:widowControl w:val="0"/>
      <w:ind/>
      <w:jc w:val="both"/>
    </w:pPr>
    <w:rPr>
      <w:rFonts w:ascii="Times New Roman CYR" w:hAnsi="Times New Roman CYR"/>
      <w:sz w:val="24"/>
    </w:rPr>
  </w:style>
  <w:style w:styleId="Style_153_ch" w:type="character">
    <w:name w:val="Нормальный (таблица)"/>
    <w:basedOn w:val="Style_7_ch"/>
    <w:link w:val="Style_153"/>
    <w:rPr>
      <w:rFonts w:ascii="Times New Roman CYR" w:hAnsi="Times New Roman CYR"/>
      <w:sz w:val="24"/>
    </w:rPr>
  </w:style>
  <w:style w:styleId="Style_154" w:type="paragraph">
    <w:name w:val="WW8Num17z4"/>
    <w:link w:val="Style_154_ch"/>
  </w:style>
  <w:style w:styleId="Style_154_ch" w:type="character">
    <w:name w:val="WW8Num17z4"/>
    <w:link w:val="Style_154"/>
  </w:style>
  <w:style w:styleId="Style_155" w:type="paragraph">
    <w:name w:val="WW8Num2z6"/>
    <w:link w:val="Style_155_ch"/>
  </w:style>
  <w:style w:styleId="Style_155_ch" w:type="character">
    <w:name w:val="WW8Num2z6"/>
    <w:link w:val="Style_155"/>
  </w:style>
  <w:style w:styleId="Style_156" w:type="paragraph">
    <w:name w:val="WW8Num14z7"/>
    <w:link w:val="Style_156_ch"/>
  </w:style>
  <w:style w:styleId="Style_156_ch" w:type="character">
    <w:name w:val="WW8Num14z7"/>
    <w:link w:val="Style_156"/>
  </w:style>
  <w:style w:styleId="Style_157" w:type="paragraph">
    <w:name w:val="WW8Num17z7"/>
    <w:link w:val="Style_157_ch"/>
  </w:style>
  <w:style w:styleId="Style_157_ch" w:type="character">
    <w:name w:val="WW8Num17z7"/>
    <w:link w:val="Style_157"/>
  </w:style>
  <w:style w:styleId="Style_158" w:type="paragraph">
    <w:name w:val="toc 8"/>
    <w:next w:val="Style_7"/>
    <w:link w:val="Style_158_ch"/>
    <w:uiPriority w:val="39"/>
    <w:pPr>
      <w:ind w:firstLine="0" w:left="1400"/>
      <w:jc w:val="left"/>
    </w:pPr>
    <w:rPr>
      <w:rFonts w:ascii="XO Thames" w:hAnsi="XO Thames"/>
      <w:sz w:val="28"/>
    </w:rPr>
  </w:style>
  <w:style w:styleId="Style_158_ch" w:type="character">
    <w:name w:val="toc 8"/>
    <w:link w:val="Style_158"/>
    <w:rPr>
      <w:rFonts w:ascii="XO Thames" w:hAnsi="XO Thames"/>
      <w:sz w:val="28"/>
    </w:rPr>
  </w:style>
  <w:style w:styleId="Style_159" w:type="paragraph">
    <w:name w:val="WW8Num5z7"/>
    <w:link w:val="Style_159_ch"/>
  </w:style>
  <w:style w:styleId="Style_159_ch" w:type="character">
    <w:name w:val="WW8Num5z7"/>
    <w:link w:val="Style_159"/>
  </w:style>
  <w:style w:styleId="Style_160" w:type="paragraph">
    <w:name w:val="WW8Num9z8"/>
    <w:link w:val="Style_160_ch"/>
  </w:style>
  <w:style w:styleId="Style_160_ch" w:type="character">
    <w:name w:val="WW8Num9z8"/>
    <w:link w:val="Style_160"/>
  </w:style>
  <w:style w:styleId="Style_161" w:type="paragraph">
    <w:name w:val="Указатель1"/>
    <w:basedOn w:val="Style_7"/>
    <w:link w:val="Style_161_ch"/>
  </w:style>
  <w:style w:styleId="Style_161_ch" w:type="character">
    <w:name w:val="Указатель1"/>
    <w:basedOn w:val="Style_7_ch"/>
    <w:link w:val="Style_161"/>
  </w:style>
  <w:style w:styleId="Style_162" w:type="paragraph">
    <w:name w:val="WW8Num8z6"/>
    <w:link w:val="Style_162_ch"/>
  </w:style>
  <w:style w:styleId="Style_162_ch" w:type="character">
    <w:name w:val="WW8Num8z6"/>
    <w:link w:val="Style_162"/>
  </w:style>
  <w:style w:styleId="Style_163" w:type="paragraph">
    <w:name w:val="WW8Num3z5"/>
    <w:link w:val="Style_163_ch"/>
  </w:style>
  <w:style w:styleId="Style_163_ch" w:type="character">
    <w:name w:val="WW8Num3z5"/>
    <w:link w:val="Style_163"/>
  </w:style>
  <w:style w:styleId="Style_164" w:type="paragraph">
    <w:name w:val="WW8Num17z1"/>
    <w:link w:val="Style_164_ch"/>
  </w:style>
  <w:style w:styleId="Style_164_ch" w:type="character">
    <w:name w:val="WW8Num17z1"/>
    <w:link w:val="Style_164"/>
  </w:style>
  <w:style w:styleId="Style_165" w:type="paragraph">
    <w:name w:val="WW8Num19z6"/>
    <w:link w:val="Style_165_ch"/>
  </w:style>
  <w:style w:styleId="Style_165_ch" w:type="character">
    <w:name w:val="WW8Num19z6"/>
    <w:link w:val="Style_165"/>
  </w:style>
  <w:style w:styleId="Style_166" w:type="paragraph">
    <w:name w:val="WW8Num14z6"/>
    <w:link w:val="Style_166_ch"/>
  </w:style>
  <w:style w:styleId="Style_166_ch" w:type="character">
    <w:name w:val="WW8Num14z6"/>
    <w:link w:val="Style_166"/>
  </w:style>
  <w:style w:styleId="Style_167" w:type="paragraph">
    <w:name w:val="Основной текст с отступом 21"/>
    <w:basedOn w:val="Style_7"/>
    <w:link w:val="Style_167_ch"/>
    <w:pPr>
      <w:ind w:firstLine="851" w:left="0" w:right="0"/>
      <w:jc w:val="both"/>
    </w:pPr>
    <w:rPr>
      <w:sz w:val="28"/>
    </w:rPr>
  </w:style>
  <w:style w:styleId="Style_167_ch" w:type="character">
    <w:name w:val="Основной текст с отступом 21"/>
    <w:basedOn w:val="Style_7_ch"/>
    <w:link w:val="Style_167"/>
    <w:rPr>
      <w:sz w:val="28"/>
    </w:rPr>
  </w:style>
  <w:style w:styleId="Style_168" w:type="paragraph">
    <w:name w:val="WW8Num1z2"/>
    <w:link w:val="Style_168_ch"/>
  </w:style>
  <w:style w:styleId="Style_168_ch" w:type="character">
    <w:name w:val="WW8Num1z2"/>
    <w:link w:val="Style_168"/>
  </w:style>
  <w:style w:styleId="Style_169" w:type="paragraph">
    <w:name w:val="WW8Num14z8"/>
    <w:link w:val="Style_169_ch"/>
  </w:style>
  <w:style w:styleId="Style_169_ch" w:type="character">
    <w:name w:val="WW8Num14z8"/>
    <w:link w:val="Style_169"/>
  </w:style>
  <w:style w:styleId="Style_170" w:type="paragraph">
    <w:name w:val="WW8Num14z3"/>
    <w:link w:val="Style_170_ch"/>
  </w:style>
  <w:style w:styleId="Style_170_ch" w:type="character">
    <w:name w:val="WW8Num14z3"/>
    <w:link w:val="Style_170"/>
  </w:style>
  <w:style w:styleId="Style_171" w:type="paragraph">
    <w:name w:val="WW8Num17z2"/>
    <w:link w:val="Style_171_ch"/>
  </w:style>
  <w:style w:styleId="Style_171_ch" w:type="character">
    <w:name w:val="WW8Num17z2"/>
    <w:link w:val="Style_171"/>
  </w:style>
  <w:style w:styleId="Style_172" w:type="paragraph">
    <w:name w:val="WW8Num19z7"/>
    <w:link w:val="Style_172_ch"/>
  </w:style>
  <w:style w:styleId="Style_172_ch" w:type="character">
    <w:name w:val="WW8Num19z7"/>
    <w:link w:val="Style_172"/>
  </w:style>
  <w:style w:styleId="Style_173" w:type="paragraph">
    <w:name w:val="WW8Num5z2"/>
    <w:link w:val="Style_173_ch"/>
  </w:style>
  <w:style w:styleId="Style_173_ch" w:type="character">
    <w:name w:val="WW8Num5z2"/>
    <w:link w:val="Style_173"/>
  </w:style>
  <w:style w:styleId="Style_174" w:type="paragraph">
    <w:name w:val="toc 5"/>
    <w:next w:val="Style_7"/>
    <w:link w:val="Style_174_ch"/>
    <w:uiPriority w:val="39"/>
    <w:pPr>
      <w:ind w:firstLine="0" w:left="800"/>
      <w:jc w:val="left"/>
    </w:pPr>
    <w:rPr>
      <w:rFonts w:ascii="XO Thames" w:hAnsi="XO Thames"/>
      <w:sz w:val="28"/>
    </w:rPr>
  </w:style>
  <w:style w:styleId="Style_174_ch" w:type="character">
    <w:name w:val="toc 5"/>
    <w:link w:val="Style_174"/>
    <w:rPr>
      <w:rFonts w:ascii="XO Thames" w:hAnsi="XO Thames"/>
      <w:sz w:val="28"/>
    </w:rPr>
  </w:style>
  <w:style w:styleId="Style_175" w:type="paragraph">
    <w:name w:val="WW8Num3z2"/>
    <w:link w:val="Style_175_ch"/>
  </w:style>
  <w:style w:styleId="Style_175_ch" w:type="character">
    <w:name w:val="WW8Num3z2"/>
    <w:link w:val="Style_175"/>
  </w:style>
  <w:style w:styleId="Style_176" w:type="paragraph">
    <w:name w:val="WW8Num19z4"/>
    <w:link w:val="Style_176_ch"/>
  </w:style>
  <w:style w:styleId="Style_176_ch" w:type="character">
    <w:name w:val="WW8Num19z4"/>
    <w:link w:val="Style_176"/>
  </w:style>
  <w:style w:styleId="Style_177" w:type="paragraph">
    <w:name w:val="WW8Num11z7"/>
    <w:link w:val="Style_177_ch"/>
  </w:style>
  <w:style w:styleId="Style_177_ch" w:type="character">
    <w:name w:val="WW8Num11z7"/>
    <w:link w:val="Style_177"/>
  </w:style>
  <w:style w:styleId="Style_178" w:type="paragraph">
    <w:name w:val="Заголовок таблицы"/>
    <w:basedOn w:val="Style_108"/>
    <w:link w:val="Style_178_ch"/>
    <w:pPr>
      <w:ind/>
      <w:jc w:val="center"/>
    </w:pPr>
    <w:rPr>
      <w:b w:val="1"/>
    </w:rPr>
  </w:style>
  <w:style w:styleId="Style_178_ch" w:type="character">
    <w:name w:val="Заголовок таблицы"/>
    <w:basedOn w:val="Style_108_ch"/>
    <w:link w:val="Style_178"/>
    <w:rPr>
      <w:b w:val="1"/>
    </w:rPr>
  </w:style>
  <w:style w:styleId="Style_179" w:type="paragraph">
    <w:name w:val="WW8Num3z0"/>
    <w:link w:val="Style_179_ch"/>
  </w:style>
  <w:style w:styleId="Style_179_ch" w:type="character">
    <w:name w:val="WW8Num3z0"/>
    <w:link w:val="Style_179"/>
  </w:style>
  <w:style w:styleId="Style_180" w:type="paragraph">
    <w:name w:val="WW8Num2z2"/>
    <w:link w:val="Style_180_ch"/>
  </w:style>
  <w:style w:styleId="Style_180_ch" w:type="character">
    <w:name w:val="WW8Num2z2"/>
    <w:link w:val="Style_180"/>
  </w:style>
  <w:style w:styleId="Style_181" w:type="paragraph">
    <w:name w:val="WW8Num9z3"/>
    <w:link w:val="Style_181_ch"/>
  </w:style>
  <w:style w:styleId="Style_181_ch" w:type="character">
    <w:name w:val="WW8Num9z3"/>
    <w:link w:val="Style_181"/>
  </w:style>
  <w:style w:styleId="Style_182" w:type="paragraph">
    <w:name w:val="Гипертекстовая ссылка"/>
    <w:link w:val="Style_182_ch"/>
    <w:rPr>
      <w:color w:val="106BBE"/>
    </w:rPr>
  </w:style>
  <w:style w:styleId="Style_182_ch" w:type="character">
    <w:name w:val="Гипертекстовая ссылка"/>
    <w:link w:val="Style_182"/>
    <w:rPr>
      <w:color w:val="106BBE"/>
    </w:rPr>
  </w:style>
  <w:style w:styleId="Style_183" w:type="paragraph">
    <w:name w:val="WW8Num4z0"/>
    <w:link w:val="Style_183_ch"/>
  </w:style>
  <w:style w:styleId="Style_183_ch" w:type="character">
    <w:name w:val="WW8Num4z0"/>
    <w:link w:val="Style_183"/>
  </w:style>
  <w:style w:styleId="Style_184" w:type="paragraph">
    <w:name w:val="WW8Num5z5"/>
    <w:link w:val="Style_184_ch"/>
  </w:style>
  <w:style w:styleId="Style_184_ch" w:type="character">
    <w:name w:val="WW8Num5z5"/>
    <w:link w:val="Style_184"/>
  </w:style>
  <w:style w:styleId="Style_185" w:type="paragraph">
    <w:name w:val="WW8Num22z0"/>
    <w:link w:val="Style_185_ch"/>
  </w:style>
  <w:style w:styleId="Style_185_ch" w:type="character">
    <w:name w:val="WW8Num22z0"/>
    <w:link w:val="Style_185"/>
  </w:style>
  <w:style w:styleId="Style_186" w:type="paragraph">
    <w:name w:val="WW8Num12z4"/>
    <w:link w:val="Style_186_ch"/>
  </w:style>
  <w:style w:styleId="Style_186_ch" w:type="character">
    <w:name w:val="WW8Num12z4"/>
    <w:link w:val="Style_186"/>
  </w:style>
  <w:style w:styleId="Style_187" w:type="paragraph">
    <w:name w:val="WW8Num16z2"/>
    <w:link w:val="Style_187_ch"/>
  </w:style>
  <w:style w:styleId="Style_187_ch" w:type="character">
    <w:name w:val="WW8Num16z2"/>
    <w:link w:val="Style_187"/>
  </w:style>
  <w:style w:styleId="Style_188" w:type="paragraph">
    <w:name w:val="Subtitle"/>
    <w:next w:val="Style_7"/>
    <w:link w:val="Style_188_ch"/>
    <w:uiPriority w:val="11"/>
    <w:qFormat/>
    <w:pPr>
      <w:ind/>
      <w:jc w:val="both"/>
    </w:pPr>
    <w:rPr>
      <w:rFonts w:ascii="XO Thames" w:hAnsi="XO Thames"/>
      <w:i w:val="1"/>
      <w:sz w:val="24"/>
    </w:rPr>
  </w:style>
  <w:style w:styleId="Style_188_ch" w:type="character">
    <w:name w:val="Subtitle"/>
    <w:link w:val="Style_188"/>
    <w:rPr>
      <w:rFonts w:ascii="XO Thames" w:hAnsi="XO Thames"/>
      <w:i w:val="1"/>
      <w:sz w:val="24"/>
    </w:rPr>
  </w:style>
  <w:style w:styleId="Style_189" w:type="paragraph">
    <w:name w:val="WW8Num21z4"/>
    <w:link w:val="Style_189_ch"/>
  </w:style>
  <w:style w:styleId="Style_189_ch" w:type="character">
    <w:name w:val="WW8Num21z4"/>
    <w:link w:val="Style_189"/>
  </w:style>
  <w:style w:styleId="Style_190" w:type="paragraph">
    <w:name w:val="WW8Num1z6"/>
    <w:link w:val="Style_190_ch"/>
  </w:style>
  <w:style w:styleId="Style_190_ch" w:type="character">
    <w:name w:val="WW8Num1z6"/>
    <w:link w:val="Style_190"/>
  </w:style>
  <w:style w:styleId="Style_191" w:type="paragraph">
    <w:name w:val="WW8Num16z0"/>
    <w:link w:val="Style_191_ch"/>
  </w:style>
  <w:style w:styleId="Style_191_ch" w:type="character">
    <w:name w:val="WW8Num16z0"/>
    <w:link w:val="Style_191"/>
  </w:style>
  <w:style w:styleId="Style_192" w:type="paragraph">
    <w:name w:val="WW8Num17z5"/>
    <w:link w:val="Style_192_ch"/>
  </w:style>
  <w:style w:styleId="Style_192_ch" w:type="character">
    <w:name w:val="WW8Num17z5"/>
    <w:link w:val="Style_192"/>
  </w:style>
  <w:style w:styleId="Style_193" w:type="paragraph">
    <w:name w:val="WW8Num20z4"/>
    <w:link w:val="Style_193_ch"/>
  </w:style>
  <w:style w:styleId="Style_193_ch" w:type="character">
    <w:name w:val="WW8Num20z4"/>
    <w:link w:val="Style_193"/>
  </w:style>
  <w:style w:styleId="Style_194" w:type="paragraph">
    <w:name w:val="WW8Num19z2"/>
    <w:link w:val="Style_194_ch"/>
  </w:style>
  <w:style w:styleId="Style_194_ch" w:type="character">
    <w:name w:val="WW8Num19z2"/>
    <w:link w:val="Style_194"/>
  </w:style>
  <w:style w:styleId="Style_195" w:type="paragraph">
    <w:name w:val="WW8Num20z0"/>
    <w:link w:val="Style_195_ch"/>
  </w:style>
  <w:style w:styleId="Style_195_ch" w:type="character">
    <w:name w:val="WW8Num20z0"/>
    <w:link w:val="Style_195"/>
  </w:style>
  <w:style w:styleId="Style_196" w:type="paragraph">
    <w:name w:val="WW8Num9z4"/>
    <w:link w:val="Style_196_ch"/>
  </w:style>
  <w:style w:styleId="Style_196_ch" w:type="character">
    <w:name w:val="WW8Num9z4"/>
    <w:link w:val="Style_196"/>
  </w:style>
  <w:style w:styleId="Style_197" w:type="paragraph">
    <w:name w:val="Title"/>
    <w:basedOn w:val="Style_7"/>
    <w:next w:val="Style_34"/>
    <w:link w:val="Style_197_ch"/>
    <w:uiPriority w:val="10"/>
    <w:qFormat/>
    <w:pPr>
      <w:keepNext w:val="1"/>
      <w:spacing w:after="120" w:before="240"/>
      <w:ind/>
    </w:pPr>
    <w:rPr>
      <w:rFonts w:ascii="Arial" w:hAnsi="Arial"/>
      <w:sz w:val="28"/>
    </w:rPr>
  </w:style>
  <w:style w:styleId="Style_197_ch" w:type="character">
    <w:name w:val="Title"/>
    <w:basedOn w:val="Style_7_ch"/>
    <w:link w:val="Style_197"/>
    <w:rPr>
      <w:rFonts w:ascii="Arial" w:hAnsi="Arial"/>
      <w:sz w:val="28"/>
    </w:rPr>
  </w:style>
  <w:style w:styleId="Style_198" w:type="paragraph">
    <w:name w:val="heading 4"/>
    <w:basedOn w:val="Style_7"/>
    <w:next w:val="Style_7"/>
    <w:link w:val="Style_198_ch"/>
    <w:uiPriority w:val="9"/>
    <w:qFormat/>
    <w:pPr>
      <w:keepNext w:val="1"/>
      <w:numPr>
        <w:ilvl w:val="3"/>
        <w:numId w:val="2"/>
      </w:numPr>
      <w:ind w:firstLine="851" w:left="0" w:right="0"/>
      <w:outlineLvl w:val="3"/>
    </w:pPr>
    <w:rPr>
      <w:sz w:val="28"/>
    </w:rPr>
  </w:style>
  <w:style w:styleId="Style_198_ch" w:type="character">
    <w:name w:val="heading 4"/>
    <w:basedOn w:val="Style_7_ch"/>
    <w:link w:val="Style_198"/>
    <w:rPr>
      <w:sz w:val="28"/>
    </w:rPr>
  </w:style>
  <w:style w:styleId="Style_199" w:type="paragraph">
    <w:name w:val="WW8Num16z6"/>
    <w:link w:val="Style_199_ch"/>
  </w:style>
  <w:style w:styleId="Style_199_ch" w:type="character">
    <w:name w:val="WW8Num16z6"/>
    <w:link w:val="Style_199"/>
  </w:style>
  <w:style w:styleId="Style_200" w:type="paragraph">
    <w:name w:val="WW8Num22z4"/>
    <w:link w:val="Style_200_ch"/>
  </w:style>
  <w:style w:styleId="Style_200_ch" w:type="character">
    <w:name w:val="WW8Num22z4"/>
    <w:link w:val="Style_200"/>
  </w:style>
  <w:style w:styleId="Style_201" w:type="paragraph">
    <w:name w:val="WW8Num16z4"/>
    <w:link w:val="Style_201_ch"/>
  </w:style>
  <w:style w:styleId="Style_201_ch" w:type="character">
    <w:name w:val="WW8Num16z4"/>
    <w:link w:val="Style_201"/>
  </w:style>
  <w:style w:styleId="Style_202" w:type="paragraph">
    <w:name w:val="heading 2"/>
    <w:basedOn w:val="Style_7"/>
    <w:next w:val="Style_7"/>
    <w:link w:val="Style_202_ch"/>
    <w:uiPriority w:val="9"/>
    <w:qFormat/>
    <w:pPr>
      <w:keepNext w:val="1"/>
      <w:numPr>
        <w:ilvl w:val="1"/>
        <w:numId w:val="2"/>
      </w:numPr>
      <w:ind/>
      <w:jc w:val="center"/>
      <w:outlineLvl w:val="1"/>
    </w:pPr>
    <w:rPr>
      <w:sz w:val="24"/>
    </w:rPr>
  </w:style>
  <w:style w:styleId="Style_202_ch" w:type="character">
    <w:name w:val="heading 2"/>
    <w:basedOn w:val="Style_7_ch"/>
    <w:link w:val="Style_202"/>
    <w:rPr>
      <w:sz w:val="24"/>
    </w:rPr>
  </w:style>
  <w:style w:styleId="Style_203" w:type="paragraph">
    <w:name w:val="WW8Num7z4"/>
    <w:link w:val="Style_203_ch"/>
  </w:style>
  <w:style w:styleId="Style_203_ch" w:type="character">
    <w:name w:val="WW8Num7z4"/>
    <w:link w:val="Style_203"/>
  </w:style>
  <w:style w:styleId="Style_204" w:type="paragraph">
    <w:name w:val="WW8Num18z0"/>
    <w:link w:val="Style_204_ch"/>
  </w:style>
  <w:style w:styleId="Style_204_ch" w:type="character">
    <w:name w:val="WW8Num18z0"/>
    <w:link w:val="Style_204"/>
  </w:style>
  <w:style w:styleId="Style_205" w:type="paragraph">
    <w:name w:val="WW8Num3z3"/>
    <w:link w:val="Style_205_ch"/>
  </w:style>
  <w:style w:styleId="Style_205_ch" w:type="character">
    <w:name w:val="WW8Num3z3"/>
    <w:link w:val="Style_205"/>
  </w:style>
  <w:style w:styleId="Style_4" w:type="paragraph">
    <w:name w:val="Heading"/>
    <w:link w:val="Style_4_ch"/>
    <w:rPr>
      <w:rFonts w:ascii="Arial" w:hAnsi="Arial"/>
      <w:b w:val="1"/>
      <w:sz w:val="22"/>
    </w:rPr>
  </w:style>
  <w:style w:styleId="Style_4_ch" w:type="character">
    <w:name w:val="Heading"/>
    <w:link w:val="Style_4"/>
    <w:rPr>
      <w:rFonts w:ascii="Arial" w:hAnsi="Arial"/>
      <w:b w:val="1"/>
      <w:sz w:val="22"/>
    </w:rPr>
  </w:style>
  <w:style w:styleId="Style_206" w:type="paragraph">
    <w:name w:val="WW8Num11z3"/>
    <w:link w:val="Style_206_ch"/>
  </w:style>
  <w:style w:styleId="Style_206_ch" w:type="character">
    <w:name w:val="WW8Num11z3"/>
    <w:link w:val="Style_206"/>
  </w:style>
  <w:style w:styleId="Style_207" w:type="paragraph">
    <w:name w:val="WW8Num20z5"/>
    <w:link w:val="Style_207_ch"/>
  </w:style>
  <w:style w:styleId="Style_207_ch" w:type="character">
    <w:name w:val="WW8Num20z5"/>
    <w:link w:val="Style_207"/>
  </w:style>
  <w:style w:styleId="Style_208" w:type="paragraph">
    <w:name w:val="WW8Num17z3"/>
    <w:link w:val="Style_208_ch"/>
  </w:style>
  <w:style w:styleId="Style_208_ch" w:type="character">
    <w:name w:val="WW8Num17z3"/>
    <w:link w:val="Style_208"/>
  </w:style>
  <w:style w:styleId="Style_209" w:type="paragraph">
    <w:name w:val="WW8Num2z4"/>
    <w:link w:val="Style_209_ch"/>
  </w:style>
  <w:style w:styleId="Style_209_ch" w:type="character">
    <w:name w:val="WW8Num2z4"/>
    <w:link w:val="Style_209"/>
  </w:style>
  <w:style w:styleId="Style_210" w:type="paragraph">
    <w:name w:val="WW8Num8z0"/>
    <w:link w:val="Style_210_ch"/>
  </w:style>
  <w:style w:styleId="Style_210_ch" w:type="character">
    <w:name w:val="WW8Num8z0"/>
    <w:link w:val="Style_210"/>
  </w:style>
  <w:style w:styleId="Style_211" w:type="paragraph">
    <w:name w:val="WW8Num14z4"/>
    <w:link w:val="Style_211_ch"/>
  </w:style>
  <w:style w:styleId="Style_211_ch" w:type="character">
    <w:name w:val="WW8Num14z4"/>
    <w:link w:val="Style_211"/>
  </w:style>
  <w:style w:styleId="Style_212" w:type="paragraph">
    <w:name w:val="WW8Num11z2"/>
    <w:link w:val="Style_212_ch"/>
  </w:style>
  <w:style w:styleId="Style_212_ch" w:type="character">
    <w:name w:val="WW8Num11z2"/>
    <w:link w:val="Style_212"/>
  </w:style>
  <w:style w:styleId="Style_213" w:type="table">
    <w:name w:val="Table Grid"/>
    <w:basedOn w:val="Style_1"/>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media/1.png" Type="http://schemas.openxmlformats.org/officeDocument/2006/relationships/image"/>
  <Relationship Id="rId2" Target="fontTable.xml" Type="http://schemas.openxmlformats.org/officeDocument/2006/relationships/fontTable"/>
  <Relationship Id="rId3" Target="settings.xml" Type="http://schemas.openxmlformats.org/officeDocument/2006/relationships/settings"/>
  <Relationship Id="rId8" Target="numbering.xml" Type="http://schemas.openxmlformats.org/officeDocument/2006/relationships/numbering"/>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2025-02-17T10:05:14Z</dcterms:modified>
</cp:coreProperties>
</file>