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0FE4" w14:textId="70F36336" w:rsidR="0052219C" w:rsidRPr="008E17FE" w:rsidRDefault="0052219C" w:rsidP="0052219C">
      <w:pPr>
        <w:pStyle w:val="aff"/>
        <w:spacing w:before="120" w:beforeAutospacing="0" w:after="120" w:afterAutospacing="0" w:line="288" w:lineRule="auto"/>
        <w:jc w:val="center"/>
        <w:rPr>
          <w:sz w:val="28"/>
          <w:szCs w:val="28"/>
        </w:rPr>
      </w:pPr>
      <w:r w:rsidRPr="008E17FE">
        <w:rPr>
          <w:b/>
          <w:bCs/>
          <w:color w:val="000000"/>
          <w:sz w:val="28"/>
          <w:szCs w:val="28"/>
        </w:rPr>
        <w:t xml:space="preserve">Жителей Республики </w:t>
      </w:r>
      <w:r w:rsidR="008D4F63">
        <w:rPr>
          <w:b/>
          <w:bCs/>
          <w:color w:val="000000"/>
          <w:sz w:val="28"/>
          <w:szCs w:val="28"/>
        </w:rPr>
        <w:t>Ады</w:t>
      </w:r>
      <w:r w:rsidR="00792624">
        <w:rPr>
          <w:b/>
          <w:bCs/>
          <w:color w:val="000000"/>
          <w:sz w:val="28"/>
          <w:szCs w:val="28"/>
        </w:rPr>
        <w:t>гея</w:t>
      </w:r>
      <w:r w:rsidRPr="008E17FE">
        <w:rPr>
          <w:b/>
          <w:bCs/>
          <w:color w:val="000000"/>
          <w:sz w:val="28"/>
          <w:szCs w:val="28"/>
        </w:rPr>
        <w:t xml:space="preserve"> приглашают к участию в</w:t>
      </w:r>
      <w:r w:rsidR="005B00B4">
        <w:rPr>
          <w:b/>
          <w:bCs/>
          <w:color w:val="000000"/>
          <w:sz w:val="28"/>
          <w:szCs w:val="28"/>
        </w:rPr>
        <w:t xml:space="preserve"> </w:t>
      </w:r>
      <w:r w:rsidRPr="008E17FE">
        <w:rPr>
          <w:b/>
          <w:bCs/>
          <w:color w:val="000000"/>
          <w:sz w:val="28"/>
          <w:szCs w:val="28"/>
        </w:rPr>
        <w:t>конкурсе проектов по развитию российских городов и сел «Моя страна</w:t>
      </w:r>
      <w:r w:rsidR="005B00B4">
        <w:rPr>
          <w:b/>
          <w:bCs/>
          <w:color w:val="000000"/>
          <w:sz w:val="28"/>
          <w:szCs w:val="28"/>
        </w:rPr>
        <w:t xml:space="preserve"> – </w:t>
      </w:r>
      <w:r w:rsidRPr="008E17FE">
        <w:rPr>
          <w:b/>
          <w:bCs/>
          <w:color w:val="000000"/>
          <w:sz w:val="28"/>
          <w:szCs w:val="28"/>
        </w:rPr>
        <w:t>моя Россия»</w:t>
      </w:r>
    </w:p>
    <w:p w14:paraId="72705319" w14:textId="5BD37EEE" w:rsidR="0052219C" w:rsidRPr="008E17FE" w:rsidRDefault="0052219C" w:rsidP="0052219C">
      <w:pPr>
        <w:pStyle w:val="aff"/>
        <w:spacing w:before="120" w:beforeAutospacing="0" w:after="120" w:afterAutospacing="0" w:line="288" w:lineRule="auto"/>
        <w:jc w:val="both"/>
        <w:rPr>
          <w:b/>
          <w:szCs w:val="24"/>
        </w:rPr>
      </w:pPr>
      <w:r w:rsidRPr="008E17FE">
        <w:rPr>
          <w:b/>
          <w:iCs/>
          <w:color w:val="000000"/>
          <w:szCs w:val="24"/>
        </w:rPr>
        <w:t xml:space="preserve">Стартовал новый сезон Всероссийского конкурса </w:t>
      </w:r>
      <w:hyperlink r:id="rId8" w:history="1">
        <w:r w:rsidRPr="008E17FE">
          <w:rPr>
            <w:rStyle w:val="aff4"/>
            <w:b/>
            <w:iCs/>
            <w:color w:val="1155CC"/>
            <w:szCs w:val="24"/>
          </w:rPr>
          <w:t>«Моя страна</w:t>
        </w:r>
        <w:r w:rsidR="005B00B4">
          <w:rPr>
            <w:rStyle w:val="aff4"/>
            <w:b/>
            <w:iCs/>
            <w:color w:val="1155CC"/>
            <w:szCs w:val="24"/>
          </w:rPr>
          <w:t xml:space="preserve"> – </w:t>
        </w:r>
        <w:r w:rsidRPr="008E17FE">
          <w:rPr>
            <w:rStyle w:val="aff4"/>
            <w:b/>
            <w:iCs/>
            <w:color w:val="1155CC"/>
            <w:szCs w:val="24"/>
          </w:rPr>
          <w:t>моя Россия»</w:t>
        </w:r>
      </w:hyperlink>
      <w:r w:rsidRPr="008E17FE">
        <w:rPr>
          <w:b/>
          <w:iCs/>
          <w:color w:val="000000"/>
          <w:szCs w:val="24"/>
        </w:rPr>
        <w:t xml:space="preserve"> президентской платформы </w:t>
      </w:r>
      <w:hyperlink r:id="rId9" w:history="1">
        <w:r w:rsidRPr="008E17FE">
          <w:rPr>
            <w:rStyle w:val="aff4"/>
            <w:b/>
            <w:iCs/>
            <w:color w:val="1155CC"/>
            <w:szCs w:val="24"/>
          </w:rPr>
          <w:t>«Россия</w:t>
        </w:r>
        <w:r w:rsidR="005B00B4">
          <w:rPr>
            <w:rStyle w:val="aff4"/>
            <w:b/>
            <w:iCs/>
            <w:color w:val="1155CC"/>
            <w:szCs w:val="24"/>
          </w:rPr>
          <w:t xml:space="preserve"> – </w:t>
        </w:r>
        <w:r w:rsidRPr="008E17FE">
          <w:rPr>
            <w:rStyle w:val="aff4"/>
            <w:b/>
            <w:iCs/>
            <w:color w:val="1155CC"/>
            <w:szCs w:val="24"/>
          </w:rPr>
          <w:t>страна возможностей»</w:t>
        </w:r>
      </w:hyperlink>
      <w:r w:rsidRPr="008E17FE">
        <w:rPr>
          <w:b/>
          <w:iCs/>
          <w:color w:val="000000"/>
          <w:szCs w:val="24"/>
        </w:rPr>
        <w:t xml:space="preserve">. </w:t>
      </w:r>
      <w:r w:rsidR="008E17FE">
        <w:rPr>
          <w:b/>
          <w:iCs/>
          <w:color w:val="000000"/>
          <w:szCs w:val="24"/>
        </w:rPr>
        <w:t xml:space="preserve">Жители Республики </w:t>
      </w:r>
      <w:r w:rsidR="00792624">
        <w:rPr>
          <w:b/>
          <w:iCs/>
          <w:color w:val="000000"/>
          <w:szCs w:val="24"/>
        </w:rPr>
        <w:t>Адыгея</w:t>
      </w:r>
      <w:r w:rsidR="008E17FE">
        <w:rPr>
          <w:b/>
          <w:iCs/>
          <w:color w:val="000000"/>
          <w:szCs w:val="24"/>
        </w:rPr>
        <w:t xml:space="preserve"> ежегодно представляют на конкурс свои социально-значимые </w:t>
      </w:r>
      <w:r w:rsidR="00005E11">
        <w:rPr>
          <w:b/>
          <w:iCs/>
          <w:color w:val="000000"/>
          <w:szCs w:val="24"/>
        </w:rPr>
        <w:t xml:space="preserve">авторские проекты и </w:t>
      </w:r>
      <w:r w:rsidR="008E17FE">
        <w:rPr>
          <w:b/>
          <w:iCs/>
          <w:color w:val="000000"/>
          <w:szCs w:val="24"/>
        </w:rPr>
        <w:t xml:space="preserve">инициативы. </w:t>
      </w:r>
      <w:r w:rsidR="00D32679" w:rsidRPr="00D32679">
        <w:rPr>
          <w:b/>
          <w:iCs/>
          <w:color w:val="000000"/>
          <w:szCs w:val="24"/>
        </w:rPr>
        <w:t xml:space="preserve">Для многих участников </w:t>
      </w:r>
      <w:r w:rsidR="00005E11">
        <w:rPr>
          <w:b/>
          <w:iCs/>
          <w:color w:val="000000"/>
          <w:szCs w:val="24"/>
        </w:rPr>
        <w:t>он</w:t>
      </w:r>
      <w:r w:rsidR="00D32679" w:rsidRPr="00D32679">
        <w:rPr>
          <w:b/>
          <w:iCs/>
          <w:color w:val="000000"/>
          <w:szCs w:val="24"/>
        </w:rPr>
        <w:t xml:space="preserve"> стал работающей системой социальных лифтов и </w:t>
      </w:r>
      <w:r w:rsidR="001F18BF">
        <w:rPr>
          <w:b/>
          <w:iCs/>
          <w:color w:val="000000"/>
          <w:szCs w:val="24"/>
        </w:rPr>
        <w:t>важным</w:t>
      </w:r>
      <w:r w:rsidR="00D32679" w:rsidRPr="00D32679">
        <w:rPr>
          <w:b/>
          <w:iCs/>
          <w:color w:val="000000"/>
          <w:szCs w:val="24"/>
        </w:rPr>
        <w:t xml:space="preserve"> шагом в построении карьеры.</w:t>
      </w:r>
      <w:r w:rsidR="00D32679">
        <w:rPr>
          <w:b/>
          <w:iCs/>
          <w:color w:val="000000"/>
          <w:szCs w:val="24"/>
        </w:rPr>
        <w:t xml:space="preserve"> </w:t>
      </w:r>
      <w:r w:rsidR="001F18BF">
        <w:rPr>
          <w:b/>
          <w:iCs/>
          <w:color w:val="000000"/>
          <w:szCs w:val="24"/>
        </w:rPr>
        <w:t>Прием заявок открыт до 11 мая 2025 года.</w:t>
      </w:r>
    </w:p>
    <w:p w14:paraId="5A30EBE7" w14:textId="5736A552" w:rsidR="0052219C" w:rsidRPr="001F18BF" w:rsidRDefault="001F18BF" w:rsidP="0052219C">
      <w:pPr>
        <w:pStyle w:val="aff"/>
        <w:spacing w:before="120" w:beforeAutospacing="0" w:after="120" w:afterAutospacing="0" w:line="288" w:lineRule="auto"/>
        <w:jc w:val="both"/>
        <w:rPr>
          <w:bCs/>
          <w:iCs/>
          <w:color w:val="000000"/>
          <w:szCs w:val="24"/>
        </w:rPr>
      </w:pPr>
      <w:r w:rsidRPr="001F18BF">
        <w:rPr>
          <w:bCs/>
          <w:iCs/>
          <w:color w:val="000000"/>
          <w:szCs w:val="24"/>
        </w:rPr>
        <w:t xml:space="preserve">В </w:t>
      </w:r>
      <w:r w:rsidR="00577CD3">
        <w:rPr>
          <w:bCs/>
          <w:iCs/>
          <w:color w:val="000000"/>
          <w:szCs w:val="24"/>
        </w:rPr>
        <w:t>2025</w:t>
      </w:r>
      <w:r w:rsidRPr="001F18BF">
        <w:rPr>
          <w:bCs/>
          <w:iCs/>
          <w:color w:val="000000"/>
          <w:szCs w:val="24"/>
        </w:rPr>
        <w:t xml:space="preserve"> году конкурс</w:t>
      </w:r>
      <w:r w:rsidR="00577CD3">
        <w:rPr>
          <w:bCs/>
          <w:iCs/>
          <w:color w:val="000000"/>
          <w:szCs w:val="24"/>
        </w:rPr>
        <w:t xml:space="preserve"> пройдет уже в </w:t>
      </w:r>
      <w:r w:rsidRPr="001F18BF">
        <w:rPr>
          <w:bCs/>
          <w:iCs/>
          <w:color w:val="000000"/>
          <w:szCs w:val="24"/>
        </w:rPr>
        <w:t xml:space="preserve">22 </w:t>
      </w:r>
      <w:r w:rsidR="00577CD3">
        <w:rPr>
          <w:bCs/>
          <w:iCs/>
          <w:color w:val="000000"/>
          <w:szCs w:val="24"/>
        </w:rPr>
        <w:t>раз</w:t>
      </w:r>
      <w:r w:rsidRPr="001F18BF">
        <w:rPr>
          <w:bCs/>
          <w:iCs/>
          <w:color w:val="000000"/>
          <w:szCs w:val="24"/>
        </w:rPr>
        <w:t xml:space="preserve">, за это время </w:t>
      </w:r>
      <w:r>
        <w:rPr>
          <w:bCs/>
          <w:iCs/>
          <w:color w:val="000000"/>
          <w:szCs w:val="24"/>
        </w:rPr>
        <w:t xml:space="preserve">вокруг него </w:t>
      </w:r>
      <w:r w:rsidRPr="001F18BF">
        <w:rPr>
          <w:bCs/>
          <w:iCs/>
          <w:color w:val="000000"/>
          <w:szCs w:val="24"/>
        </w:rPr>
        <w:t>сформировал</w:t>
      </w:r>
      <w:r>
        <w:rPr>
          <w:bCs/>
          <w:iCs/>
          <w:color w:val="000000"/>
          <w:szCs w:val="24"/>
        </w:rPr>
        <w:t>ось</w:t>
      </w:r>
      <w:r w:rsidRPr="001F18BF">
        <w:rPr>
          <w:bCs/>
          <w:iCs/>
          <w:color w:val="000000"/>
          <w:szCs w:val="24"/>
        </w:rPr>
        <w:t xml:space="preserve"> сообщество из более чем миллиона неравнодушных людей, от самых юных жителей нашей страны до экспертов разных индустрий.</w:t>
      </w:r>
      <w:r>
        <w:rPr>
          <w:bCs/>
          <w:iCs/>
          <w:color w:val="000000"/>
          <w:szCs w:val="24"/>
        </w:rPr>
        <w:t xml:space="preserve"> </w:t>
      </w:r>
      <w:r w:rsidR="0052219C" w:rsidRPr="001F18BF">
        <w:rPr>
          <w:bCs/>
          <w:color w:val="000000"/>
          <w:szCs w:val="24"/>
        </w:rPr>
        <w:t xml:space="preserve">Новый сезон знаменуется значительным расширением масштабов конкурса: увеличилось количество номинаций, также в план включены новые программы </w:t>
      </w:r>
      <w:proofErr w:type="spellStart"/>
      <w:r w:rsidR="0052219C" w:rsidRPr="001F18BF">
        <w:rPr>
          <w:bCs/>
          <w:color w:val="000000"/>
          <w:szCs w:val="24"/>
        </w:rPr>
        <w:t>постконкурсного</w:t>
      </w:r>
      <w:proofErr w:type="spellEnd"/>
      <w:r w:rsidR="0052219C" w:rsidRPr="001F18BF">
        <w:rPr>
          <w:bCs/>
          <w:color w:val="000000"/>
          <w:szCs w:val="24"/>
        </w:rPr>
        <w:t xml:space="preserve"> сопровождения</w:t>
      </w:r>
      <w:r w:rsidR="005B00B4" w:rsidRPr="001F18BF">
        <w:rPr>
          <w:bCs/>
          <w:color w:val="000000"/>
          <w:szCs w:val="24"/>
        </w:rPr>
        <w:t xml:space="preserve"> – </w:t>
      </w:r>
      <w:r w:rsidR="0052219C" w:rsidRPr="001F18BF">
        <w:rPr>
          <w:bCs/>
          <w:color w:val="000000"/>
          <w:szCs w:val="24"/>
        </w:rPr>
        <w:t>исторический форум и марафон с лучшими проектами сезона из регионов, а также номинация «Моя страна. Моя история. Моя Победа».</w:t>
      </w:r>
    </w:p>
    <w:p w14:paraId="493AB064" w14:textId="77777777" w:rsidR="00CE7545" w:rsidRDefault="00CE7545" w:rsidP="008D4F63">
      <w:pPr>
        <w:spacing w:before="120" w:after="120" w:line="288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«За шесть лет совместной работы конкурс «Моя страна – моя Россия» президентской платформы «Россия – страна возможностей» объединил более 400 тысяч участников из всех регионов нашей страны. Для многих людей по всей России стало внутренней потребностью преображать жизнь вокруг себя – делать что-то для своих соседей, земляков. Конкурс «Моя страна – моя Россия» – это уникальная возможность внести свой вклад в развитие малой родины. В этом году конкурс включает в себя 14 номинаций, одна из которых будет посвящена Году защитника Отечества — «Моя страна. Моя история. Моя Победа», приуроченная к 80-летию Победы. Также одна из номинаций посвящена сохранению традиционных ценностей – «Моя семья: преемственность, ценности и смыслы». Уважение к исторической памяти и продвижение семейных ценностей </w:t>
      </w:r>
      <w:bookmarkStart w:id="0" w:name="_GoBack"/>
      <w:bookmarkEnd w:id="0"/>
      <w:r>
        <w:rPr>
          <w:rFonts w:ascii="Times New Roman" w:hAnsi="Times New Roman"/>
          <w:i/>
          <w:iCs/>
          <w:color w:val="000000"/>
          <w:sz w:val="24"/>
          <w:szCs w:val="24"/>
        </w:rPr>
        <w:t>– это гарантия единства народа и процветания государства в будущем»</w:t>
      </w:r>
      <w:r>
        <w:rPr>
          <w:i/>
          <w:iCs/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 прокомментировал старт нового сезона генеральный директор президентской платформы «Россия – страна возможностей», ректор Мастерской управления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Сенеж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Бетин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9FF4DC" w14:textId="25E0692A" w:rsidR="005B00B4" w:rsidRPr="008E17FE" w:rsidRDefault="005B00B4" w:rsidP="005B00B4">
      <w:pPr>
        <w:pStyle w:val="aff"/>
        <w:spacing w:before="120" w:beforeAutospacing="0" w:after="120" w:afterAutospacing="0" w:line="288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2024 году более 55 000 проектов от жителей всех регионов России </w:t>
      </w:r>
      <w:r w:rsidR="001F18BF">
        <w:rPr>
          <w:color w:val="000000"/>
          <w:szCs w:val="24"/>
        </w:rPr>
        <w:t xml:space="preserve">поступило в дирекцию конкурса </w:t>
      </w:r>
      <w:r w:rsidRPr="008E17FE">
        <w:rPr>
          <w:color w:val="000000"/>
          <w:szCs w:val="24"/>
        </w:rPr>
        <w:t xml:space="preserve">в </w:t>
      </w:r>
      <w:r w:rsidR="001F18BF">
        <w:rPr>
          <w:color w:val="000000"/>
          <w:szCs w:val="24"/>
        </w:rPr>
        <w:t>ходе</w:t>
      </w:r>
      <w:r w:rsidRPr="008E17FE">
        <w:rPr>
          <w:color w:val="000000"/>
          <w:szCs w:val="24"/>
        </w:rPr>
        <w:t xml:space="preserve"> зая</w:t>
      </w:r>
      <w:r>
        <w:rPr>
          <w:color w:val="000000"/>
          <w:szCs w:val="24"/>
        </w:rPr>
        <w:t xml:space="preserve">вочной кампании. </w:t>
      </w:r>
      <w:r w:rsidR="001F18BF">
        <w:rPr>
          <w:color w:val="000000"/>
          <w:szCs w:val="24"/>
        </w:rPr>
        <w:t xml:space="preserve">Из них </w:t>
      </w:r>
      <w:r w:rsidRPr="008E17FE">
        <w:rPr>
          <w:color w:val="000000"/>
          <w:szCs w:val="24"/>
        </w:rPr>
        <w:t>72 инициативы стали лучшими и были награждены призами.</w:t>
      </w:r>
      <w:r w:rsidR="00577CD3" w:rsidRPr="00577CD3">
        <w:rPr>
          <w:color w:val="000000"/>
          <w:szCs w:val="24"/>
        </w:rPr>
        <w:t xml:space="preserve"> </w:t>
      </w:r>
      <w:r w:rsidR="00577CD3">
        <w:rPr>
          <w:color w:val="000000"/>
          <w:szCs w:val="24"/>
        </w:rPr>
        <w:t>В</w:t>
      </w:r>
      <w:r w:rsidR="00577CD3" w:rsidRPr="008E17FE">
        <w:rPr>
          <w:color w:val="000000"/>
          <w:szCs w:val="24"/>
        </w:rPr>
        <w:t xml:space="preserve"> оценке конкурсных работ приняли участие </w:t>
      </w:r>
      <w:r w:rsidR="00577CD3">
        <w:rPr>
          <w:color w:val="000000"/>
          <w:szCs w:val="24"/>
        </w:rPr>
        <w:t>почти 3 000</w:t>
      </w:r>
      <w:r w:rsidR="00577CD3" w:rsidRPr="008E17FE">
        <w:rPr>
          <w:color w:val="000000"/>
          <w:szCs w:val="24"/>
        </w:rPr>
        <w:t xml:space="preserve"> экспертов, что подчеркивает высокий уровень доверия и значимость проекта для профессионального сообщества.</w:t>
      </w:r>
    </w:p>
    <w:p w14:paraId="4C5B06BB" w14:textId="241574C3" w:rsidR="008E17FE" w:rsidRPr="008E17FE" w:rsidRDefault="005932EB" w:rsidP="0052219C">
      <w:pPr>
        <w:pStyle w:val="aff"/>
        <w:spacing w:before="120" w:beforeAutospacing="0" w:after="120" w:afterAutospacing="0" w:line="288" w:lineRule="auto"/>
        <w:jc w:val="both"/>
        <w:rPr>
          <w:b/>
          <w:color w:val="000000"/>
          <w:szCs w:val="24"/>
        </w:rPr>
      </w:pPr>
      <w:r w:rsidRPr="008E17FE">
        <w:rPr>
          <w:b/>
          <w:color w:val="000000"/>
          <w:szCs w:val="24"/>
        </w:rPr>
        <w:t>От</w:t>
      </w:r>
      <w:r w:rsidR="0052219C" w:rsidRPr="008E17FE">
        <w:rPr>
          <w:b/>
          <w:color w:val="000000"/>
          <w:szCs w:val="24"/>
        </w:rPr>
        <w:t xml:space="preserve"> Республики </w:t>
      </w:r>
      <w:r w:rsidR="00792624">
        <w:rPr>
          <w:b/>
          <w:color w:val="000000"/>
          <w:szCs w:val="24"/>
        </w:rPr>
        <w:t>Адыгея</w:t>
      </w:r>
      <w:r w:rsidR="0052219C" w:rsidRPr="008E17FE">
        <w:rPr>
          <w:b/>
          <w:color w:val="000000"/>
          <w:szCs w:val="24"/>
        </w:rPr>
        <w:t xml:space="preserve"> на участие</w:t>
      </w:r>
      <w:r w:rsidRPr="008E17FE">
        <w:rPr>
          <w:b/>
          <w:color w:val="000000"/>
          <w:szCs w:val="24"/>
        </w:rPr>
        <w:t xml:space="preserve"> в прошлом сезоне конкурса</w:t>
      </w:r>
      <w:r w:rsidR="0052219C" w:rsidRPr="008E17FE">
        <w:rPr>
          <w:b/>
          <w:color w:val="000000"/>
          <w:szCs w:val="24"/>
        </w:rPr>
        <w:t xml:space="preserve"> </w:t>
      </w:r>
      <w:r w:rsidR="005B00B4">
        <w:rPr>
          <w:b/>
          <w:color w:val="000000"/>
          <w:szCs w:val="24"/>
        </w:rPr>
        <w:t xml:space="preserve">«Моя страна – моя Россия» президентской платформы «Россия – страна возможностей» </w:t>
      </w:r>
      <w:r w:rsidR="0052219C" w:rsidRPr="008E17FE">
        <w:rPr>
          <w:b/>
          <w:color w:val="000000"/>
          <w:szCs w:val="24"/>
        </w:rPr>
        <w:t xml:space="preserve">подали заявки </w:t>
      </w:r>
      <w:r w:rsidR="00792624">
        <w:rPr>
          <w:b/>
          <w:color w:val="000000"/>
          <w:szCs w:val="24"/>
        </w:rPr>
        <w:t>343 жителя.</w:t>
      </w:r>
    </w:p>
    <w:p w14:paraId="17940B4F" w14:textId="31EFA066" w:rsidR="0052219C" w:rsidRPr="004337EF" w:rsidRDefault="0052219C" w:rsidP="0052219C">
      <w:pPr>
        <w:pStyle w:val="aff"/>
        <w:spacing w:before="120" w:beforeAutospacing="0" w:after="120" w:afterAutospacing="0" w:line="288" w:lineRule="auto"/>
        <w:jc w:val="both"/>
        <w:rPr>
          <w:szCs w:val="24"/>
        </w:rPr>
      </w:pPr>
      <w:r w:rsidRPr="008E17FE">
        <w:rPr>
          <w:color w:val="000000"/>
          <w:szCs w:val="24"/>
        </w:rPr>
        <w:t xml:space="preserve">В новом сезоне организаторами предусмотрено два основных направления конкурса </w:t>
      </w:r>
      <w:r w:rsidR="001F18BF">
        <w:rPr>
          <w:color w:val="000000"/>
          <w:szCs w:val="24"/>
        </w:rPr>
        <w:t xml:space="preserve">– </w:t>
      </w:r>
      <w:r w:rsidRPr="004337EF">
        <w:rPr>
          <w:bCs/>
          <w:color w:val="000000"/>
          <w:szCs w:val="24"/>
        </w:rPr>
        <w:t>для участников от 14 до 17 лет и от 18 до 35 лет</w:t>
      </w:r>
      <w:r w:rsidRPr="004337EF">
        <w:rPr>
          <w:color w:val="000000"/>
          <w:szCs w:val="24"/>
        </w:rPr>
        <w:t xml:space="preserve">, а также специальная номинация для детей до 13 лет </w:t>
      </w:r>
      <w:r w:rsidR="001F18BF">
        <w:rPr>
          <w:color w:val="000000"/>
          <w:szCs w:val="24"/>
        </w:rPr>
        <w:t xml:space="preserve">– </w:t>
      </w:r>
      <w:r w:rsidRPr="004337EF">
        <w:rPr>
          <w:color w:val="000000"/>
          <w:szCs w:val="24"/>
        </w:rPr>
        <w:t xml:space="preserve">«Волшебные нити родословной». В </w:t>
      </w:r>
      <w:r w:rsidR="00D32679" w:rsidRPr="004337EF">
        <w:rPr>
          <w:color w:val="000000"/>
          <w:szCs w:val="24"/>
        </w:rPr>
        <w:t>номинациях</w:t>
      </w:r>
      <w:r w:rsidRPr="004337EF">
        <w:rPr>
          <w:color w:val="000000"/>
          <w:szCs w:val="24"/>
        </w:rPr>
        <w:t xml:space="preserve"> «Моя педагогическая инициатива» и «Моя семья: преемственность, ценности и смыслы» </w:t>
      </w:r>
      <w:r w:rsidRPr="004337EF">
        <w:rPr>
          <w:bCs/>
          <w:color w:val="000000"/>
          <w:szCs w:val="24"/>
        </w:rPr>
        <w:t>возрастные рамки не предусмотрены</w:t>
      </w:r>
      <w:r w:rsidRPr="004337EF">
        <w:rPr>
          <w:color w:val="000000"/>
          <w:szCs w:val="24"/>
        </w:rPr>
        <w:t>. </w:t>
      </w:r>
    </w:p>
    <w:p w14:paraId="2582A6C6" w14:textId="3FD6E3D8" w:rsidR="0052219C" w:rsidRPr="008E17FE" w:rsidRDefault="0052219C" w:rsidP="0052219C">
      <w:pPr>
        <w:pStyle w:val="aff"/>
        <w:spacing w:before="120" w:beforeAutospacing="0" w:after="120" w:afterAutospacing="0" w:line="288" w:lineRule="auto"/>
        <w:jc w:val="both"/>
        <w:rPr>
          <w:szCs w:val="24"/>
        </w:rPr>
      </w:pPr>
      <w:r w:rsidRPr="008E17FE">
        <w:rPr>
          <w:color w:val="000000"/>
          <w:szCs w:val="24"/>
        </w:rPr>
        <w:lastRenderedPageBreak/>
        <w:t xml:space="preserve">В 2025 году конкурс «Моя страна </w:t>
      </w:r>
      <w:r w:rsidR="001F18BF">
        <w:rPr>
          <w:color w:val="000000"/>
          <w:szCs w:val="24"/>
        </w:rPr>
        <w:t xml:space="preserve">– </w:t>
      </w:r>
      <w:r w:rsidRPr="008E17FE">
        <w:rPr>
          <w:color w:val="000000"/>
          <w:szCs w:val="24"/>
        </w:rPr>
        <w:t xml:space="preserve">моя Россия» предлагает </w:t>
      </w:r>
      <w:r w:rsidRPr="004337EF">
        <w:rPr>
          <w:color w:val="000000"/>
          <w:szCs w:val="24"/>
        </w:rPr>
        <w:t xml:space="preserve">участникам </w:t>
      </w:r>
      <w:r w:rsidRPr="004337EF">
        <w:rPr>
          <w:bCs/>
          <w:color w:val="000000"/>
          <w:szCs w:val="24"/>
        </w:rPr>
        <w:t>14 номинаций</w:t>
      </w:r>
      <w:r w:rsidRPr="004337EF">
        <w:rPr>
          <w:color w:val="000000"/>
          <w:szCs w:val="24"/>
        </w:rPr>
        <w:t>,</w:t>
      </w:r>
      <w:r w:rsidRPr="008E17FE">
        <w:rPr>
          <w:color w:val="000000"/>
          <w:szCs w:val="24"/>
        </w:rPr>
        <w:t xml:space="preserve"> каждая из которых охватывает ключевые аспекты социально-экономического развития российских регионов. Участники смогут представить проекты в самых разных сферах </w:t>
      </w:r>
      <w:r w:rsidR="001F18BF">
        <w:rPr>
          <w:color w:val="000000"/>
          <w:szCs w:val="24"/>
        </w:rPr>
        <w:t xml:space="preserve">– </w:t>
      </w:r>
      <w:r w:rsidRPr="008E17FE">
        <w:rPr>
          <w:color w:val="000000"/>
          <w:szCs w:val="24"/>
        </w:rPr>
        <w:t xml:space="preserve">от улучшения качества жизни и </w:t>
      </w:r>
      <w:proofErr w:type="spellStart"/>
      <w:r w:rsidRPr="008E17FE">
        <w:rPr>
          <w:color w:val="000000"/>
          <w:szCs w:val="24"/>
        </w:rPr>
        <w:t>цифровизации</w:t>
      </w:r>
      <w:proofErr w:type="spellEnd"/>
      <w:r w:rsidRPr="008E17FE">
        <w:rPr>
          <w:color w:val="000000"/>
          <w:szCs w:val="24"/>
        </w:rPr>
        <w:t xml:space="preserve"> до сохранения исторического наследия и укрепления культурной идентичности. Это уникальная возможность предложить решения, которые помогут сделать жизнь в городах и селах России лучше, сохраняя при этом связь с прошлым и создавая основу для будущего.</w:t>
      </w:r>
    </w:p>
    <w:p w14:paraId="2044C1F0" w14:textId="5F038430" w:rsidR="0052219C" w:rsidRPr="004337EF" w:rsidRDefault="001F18BF" w:rsidP="0052219C">
      <w:pPr>
        <w:pStyle w:val="aff"/>
        <w:spacing w:before="120" w:beforeAutospacing="0" w:after="120" w:afterAutospacing="0" w:line="288" w:lineRule="auto"/>
        <w:jc w:val="both"/>
        <w:rPr>
          <w:szCs w:val="24"/>
        </w:rPr>
      </w:pPr>
      <w:r>
        <w:rPr>
          <w:bCs/>
          <w:color w:val="000000"/>
          <w:szCs w:val="24"/>
        </w:rPr>
        <w:t>До</w:t>
      </w:r>
      <w:r w:rsidR="0052219C" w:rsidRPr="004337EF">
        <w:rPr>
          <w:bCs/>
          <w:color w:val="000000"/>
          <w:szCs w:val="24"/>
        </w:rPr>
        <w:t xml:space="preserve"> 11 мая</w:t>
      </w:r>
      <w:r w:rsidR="0052219C" w:rsidRPr="004337EF">
        <w:rPr>
          <w:color w:val="000000"/>
          <w:szCs w:val="24"/>
        </w:rPr>
        <w:t xml:space="preserve"> жители всех регионов страны могут подать заявки и представить свои проекты. </w:t>
      </w:r>
      <w:r w:rsidR="0052219C" w:rsidRPr="004337EF">
        <w:rPr>
          <w:bCs/>
          <w:color w:val="000000"/>
          <w:szCs w:val="24"/>
        </w:rPr>
        <w:t>С 12 по 26 мая</w:t>
      </w:r>
      <w:r w:rsidR="0052219C" w:rsidRPr="004337EF">
        <w:rPr>
          <w:color w:val="000000"/>
          <w:szCs w:val="24"/>
        </w:rPr>
        <w:t xml:space="preserve"> экспертное сообщество конкурса проведет отбор и определит 300 лучших проектов, которые выйдут в финал. С </w:t>
      </w:r>
      <w:r w:rsidR="0052219C" w:rsidRPr="004337EF">
        <w:rPr>
          <w:bCs/>
          <w:color w:val="000000"/>
          <w:szCs w:val="24"/>
        </w:rPr>
        <w:t>27 мая по 14 июня</w:t>
      </w:r>
      <w:r w:rsidR="0052219C" w:rsidRPr="004337EF">
        <w:rPr>
          <w:color w:val="000000"/>
          <w:szCs w:val="24"/>
        </w:rPr>
        <w:t xml:space="preserve"> финалисты представят свои инициативы в онлайн-формате и защитят их перед экспертами конкурса.</w:t>
      </w:r>
    </w:p>
    <w:p w14:paraId="4FBBD192" w14:textId="47C0C26D" w:rsidR="0052219C" w:rsidRDefault="0052219C" w:rsidP="008E17FE">
      <w:pPr>
        <w:pStyle w:val="aff"/>
        <w:spacing w:before="120" w:beforeAutospacing="0" w:after="120" w:afterAutospacing="0" w:line="288" w:lineRule="auto"/>
        <w:jc w:val="both"/>
        <w:rPr>
          <w:color w:val="000000"/>
          <w:szCs w:val="24"/>
        </w:rPr>
      </w:pPr>
      <w:r w:rsidRPr="008E17FE">
        <w:rPr>
          <w:i/>
          <w:iCs/>
          <w:color w:val="000000"/>
          <w:szCs w:val="24"/>
        </w:rPr>
        <w:t>«</w:t>
      </w:r>
      <w:r w:rsidR="004720E5">
        <w:rPr>
          <w:i/>
          <w:iCs/>
          <w:color w:val="000000"/>
          <w:szCs w:val="24"/>
        </w:rPr>
        <w:t>22 года к</w:t>
      </w:r>
      <w:r w:rsidR="005B00B4" w:rsidRPr="005B00B4">
        <w:rPr>
          <w:i/>
          <w:iCs/>
          <w:color w:val="000000"/>
          <w:szCs w:val="24"/>
        </w:rPr>
        <w:t xml:space="preserve">онкурс соединяет сердца и умы жителей нашей страны </w:t>
      </w:r>
      <w:r w:rsidR="004720E5">
        <w:rPr>
          <w:i/>
          <w:iCs/>
          <w:color w:val="000000"/>
          <w:szCs w:val="24"/>
        </w:rPr>
        <w:t>—</w:t>
      </w:r>
      <w:r w:rsidR="00577CD3">
        <w:rPr>
          <w:color w:val="000000"/>
          <w:szCs w:val="24"/>
        </w:rPr>
        <w:t xml:space="preserve"> </w:t>
      </w:r>
      <w:r w:rsidR="005B00B4" w:rsidRPr="005B00B4">
        <w:rPr>
          <w:i/>
          <w:iCs/>
          <w:color w:val="000000"/>
          <w:szCs w:val="24"/>
        </w:rPr>
        <w:t xml:space="preserve">талантливых молодых ученых и гражданских активистов, педагогов-новаторов, настоящих мастеров своего дела, желающих и готовых внести свой вклад в развитие родного поселка, города, страны. Чувство сопричастности к судьбе Родины </w:t>
      </w:r>
      <w:r w:rsidR="004720E5">
        <w:rPr>
          <w:i/>
          <w:iCs/>
          <w:color w:val="000000"/>
          <w:szCs w:val="24"/>
        </w:rPr>
        <w:t xml:space="preserve">— </w:t>
      </w:r>
      <w:r w:rsidR="005B00B4" w:rsidRPr="005B00B4">
        <w:rPr>
          <w:i/>
          <w:iCs/>
          <w:color w:val="000000"/>
          <w:szCs w:val="24"/>
        </w:rPr>
        <w:t>это основа, на которой строится гармоничное развитие Личности и Гражданина. Через труд, большие и малые поступки проявляется отношение к близким и родным, к своей стране, через них создается наше настоя</w:t>
      </w:r>
      <w:r w:rsidR="004720E5">
        <w:rPr>
          <w:i/>
          <w:iCs/>
          <w:color w:val="000000"/>
          <w:szCs w:val="24"/>
        </w:rPr>
        <w:t>щее и формируется будущее. Уже 6 лет к</w:t>
      </w:r>
      <w:r w:rsidR="005B00B4" w:rsidRPr="005B00B4">
        <w:rPr>
          <w:i/>
          <w:iCs/>
          <w:color w:val="000000"/>
          <w:szCs w:val="24"/>
        </w:rPr>
        <w:t xml:space="preserve">онкурс реализуется в добром партнерстве с президентской платформой «Россия </w:t>
      </w:r>
      <w:r w:rsidR="004720E5">
        <w:rPr>
          <w:i/>
          <w:iCs/>
          <w:color w:val="000000"/>
          <w:szCs w:val="24"/>
        </w:rPr>
        <w:t>—</w:t>
      </w:r>
      <w:r w:rsidR="00577CD3">
        <w:rPr>
          <w:color w:val="000000"/>
          <w:szCs w:val="24"/>
        </w:rPr>
        <w:t xml:space="preserve"> </w:t>
      </w:r>
      <w:r w:rsidR="005B00B4" w:rsidRPr="005B00B4">
        <w:rPr>
          <w:i/>
          <w:iCs/>
          <w:color w:val="000000"/>
          <w:szCs w:val="24"/>
        </w:rPr>
        <w:t xml:space="preserve">страна возможностей», и все годы наши участники делом доказывают этот тезис. Присоединяйтесь к новому сезону, вдохновляйтесь и созидайте. Шагаем в 22 год по-настоящему сердечного проекта </w:t>
      </w:r>
      <w:r w:rsidR="004720E5">
        <w:rPr>
          <w:i/>
          <w:iCs/>
          <w:color w:val="000000"/>
          <w:szCs w:val="24"/>
        </w:rPr>
        <w:t>—</w:t>
      </w:r>
      <w:r w:rsidR="005B00B4" w:rsidRPr="005B00B4">
        <w:rPr>
          <w:i/>
          <w:iCs/>
          <w:color w:val="000000"/>
          <w:szCs w:val="24"/>
        </w:rPr>
        <w:t xml:space="preserve"> «Моя страна – моя Россия». В добрый путь!</w:t>
      </w:r>
      <w:r w:rsidRPr="008E17FE">
        <w:rPr>
          <w:i/>
          <w:iCs/>
          <w:color w:val="000000"/>
          <w:szCs w:val="24"/>
        </w:rPr>
        <w:t>»</w:t>
      </w:r>
      <w:r w:rsidR="00D32679">
        <w:rPr>
          <w:color w:val="000000"/>
          <w:szCs w:val="24"/>
        </w:rPr>
        <w:t xml:space="preserve"> </w:t>
      </w:r>
      <w:r w:rsidR="00577CD3">
        <w:rPr>
          <w:color w:val="000000"/>
          <w:szCs w:val="24"/>
        </w:rPr>
        <w:t xml:space="preserve">– </w:t>
      </w:r>
      <w:r w:rsidRPr="008E17FE">
        <w:rPr>
          <w:color w:val="000000"/>
          <w:szCs w:val="24"/>
        </w:rPr>
        <w:t xml:space="preserve">рассказала научный руководитель Всероссийского конкурса «Моя страна </w:t>
      </w:r>
      <w:r w:rsidR="00577CD3">
        <w:rPr>
          <w:color w:val="000000"/>
          <w:szCs w:val="24"/>
        </w:rPr>
        <w:t xml:space="preserve">– </w:t>
      </w:r>
      <w:r w:rsidRPr="008E17FE">
        <w:rPr>
          <w:color w:val="000000"/>
          <w:szCs w:val="24"/>
        </w:rPr>
        <w:t xml:space="preserve">моя Россия», </w:t>
      </w:r>
      <w:r w:rsidR="004720E5">
        <w:rPr>
          <w:color w:val="000000"/>
          <w:szCs w:val="24"/>
        </w:rPr>
        <w:t>доктор педагогических наук, член-корреспондент</w:t>
      </w:r>
      <w:r w:rsidR="004720E5" w:rsidRPr="004720E5">
        <w:rPr>
          <w:color w:val="000000"/>
          <w:szCs w:val="24"/>
        </w:rPr>
        <w:t xml:space="preserve"> Российской академии образования</w:t>
      </w:r>
      <w:r w:rsidRPr="008E17FE">
        <w:rPr>
          <w:color w:val="000000"/>
          <w:szCs w:val="24"/>
        </w:rPr>
        <w:t xml:space="preserve"> </w:t>
      </w:r>
      <w:r w:rsidRPr="008E17FE">
        <w:rPr>
          <w:b/>
          <w:bCs/>
          <w:color w:val="000000"/>
          <w:szCs w:val="24"/>
        </w:rPr>
        <w:t>Лариса Пастухова</w:t>
      </w:r>
      <w:r w:rsidRPr="008E17FE">
        <w:rPr>
          <w:color w:val="000000"/>
          <w:szCs w:val="24"/>
        </w:rPr>
        <w:t>.</w:t>
      </w:r>
    </w:p>
    <w:p w14:paraId="7363B630" w14:textId="51EEB4F7" w:rsidR="00D32679" w:rsidRPr="008E17FE" w:rsidRDefault="00D32679" w:rsidP="008E17FE">
      <w:pPr>
        <w:pStyle w:val="aff"/>
        <w:spacing w:before="120" w:beforeAutospacing="0" w:after="120" w:afterAutospacing="0" w:line="288" w:lineRule="auto"/>
        <w:jc w:val="both"/>
        <w:rPr>
          <w:szCs w:val="24"/>
        </w:rPr>
      </w:pPr>
      <w:r w:rsidRPr="00D32679">
        <w:rPr>
          <w:szCs w:val="24"/>
        </w:rPr>
        <w:t>Авторы лучших идей в 2025 году получат поддержку: образовательные гранты, льготы при поступлении в вузы, стажировки и предложения о работе.</w:t>
      </w:r>
    </w:p>
    <w:p w14:paraId="53513BB5" w14:textId="14B5AC0D" w:rsidR="0052219C" w:rsidRPr="008E17FE" w:rsidRDefault="008E17FE" w:rsidP="0052219C">
      <w:pPr>
        <w:pStyle w:val="aff"/>
        <w:spacing w:before="120" w:beforeAutospacing="0" w:after="120" w:afterAutospacing="0" w:line="288" w:lineRule="auto"/>
        <w:jc w:val="both"/>
        <w:rPr>
          <w:color w:val="000000"/>
          <w:szCs w:val="24"/>
        </w:rPr>
      </w:pPr>
      <w:r w:rsidRPr="008E17FE">
        <w:rPr>
          <w:iCs/>
          <w:color w:val="000000"/>
          <w:szCs w:val="24"/>
        </w:rPr>
        <w:t xml:space="preserve">Презентация нового сезона прошла в </w:t>
      </w:r>
      <w:r w:rsidRPr="005B00B4">
        <w:rPr>
          <w:iCs/>
          <w:szCs w:val="24"/>
        </w:rPr>
        <w:t>Национальном центре «Россия»</w:t>
      </w:r>
      <w:r w:rsidRPr="008E17FE">
        <w:rPr>
          <w:iCs/>
          <w:color w:val="000000"/>
          <w:szCs w:val="24"/>
        </w:rPr>
        <w:t>.</w:t>
      </w:r>
      <w:r>
        <w:rPr>
          <w:b/>
          <w:iCs/>
          <w:color w:val="000000"/>
          <w:szCs w:val="24"/>
        </w:rPr>
        <w:t xml:space="preserve"> </w:t>
      </w:r>
      <w:r w:rsidR="0052219C" w:rsidRPr="008E17FE">
        <w:rPr>
          <w:color w:val="000000"/>
          <w:szCs w:val="24"/>
        </w:rPr>
        <w:t>Прием заявок продлится до 11 мая</w:t>
      </w:r>
      <w:r w:rsidR="00577CD3" w:rsidRPr="00577CD3">
        <w:rPr>
          <w:color w:val="000000"/>
          <w:szCs w:val="24"/>
        </w:rPr>
        <w:t xml:space="preserve"> </w:t>
      </w:r>
      <w:r w:rsidR="00577CD3" w:rsidRPr="008E17FE">
        <w:rPr>
          <w:color w:val="000000"/>
          <w:szCs w:val="24"/>
        </w:rPr>
        <w:t xml:space="preserve">на </w:t>
      </w:r>
      <w:hyperlink r:id="rId10" w:history="1">
        <w:r w:rsidR="00577CD3" w:rsidRPr="008E17FE">
          <w:rPr>
            <w:rStyle w:val="aff4"/>
            <w:color w:val="1155CC"/>
            <w:szCs w:val="24"/>
          </w:rPr>
          <w:t>сайте</w:t>
        </w:r>
      </w:hyperlink>
      <w:r w:rsidR="00577CD3" w:rsidRPr="008E17FE">
        <w:rPr>
          <w:color w:val="000000"/>
          <w:szCs w:val="24"/>
        </w:rPr>
        <w:t xml:space="preserve"> </w:t>
      </w:r>
      <w:r w:rsidR="00577CD3">
        <w:rPr>
          <w:color w:val="000000"/>
          <w:szCs w:val="24"/>
        </w:rPr>
        <w:t>проекта</w:t>
      </w:r>
      <w:r w:rsidR="0052219C" w:rsidRPr="008E17FE">
        <w:rPr>
          <w:color w:val="000000"/>
          <w:szCs w:val="24"/>
        </w:rPr>
        <w:t xml:space="preserve">. Финальные мероприятия конкурса пройдут </w:t>
      </w:r>
      <w:r w:rsidR="005B00B4">
        <w:rPr>
          <w:color w:val="000000"/>
          <w:szCs w:val="24"/>
        </w:rPr>
        <w:t xml:space="preserve">в </w:t>
      </w:r>
      <w:r w:rsidR="0052219C" w:rsidRPr="005B00B4">
        <w:rPr>
          <w:color w:val="000000"/>
          <w:szCs w:val="24"/>
        </w:rPr>
        <w:t>июн</w:t>
      </w:r>
      <w:r w:rsidR="005B00B4">
        <w:rPr>
          <w:color w:val="000000"/>
          <w:szCs w:val="24"/>
        </w:rPr>
        <w:t>е</w:t>
      </w:r>
      <w:r w:rsidR="0052219C" w:rsidRPr="008E17FE">
        <w:rPr>
          <w:color w:val="000000"/>
          <w:szCs w:val="24"/>
        </w:rPr>
        <w:t xml:space="preserve"> в рамках Молодежного дня Петербургского международного экономического форума.</w:t>
      </w:r>
    </w:p>
    <w:p w14:paraId="6E6C7AB9" w14:textId="77777777" w:rsidR="008E17FE" w:rsidRPr="00E46BD1" w:rsidRDefault="008E17FE" w:rsidP="008E17FE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E46BD1">
        <w:rPr>
          <w:rFonts w:ascii="Times New Roman" w:eastAsia="Times New Roman" w:hAnsi="Times New Roman" w:cs="Times New Roman"/>
          <w:b/>
          <w:u w:val="single"/>
        </w:rPr>
        <w:t>Информационная справка:</w:t>
      </w:r>
    </w:p>
    <w:p w14:paraId="52AD0198" w14:textId="77777777" w:rsidR="008E17FE" w:rsidRPr="000F0E0F" w:rsidRDefault="008E17FE" w:rsidP="008E1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E0F">
        <w:rPr>
          <w:rFonts w:ascii="Times New Roman" w:hAnsi="Times New Roman" w:cs="Times New Roman"/>
          <w:b/>
        </w:rPr>
        <w:t>Президентская платформа «Россия – страна возможностей»</w:t>
      </w:r>
      <w:r w:rsidRPr="000F0E0F">
        <w:rPr>
          <w:rFonts w:ascii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5222FDC2" w14:textId="77777777" w:rsidR="008E17FE" w:rsidRPr="000F0E0F" w:rsidRDefault="008E17FE" w:rsidP="008E1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E0F">
        <w:rPr>
          <w:rFonts w:ascii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</w:t>
      </w:r>
      <w:r w:rsidRPr="000F0E0F">
        <w:rPr>
          <w:rFonts w:ascii="Times New Roman" w:hAnsi="Times New Roman" w:cs="Times New Roman"/>
        </w:rPr>
        <w:lastRenderedPageBreak/>
        <w:t xml:space="preserve">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0F0E0F">
        <w:rPr>
          <w:rFonts w:ascii="Times New Roman" w:hAnsi="Times New Roman" w:cs="Times New Roman"/>
        </w:rPr>
        <w:t>медиаподдержку</w:t>
      </w:r>
      <w:proofErr w:type="spellEnd"/>
      <w:r w:rsidRPr="000F0E0F">
        <w:rPr>
          <w:rFonts w:ascii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236DD7A4" w14:textId="77777777" w:rsidR="008E17FE" w:rsidRPr="000F0E0F" w:rsidRDefault="008E17FE" w:rsidP="008E1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E0F">
        <w:rPr>
          <w:rFonts w:ascii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 w:rsidRPr="000F0E0F">
        <w:rPr>
          <w:rFonts w:ascii="Times New Roman" w:hAnsi="Times New Roman" w:cs="Times New Roman"/>
        </w:rPr>
        <w:t>Сенеж</w:t>
      </w:r>
      <w:proofErr w:type="spellEnd"/>
      <w:r w:rsidRPr="000F0E0F">
        <w:rPr>
          <w:rFonts w:ascii="Times New Roman" w:hAnsi="Times New Roman" w:cs="Times New Roman"/>
        </w:rPr>
        <w:t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47F67217" w14:textId="77777777" w:rsidR="008E17FE" w:rsidRPr="000F0E0F" w:rsidRDefault="008E17FE" w:rsidP="008E1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E0F">
        <w:rPr>
          <w:rFonts w:ascii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 w:rsidRPr="000F0E0F">
        <w:rPr>
          <w:rFonts w:ascii="Times New Roman" w:hAnsi="Times New Roman" w:cs="Times New Roman"/>
        </w:rPr>
        <w:t>надпрофессиональных</w:t>
      </w:r>
      <w:proofErr w:type="spellEnd"/>
      <w:r w:rsidRPr="000F0E0F">
        <w:rPr>
          <w:rFonts w:ascii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0F0E0F">
        <w:rPr>
          <w:rFonts w:ascii="Times New Roman" w:hAnsi="Times New Roman" w:cs="Times New Roman"/>
        </w:rPr>
        <w:t>рекрутинга</w:t>
      </w:r>
      <w:proofErr w:type="spellEnd"/>
      <w:r w:rsidRPr="000F0E0F">
        <w:rPr>
          <w:rFonts w:ascii="Times New Roman" w:hAnsi="Times New Roman" w:cs="Times New Roman"/>
        </w:rPr>
        <w:t xml:space="preserve"> </w:t>
      </w:r>
      <w:proofErr w:type="spellStart"/>
      <w:r w:rsidRPr="000F0E0F">
        <w:rPr>
          <w:rFonts w:ascii="Times New Roman" w:hAnsi="Times New Roman" w:cs="Times New Roman"/>
        </w:rPr>
        <w:t>HeadHunter</w:t>
      </w:r>
      <w:proofErr w:type="spellEnd"/>
      <w:r w:rsidRPr="000F0E0F">
        <w:rPr>
          <w:rFonts w:ascii="Times New Roman" w:hAnsi="Times New Roman" w:cs="Times New Roman"/>
        </w:rPr>
        <w:t>.</w:t>
      </w:r>
    </w:p>
    <w:p w14:paraId="5483A915" w14:textId="77777777" w:rsidR="008E17FE" w:rsidRPr="000F0E0F" w:rsidRDefault="008E17FE" w:rsidP="008E1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E0F">
        <w:rPr>
          <w:rFonts w:ascii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59FA6477" w14:textId="77777777" w:rsidR="008E17FE" w:rsidRDefault="008E17FE" w:rsidP="008E17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>КОНТАКТЫ ДЛЯ СМИ:</w:t>
      </w:r>
    </w:p>
    <w:tbl>
      <w:tblPr>
        <w:tblW w:w="9339" w:type="dxa"/>
        <w:tblLayout w:type="fixed"/>
        <w:tblLook w:val="0400" w:firstRow="0" w:lastRow="0" w:firstColumn="0" w:lastColumn="0" w:noHBand="0" w:noVBand="1"/>
      </w:tblPr>
      <w:tblGrid>
        <w:gridCol w:w="4669"/>
        <w:gridCol w:w="4670"/>
      </w:tblGrid>
      <w:tr w:rsidR="005B00B4" w:rsidRPr="005B00B4" w14:paraId="38CABB3C" w14:textId="77777777" w:rsidTr="005B00B4">
        <w:trPr>
          <w:trHeight w:val="233"/>
        </w:trPr>
        <w:tc>
          <w:tcPr>
            <w:tcW w:w="4669" w:type="dxa"/>
          </w:tcPr>
          <w:p w14:paraId="75ED2143" w14:textId="77777777" w:rsidR="005B00B4" w:rsidRPr="005B00B4" w:rsidRDefault="005B00B4" w:rsidP="00B9655C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00B4">
              <w:rPr>
                <w:rFonts w:ascii="Times New Roman" w:eastAsia="Times New Roman" w:hAnsi="Times New Roman" w:cs="Times New Roman"/>
                <w:b/>
              </w:rPr>
              <w:t>Пресс-секретарь</w:t>
            </w:r>
          </w:p>
          <w:p w14:paraId="25220718" w14:textId="77777777" w:rsidR="005B00B4" w:rsidRPr="005B00B4" w:rsidRDefault="005B00B4" w:rsidP="00B9655C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00B4">
              <w:rPr>
                <w:rFonts w:ascii="Times New Roman" w:eastAsia="Times New Roman" w:hAnsi="Times New Roman" w:cs="Times New Roman"/>
                <w:b/>
              </w:rPr>
              <w:t xml:space="preserve">Всероссийского конкурса </w:t>
            </w:r>
          </w:p>
          <w:p w14:paraId="2576F205" w14:textId="77777777" w:rsidR="005B00B4" w:rsidRPr="005B00B4" w:rsidRDefault="005B00B4" w:rsidP="00B9655C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00B4">
              <w:rPr>
                <w:rFonts w:ascii="Times New Roman" w:eastAsia="Times New Roman" w:hAnsi="Times New Roman" w:cs="Times New Roman"/>
                <w:b/>
              </w:rPr>
              <w:t>«Моя страна – моя Россия»</w:t>
            </w:r>
          </w:p>
          <w:p w14:paraId="5F2F7C89" w14:textId="77777777" w:rsidR="005B00B4" w:rsidRPr="005B00B4" w:rsidRDefault="005B00B4" w:rsidP="00B9655C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B00B4">
              <w:rPr>
                <w:rFonts w:ascii="Times New Roman" w:eastAsia="Times New Roman" w:hAnsi="Times New Roman" w:cs="Times New Roman"/>
              </w:rPr>
              <w:t>Яна Симакова</w:t>
            </w:r>
          </w:p>
          <w:p w14:paraId="3BC981FD" w14:textId="77777777" w:rsidR="005B00B4" w:rsidRPr="005B00B4" w:rsidRDefault="005B00B4" w:rsidP="00B9655C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B00B4">
              <w:rPr>
                <w:rFonts w:ascii="Times New Roman" w:eastAsia="Times New Roman" w:hAnsi="Times New Roman" w:cs="Times New Roman"/>
              </w:rPr>
              <w:t>+ 7 (917) 448-91-54</w:t>
            </w:r>
          </w:p>
          <w:p w14:paraId="3C8CA82B" w14:textId="5C07BB13" w:rsidR="005B00B4" w:rsidRPr="006E0B66" w:rsidRDefault="007D12BB" w:rsidP="00B9655C">
            <w:pPr>
              <w:spacing w:after="40" w:line="240" w:lineRule="atLeast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hyperlink r:id="rId11" w:history="1">
              <w:r w:rsidR="002B4821" w:rsidRPr="00122BE8">
                <w:rPr>
                  <w:rStyle w:val="aff4"/>
                  <w:rFonts w:ascii="Times New Roman" w:eastAsia="Times New Roman" w:hAnsi="Times New Roman" w:cs="Times New Roman"/>
                  <w:lang w:val="en-US"/>
                </w:rPr>
                <w:t>simakovayana</w:t>
              </w:r>
              <w:r w:rsidR="002B4821" w:rsidRPr="00122BE8">
                <w:rPr>
                  <w:rStyle w:val="aff4"/>
                  <w:rFonts w:ascii="Times New Roman" w:eastAsia="Times New Roman" w:hAnsi="Times New Roman" w:cs="Times New Roman"/>
                </w:rPr>
                <w:t>251@</w:t>
              </w:r>
              <w:r w:rsidR="002B4821" w:rsidRPr="00122BE8">
                <w:rPr>
                  <w:rStyle w:val="aff4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2B4821" w:rsidRPr="006E0B66">
                <w:rPr>
                  <w:rStyle w:val="aff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2B4821" w:rsidRPr="00122BE8">
                <w:rPr>
                  <w:rStyle w:val="aff4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B4821" w:rsidRPr="006E0B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0" w:type="dxa"/>
          </w:tcPr>
          <w:p w14:paraId="7B1C4A9E" w14:textId="77777777" w:rsidR="005B00B4" w:rsidRPr="005B00B4" w:rsidRDefault="005B00B4" w:rsidP="00B96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00B4">
              <w:rPr>
                <w:rFonts w:ascii="Times New Roman" w:eastAsia="Times New Roman" w:hAnsi="Times New Roman" w:cs="Times New Roman"/>
                <w:b/>
              </w:rPr>
              <w:t>Руководитель направления</w:t>
            </w:r>
          </w:p>
          <w:p w14:paraId="076776CE" w14:textId="77777777" w:rsidR="005B00B4" w:rsidRPr="005B00B4" w:rsidRDefault="005B00B4" w:rsidP="00B96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00B4">
              <w:rPr>
                <w:rFonts w:ascii="Times New Roman" w:eastAsia="Times New Roman" w:hAnsi="Times New Roman" w:cs="Times New Roman"/>
                <w:b/>
              </w:rPr>
              <w:t>региональных коммуникаций</w:t>
            </w:r>
          </w:p>
          <w:p w14:paraId="2745636D" w14:textId="77777777" w:rsidR="005B00B4" w:rsidRPr="005B00B4" w:rsidRDefault="005B00B4" w:rsidP="00B96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00B4">
              <w:rPr>
                <w:rFonts w:ascii="Times New Roman" w:eastAsia="Times New Roman" w:hAnsi="Times New Roman" w:cs="Times New Roman"/>
                <w:b/>
              </w:rPr>
              <w:t>АНО «Россия – страна возможностей»</w:t>
            </w:r>
          </w:p>
          <w:p w14:paraId="2C0414FB" w14:textId="77777777" w:rsidR="005B00B4" w:rsidRPr="005B00B4" w:rsidRDefault="005B00B4" w:rsidP="00B96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</w:rPr>
            </w:pPr>
            <w:r w:rsidRPr="005B00B4">
              <w:rPr>
                <w:rFonts w:ascii="Times New Roman" w:eastAsia="Times New Roman" w:hAnsi="Times New Roman" w:cs="Times New Roman"/>
              </w:rPr>
              <w:t>Елена Барсегова</w:t>
            </w:r>
          </w:p>
          <w:p w14:paraId="33A5A67E" w14:textId="77777777" w:rsidR="005B00B4" w:rsidRPr="005B00B4" w:rsidRDefault="005B00B4" w:rsidP="00B96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</w:rPr>
            </w:pPr>
            <w:r w:rsidRPr="005B00B4">
              <w:rPr>
                <w:rFonts w:ascii="Times New Roman" w:eastAsia="Times New Roman" w:hAnsi="Times New Roman" w:cs="Times New Roman"/>
              </w:rPr>
              <w:t>+ 7 (926) 189-10-11</w:t>
            </w:r>
          </w:p>
          <w:p w14:paraId="74F10A49" w14:textId="247A68D1" w:rsidR="005B00B4" w:rsidRPr="005B00B4" w:rsidRDefault="007D12BB" w:rsidP="00B965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tLeast"/>
              <w:ind w:left="-91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hyperlink r:id="rId12" w:history="1">
              <w:r w:rsidR="004720E5" w:rsidRPr="00122BE8">
                <w:rPr>
                  <w:rStyle w:val="aff4"/>
                  <w:rFonts w:ascii="Times New Roman" w:eastAsia="Times New Roman" w:hAnsi="Times New Roman" w:cs="Times New Roman"/>
                </w:rPr>
                <w:t>elena.barsegova@rsv.ru</w:t>
              </w:r>
            </w:hyperlink>
            <w:r w:rsidR="004720E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</w:tr>
    </w:tbl>
    <w:p w14:paraId="547DC55C" w14:textId="77777777" w:rsidR="008E17FE" w:rsidRDefault="008E17FE" w:rsidP="0052219C">
      <w:pPr>
        <w:pStyle w:val="aff"/>
        <w:spacing w:before="120" w:beforeAutospacing="0" w:after="120" w:afterAutospacing="0" w:line="288" w:lineRule="auto"/>
        <w:jc w:val="both"/>
      </w:pPr>
    </w:p>
    <w:p w14:paraId="78094F15" w14:textId="77777777" w:rsidR="00B65EBD" w:rsidRPr="00B90C7B" w:rsidRDefault="00B65EBD" w:rsidP="0052219C">
      <w:pPr>
        <w:spacing w:before="120" w:after="120" w:line="288" w:lineRule="auto"/>
      </w:pPr>
    </w:p>
    <w:sectPr w:rsidR="00B65EBD" w:rsidRPr="00B90C7B" w:rsidSect="001F18BF">
      <w:headerReference w:type="default" r:id="rId13"/>
      <w:pgSz w:w="11900" w:h="16840"/>
      <w:pgMar w:top="1440" w:right="843" w:bottom="1276" w:left="108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1702" w14:textId="77777777" w:rsidR="007D12BB" w:rsidRDefault="007D12BB">
      <w:pPr>
        <w:spacing w:after="0" w:line="240" w:lineRule="auto"/>
      </w:pPr>
      <w:r>
        <w:separator/>
      </w:r>
    </w:p>
  </w:endnote>
  <w:endnote w:type="continuationSeparator" w:id="0">
    <w:p w14:paraId="09F19806" w14:textId="77777777" w:rsidR="007D12BB" w:rsidRDefault="007D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6E735" w14:textId="77777777" w:rsidR="007D12BB" w:rsidRDefault="007D12BB">
      <w:pPr>
        <w:spacing w:after="0" w:line="240" w:lineRule="auto"/>
      </w:pPr>
      <w:r>
        <w:separator/>
      </w:r>
    </w:p>
  </w:footnote>
  <w:footnote w:type="continuationSeparator" w:id="0">
    <w:p w14:paraId="69B8548C" w14:textId="77777777" w:rsidR="007D12BB" w:rsidRDefault="007D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BCB85" w14:textId="77777777" w:rsidR="00B65EBD" w:rsidRDefault="00AA032A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456D83" wp14:editId="7F8704FD">
          <wp:simplePos x="0" y="0"/>
          <wp:positionH relativeFrom="column">
            <wp:posOffset>5142865</wp:posOffset>
          </wp:positionH>
          <wp:positionV relativeFrom="paragraph">
            <wp:posOffset>-382905</wp:posOffset>
          </wp:positionV>
          <wp:extent cx="1035685" cy="1247775"/>
          <wp:effectExtent l="0" t="0" r="0" b="0"/>
          <wp:wrapTight wrapText="bothSides">
            <wp:wrapPolygon edited="1">
              <wp:start x="8741" y="660"/>
              <wp:lineTo x="5165" y="2638"/>
              <wp:lineTo x="1589" y="5606"/>
              <wp:lineTo x="1589" y="7915"/>
              <wp:lineTo x="3576" y="11872"/>
              <wp:lineTo x="7549" y="17148"/>
              <wp:lineTo x="9138" y="20446"/>
              <wp:lineTo x="11124" y="20446"/>
              <wp:lineTo x="11522" y="19786"/>
              <wp:lineTo x="13905" y="17148"/>
              <wp:lineTo x="17879" y="11872"/>
              <wp:lineTo x="19468" y="7915"/>
              <wp:lineTo x="19865" y="4947"/>
              <wp:lineTo x="14302" y="1649"/>
              <wp:lineTo x="10330" y="660"/>
              <wp:lineTo x="8741" y="660"/>
            </wp:wrapPolygon>
          </wp:wrapTight>
          <wp:docPr id="10848947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3568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D76C45" wp14:editId="586197C3">
          <wp:simplePos x="0" y="0"/>
          <wp:positionH relativeFrom="margin">
            <wp:posOffset>76200</wp:posOffset>
          </wp:positionH>
          <wp:positionV relativeFrom="paragraph">
            <wp:posOffset>-97155</wp:posOffset>
          </wp:positionV>
          <wp:extent cx="1552575" cy="560070"/>
          <wp:effectExtent l="0" t="0" r="9525" b="0"/>
          <wp:wrapTight wrapText="bothSides">
            <wp:wrapPolygon edited="1">
              <wp:start x="0" y="0"/>
              <wp:lineTo x="0" y="20571"/>
              <wp:lineTo x="21467" y="20571"/>
              <wp:lineTo x="21467" y="0"/>
              <wp:lineTo x="0" y="0"/>
            </wp:wrapPolygon>
          </wp:wrapTight>
          <wp:docPr id="1768983709" name="image1.png" descr="Изображение выглядит как внешний, знак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внешний, знак&#10;&#10;Автоматически созданное описание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5525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B619D" w14:textId="77777777" w:rsidR="00B65EBD" w:rsidRDefault="00B65EBD">
    <w:pPr>
      <w:tabs>
        <w:tab w:val="center" w:pos="4677"/>
        <w:tab w:val="right" w:pos="9355"/>
      </w:tabs>
      <w:spacing w:after="0" w:line="240" w:lineRule="auto"/>
    </w:pPr>
  </w:p>
  <w:p w14:paraId="2D3CBBFF" w14:textId="77777777" w:rsidR="00B65EBD" w:rsidRDefault="00B65EBD">
    <w:pPr>
      <w:tabs>
        <w:tab w:val="center" w:pos="4677"/>
        <w:tab w:val="right" w:pos="9355"/>
      </w:tabs>
      <w:spacing w:after="0" w:line="240" w:lineRule="auto"/>
    </w:pPr>
  </w:p>
  <w:p w14:paraId="0E04F810" w14:textId="77777777" w:rsidR="00B65EBD" w:rsidRDefault="00B65EBD">
    <w:pPr>
      <w:tabs>
        <w:tab w:val="center" w:pos="4677"/>
        <w:tab w:val="right" w:pos="9355"/>
      </w:tabs>
      <w:spacing w:after="0" w:line="240" w:lineRule="auto"/>
    </w:pPr>
  </w:p>
  <w:p w14:paraId="6FAD29CB" w14:textId="77777777" w:rsidR="00B65EBD" w:rsidRDefault="00B65EBD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297"/>
    <w:multiLevelType w:val="hybridMultilevel"/>
    <w:tmpl w:val="CB38C998"/>
    <w:lvl w:ilvl="0" w:tplc="405C56E0">
      <w:start w:val="1"/>
      <w:numFmt w:val="bullet"/>
      <w:lvlText w:val="●"/>
      <w:lvlJc w:val="left"/>
      <w:rPr>
        <w:rFonts w:ascii="Noto Sans Symbols" w:eastAsia="Noto Sans Symbols" w:hAnsi="Noto Sans Symbols" w:cs="Noto Sans Symbols"/>
        <w:color w:val="000000"/>
      </w:rPr>
    </w:lvl>
    <w:lvl w:ilvl="1" w:tplc="6BCA9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6E41B5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FC8B4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D805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5607C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BAE366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B7CC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AE59B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BD"/>
    <w:rsid w:val="00005E11"/>
    <w:rsid w:val="001F18BF"/>
    <w:rsid w:val="00245868"/>
    <w:rsid w:val="002B4821"/>
    <w:rsid w:val="002E7450"/>
    <w:rsid w:val="0037200B"/>
    <w:rsid w:val="003D06B9"/>
    <w:rsid w:val="004337EF"/>
    <w:rsid w:val="004720E5"/>
    <w:rsid w:val="004A161A"/>
    <w:rsid w:val="0052219C"/>
    <w:rsid w:val="00577CD3"/>
    <w:rsid w:val="005932EB"/>
    <w:rsid w:val="005B00B4"/>
    <w:rsid w:val="00622B61"/>
    <w:rsid w:val="006E0B66"/>
    <w:rsid w:val="00792624"/>
    <w:rsid w:val="007D12BB"/>
    <w:rsid w:val="00856696"/>
    <w:rsid w:val="008D4F63"/>
    <w:rsid w:val="008E17FE"/>
    <w:rsid w:val="00A33A54"/>
    <w:rsid w:val="00AA032A"/>
    <w:rsid w:val="00B65EBD"/>
    <w:rsid w:val="00B90C7B"/>
    <w:rsid w:val="00CE7545"/>
    <w:rsid w:val="00D32679"/>
    <w:rsid w:val="00E55216"/>
    <w:rsid w:val="00F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05C"/>
  <w15:docId w15:val="{DD62327B-E6EB-44F8-8EAD-EC81BF3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2">
    <w:name w:val="Обычный1"/>
    <w:rPr>
      <w:color w:val="00000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2"/>
    <w:link w:val="af0"/>
    <w:rPr>
      <w:color w:val="00000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2"/>
    <w:link w:val="af2"/>
    <w:rPr>
      <w:rFonts w:ascii="Tahoma" w:hAnsi="Tahoma"/>
      <w:color w:val="000000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yperlink2">
    <w:name w:val="Hyperlink.2"/>
    <w:basedOn w:val="af4"/>
    <w:link w:val="Hyperlink20"/>
    <w:rPr>
      <w:rFonts w:ascii="Times New Roman" w:hAnsi="Times New Roman"/>
      <w:sz w:val="24"/>
    </w:rPr>
  </w:style>
  <w:style w:type="character" w:customStyle="1" w:styleId="Hyperlink20">
    <w:name w:val="Hyperlink.2"/>
    <w:basedOn w:val="af5"/>
    <w:link w:val="Hyperlink2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basedOn w:val="14"/>
    <w:link w:val="af6"/>
    <w:rPr>
      <w:color w:val="FF00FF" w:themeColor="followedHyperlink"/>
      <w:u w:val="single"/>
    </w:rPr>
  </w:style>
  <w:style w:type="character" w:styleId="af6">
    <w:name w:val="FollowedHyperlink"/>
    <w:basedOn w:val="a0"/>
    <w:link w:val="13"/>
    <w:rPr>
      <w:color w:val="FF00FF" w:themeColor="followedHyperlink"/>
      <w:u w:val="single"/>
    </w:rPr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2"/>
    <w:link w:val="af7"/>
    <w:rPr>
      <w:color w:val="000000"/>
    </w:rPr>
  </w:style>
  <w:style w:type="paragraph" w:styleId="af9">
    <w:name w:val="annotation text"/>
    <w:basedOn w:val="a"/>
    <w:link w:val="afa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12"/>
    <w:link w:val="af9"/>
    <w:rPr>
      <w:color w:val="000000"/>
      <w:sz w:val="20"/>
    </w:rPr>
  </w:style>
  <w:style w:type="paragraph" w:customStyle="1" w:styleId="52">
    <w:name w:val="Неразрешенное упоминание5"/>
    <w:basedOn w:val="14"/>
    <w:link w:val="53"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link w:val="52"/>
    <w:rPr>
      <w:color w:val="605E5C"/>
      <w:shd w:val="clear" w:color="auto" w:fill="E1DFDD"/>
    </w:rPr>
  </w:style>
  <w:style w:type="paragraph" w:customStyle="1" w:styleId="Hyperlink3">
    <w:name w:val="Hyperlink.3"/>
    <w:basedOn w:val="afb"/>
    <w:link w:val="Hyperlink30"/>
    <w:rPr>
      <w:rFonts w:ascii="Times New Roman" w:hAnsi="Times New Roman"/>
    </w:rPr>
  </w:style>
  <w:style w:type="character" w:customStyle="1" w:styleId="Hyperlink30">
    <w:name w:val="Hyperlink.3"/>
    <w:basedOn w:val="afc"/>
    <w:link w:val="Hyperlink3"/>
    <w:rPr>
      <w:rFonts w:ascii="Times New Roman" w:hAnsi="Times New Roman"/>
      <w:color w:val="0563C1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color w:val="000000"/>
      <w:sz w:val="28"/>
    </w:rPr>
  </w:style>
  <w:style w:type="paragraph" w:customStyle="1" w:styleId="44">
    <w:name w:val="Неразрешенное упоминание4"/>
    <w:basedOn w:val="14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styleId="afd">
    <w:name w:val="No Spacing"/>
    <w:link w:val="af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e">
    <w:name w:val="Без интервала Знак"/>
    <w:link w:val="afd"/>
    <w:rPr>
      <w:rFonts w:ascii="Times New Roman" w:hAnsi="Times New Roman"/>
      <w:sz w:val="24"/>
    </w:rPr>
  </w:style>
  <w:style w:type="paragraph" w:customStyle="1" w:styleId="25">
    <w:name w:val="Неразрешенное упоминание2"/>
    <w:basedOn w:val="14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link w:val="25"/>
    <w:rPr>
      <w:color w:val="605E5C"/>
      <w:shd w:val="clear" w:color="auto" w:fill="E1DFDD"/>
    </w:rPr>
  </w:style>
  <w:style w:type="paragraph" w:styleId="aff">
    <w:name w:val="Normal (Web)"/>
    <w:basedOn w:val="a"/>
    <w:link w:val="aff0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0">
    <w:name w:val="Обычный (веб) Знак"/>
    <w:basedOn w:val="12"/>
    <w:link w:val="aff"/>
    <w:rPr>
      <w:rFonts w:ascii="Times New Roman" w:hAnsi="Times New Roman"/>
      <w:color w:val="000000"/>
      <w:sz w:val="24"/>
    </w:rPr>
  </w:style>
  <w:style w:type="paragraph" w:customStyle="1" w:styleId="Hyperlink0">
    <w:name w:val="Hyperlink.0"/>
    <w:basedOn w:val="afb"/>
    <w:link w:val="Hyperlink00"/>
    <w:rPr>
      <w:rFonts w:ascii="Times New Roman" w:hAnsi="Times New Roman"/>
      <w:b/>
      <w:sz w:val="24"/>
    </w:rPr>
  </w:style>
  <w:style w:type="character" w:customStyle="1" w:styleId="Hyperlink00">
    <w:name w:val="Hyperlink.0"/>
    <w:basedOn w:val="afc"/>
    <w:link w:val="Hyperlink0"/>
    <w:rPr>
      <w:rFonts w:ascii="Times New Roman" w:hAnsi="Times New Roman"/>
      <w:b/>
      <w:color w:val="0563C1"/>
      <w:sz w:val="24"/>
      <w:u w:val="single"/>
    </w:rPr>
  </w:style>
  <w:style w:type="paragraph" w:customStyle="1" w:styleId="af4">
    <w:name w:val="Нет"/>
    <w:link w:val="af5"/>
  </w:style>
  <w:style w:type="character" w:customStyle="1" w:styleId="af5">
    <w:name w:val="Нет"/>
    <w:link w:val="af4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Знак примечания1"/>
    <w:basedOn w:val="14"/>
    <w:link w:val="aff1"/>
    <w:rPr>
      <w:sz w:val="16"/>
    </w:rPr>
  </w:style>
  <w:style w:type="character" w:styleId="aff1">
    <w:name w:val="annotation reference"/>
    <w:basedOn w:val="a0"/>
    <w:link w:val="15"/>
    <w:rPr>
      <w:sz w:val="16"/>
    </w:rPr>
  </w:style>
  <w:style w:type="paragraph" w:customStyle="1" w:styleId="16">
    <w:name w:val="Неразрешенное упоминание1"/>
    <w:basedOn w:val="14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4">
    <w:name w:val="Основной шрифт абзаца1"/>
  </w:style>
  <w:style w:type="character" w:customStyle="1" w:styleId="50">
    <w:name w:val="Заголовок 5 Знак"/>
    <w:basedOn w:val="12"/>
    <w:link w:val="5"/>
    <w:rPr>
      <w:b/>
      <w:color w:val="000000"/>
    </w:rPr>
  </w:style>
  <w:style w:type="paragraph" w:customStyle="1" w:styleId="Hyperlink4">
    <w:name w:val="Hyperlink.4"/>
    <w:basedOn w:val="afb"/>
    <w:link w:val="Hyperlink40"/>
    <w:rPr>
      <w:rFonts w:ascii="Times New Roman" w:hAnsi="Times New Roman"/>
    </w:rPr>
  </w:style>
  <w:style w:type="character" w:customStyle="1" w:styleId="Hyperlink40">
    <w:name w:val="Hyperlink.4"/>
    <w:basedOn w:val="afc"/>
    <w:link w:val="Hyperlink4"/>
    <w:rPr>
      <w:rFonts w:ascii="Times New Roman" w:hAnsi="Times New Roman"/>
      <w:color w:val="0563C1"/>
      <w:u w:val="single"/>
    </w:rPr>
  </w:style>
  <w:style w:type="paragraph" w:customStyle="1" w:styleId="34">
    <w:name w:val="Неразрешенное упоминание3"/>
    <w:basedOn w:val="14"/>
    <w:link w:val="63"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0"/>
    <w:link w:val="34"/>
    <w:rPr>
      <w:color w:val="605E5C"/>
      <w:shd w:val="clear" w:color="auto" w:fill="E1DFDD"/>
    </w:rPr>
  </w:style>
  <w:style w:type="paragraph" w:customStyle="1" w:styleId="aff2">
    <w:name w:val="Верхн./нижн. кол."/>
    <w:link w:val="aff3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ff3">
    <w:name w:val="Верхн./нижн. кол."/>
    <w:link w:val="aff2"/>
    <w:rPr>
      <w:rFonts w:ascii="Helvetica Neue" w:hAnsi="Helvetica Neue"/>
      <w:color w:val="000000"/>
      <w:sz w:val="24"/>
    </w:rPr>
  </w:style>
  <w:style w:type="character" w:customStyle="1" w:styleId="11">
    <w:name w:val="Заголовок 1 Знак"/>
    <w:basedOn w:val="12"/>
    <w:link w:val="10"/>
    <w:rPr>
      <w:b/>
      <w:color w:val="000000"/>
      <w:sz w:val="48"/>
    </w:rPr>
  </w:style>
  <w:style w:type="paragraph" w:customStyle="1" w:styleId="afb">
    <w:name w:val="Ссылка"/>
    <w:link w:val="afc"/>
    <w:rPr>
      <w:color w:val="0563C1"/>
      <w:u w:val="single"/>
    </w:rPr>
  </w:style>
  <w:style w:type="character" w:customStyle="1" w:styleId="afc">
    <w:name w:val="Ссылка"/>
    <w:link w:val="afb"/>
    <w:rPr>
      <w:color w:val="0563C1"/>
      <w:u w:val="single"/>
    </w:rPr>
  </w:style>
  <w:style w:type="paragraph" w:customStyle="1" w:styleId="Hyperlink1">
    <w:name w:val="Hyperlink.1"/>
    <w:basedOn w:val="af4"/>
    <w:link w:val="Hyperlink10"/>
    <w:rPr>
      <w:rFonts w:ascii="Times New Roman" w:hAnsi="Times New Roman"/>
      <w:b/>
      <w:sz w:val="24"/>
    </w:rPr>
  </w:style>
  <w:style w:type="character" w:customStyle="1" w:styleId="Hyperlink10">
    <w:name w:val="Hyperlink.1"/>
    <w:basedOn w:val="af5"/>
    <w:link w:val="Hyperlink1"/>
    <w:rPr>
      <w:rFonts w:ascii="Times New Roman" w:hAnsi="Times New Roman"/>
      <w:b/>
      <w:sz w:val="24"/>
    </w:rPr>
  </w:style>
  <w:style w:type="paragraph" w:customStyle="1" w:styleId="18">
    <w:name w:val="Гиперссылка1"/>
    <w:link w:val="aff4"/>
    <w:rPr>
      <w:u w:val="single"/>
    </w:rPr>
  </w:style>
  <w:style w:type="character" w:styleId="aff4">
    <w:name w:val="Hyperlink"/>
    <w:link w:val="18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Обычный1"/>
    <w:link w:val="1"/>
    <w:pPr>
      <w:spacing w:after="200" w:line="276" w:lineRule="auto"/>
    </w:pPr>
  </w:style>
  <w:style w:type="character" w:customStyle="1" w:styleId="1">
    <w:name w:val="Обычный1"/>
    <w:link w:val="19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  <w:rPr>
      <w:color w:val="000000"/>
    </w:rPr>
  </w:style>
  <w:style w:type="paragraph" w:customStyle="1" w:styleId="ql-align-justify">
    <w:name w:val="ql-align-justify"/>
    <w:basedOn w:val="a"/>
    <w:link w:val="ql-align-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ql-align-justify0">
    <w:name w:val="ql-align-justify"/>
    <w:basedOn w:val="12"/>
    <w:link w:val="ql-align-justify"/>
    <w:rPr>
      <w:rFonts w:ascii="Times New Roman" w:hAnsi="Times New Roman"/>
      <w:color w:val="000000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Выделение1"/>
    <w:basedOn w:val="14"/>
    <w:link w:val="aff5"/>
    <w:rPr>
      <w:i/>
    </w:rPr>
  </w:style>
  <w:style w:type="character" w:styleId="aff5">
    <w:name w:val="Emphasis"/>
    <w:basedOn w:val="a0"/>
    <w:link w:val="1c"/>
    <w:uiPriority w:val="20"/>
    <w:qFormat/>
    <w:rPr>
      <w:i/>
    </w:rPr>
  </w:style>
  <w:style w:type="paragraph" w:customStyle="1" w:styleId="35">
    <w:name w:val="Неразрешенное упоминание3"/>
    <w:basedOn w:val="14"/>
    <w:link w:val="36"/>
    <w:rPr>
      <w:color w:val="605E5C"/>
      <w:shd w:val="clear" w:color="auto" w:fill="E1DFDD"/>
    </w:rPr>
  </w:style>
  <w:style w:type="character" w:customStyle="1" w:styleId="36">
    <w:name w:val="Неразрешенное упоминание3"/>
    <w:basedOn w:val="a0"/>
    <w:link w:val="35"/>
    <w:rPr>
      <w:color w:val="605E5C"/>
      <w:shd w:val="clear" w:color="auto" w:fill="E1DFDD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6">
    <w:name w:val="footer"/>
    <w:basedOn w:val="a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12"/>
    <w:link w:val="aff6"/>
    <w:rPr>
      <w:color w:val="000000"/>
    </w:rPr>
  </w:style>
  <w:style w:type="paragraph" w:customStyle="1" w:styleId="1d">
    <w:name w:val="Строгий1"/>
    <w:basedOn w:val="14"/>
    <w:link w:val="aff8"/>
    <w:rPr>
      <w:b/>
    </w:rPr>
  </w:style>
  <w:style w:type="character" w:styleId="aff8">
    <w:name w:val="Strong"/>
    <w:basedOn w:val="a0"/>
    <w:link w:val="1d"/>
    <w:rPr>
      <w:b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f9">
    <w:name w:val="Subtitle"/>
    <w:basedOn w:val="a"/>
    <w:next w:val="a"/>
    <w:link w:val="aff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a">
    <w:name w:val="Подзаголовок Знак"/>
    <w:basedOn w:val="12"/>
    <w:link w:val="aff9"/>
    <w:rPr>
      <w:rFonts w:ascii="Georgia" w:hAnsi="Georgia"/>
      <w:i/>
      <w:color w:val="666666"/>
      <w:sz w:val="48"/>
    </w:rPr>
  </w:style>
  <w:style w:type="character" w:customStyle="1" w:styleId="af">
    <w:name w:val="Заголовок Знак"/>
    <w:basedOn w:val="12"/>
    <w:link w:val="ae"/>
    <w:rPr>
      <w:b/>
      <w:color w:val="000000"/>
      <w:sz w:val="72"/>
    </w:rPr>
  </w:style>
  <w:style w:type="character" w:customStyle="1" w:styleId="40">
    <w:name w:val="Заголовок 4 Знак"/>
    <w:basedOn w:val="12"/>
    <w:link w:val="4"/>
    <w:rPr>
      <w:b/>
      <w:color w:val="000000"/>
      <w:sz w:val="24"/>
    </w:rPr>
  </w:style>
  <w:style w:type="paragraph" w:styleId="affb">
    <w:name w:val="annotation subject"/>
    <w:basedOn w:val="af9"/>
    <w:next w:val="af9"/>
    <w:link w:val="affc"/>
    <w:rPr>
      <w:b/>
    </w:rPr>
  </w:style>
  <w:style w:type="character" w:customStyle="1" w:styleId="affc">
    <w:name w:val="Тема примечания Знак"/>
    <w:basedOn w:val="afa"/>
    <w:link w:val="affb"/>
    <w:rPr>
      <w:b/>
      <w:color w:val="000000"/>
      <w:sz w:val="20"/>
    </w:rPr>
  </w:style>
  <w:style w:type="character" w:customStyle="1" w:styleId="20">
    <w:name w:val="Заголовок 2 Знак"/>
    <w:basedOn w:val="12"/>
    <w:link w:val="2"/>
    <w:rPr>
      <w:b/>
      <w:color w:val="000000"/>
      <w:sz w:val="36"/>
    </w:rPr>
  </w:style>
  <w:style w:type="character" w:customStyle="1" w:styleId="60">
    <w:name w:val="Заголовок 6 Знак"/>
    <w:basedOn w:val="12"/>
    <w:link w:val="6"/>
    <w:rPr>
      <w:b/>
      <w:color w:val="000000"/>
      <w:sz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1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3">
    <w:name w:val="Неразрешенное упоминание7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3">
    <w:name w:val="Неразрешенное упоминание8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93">
    <w:name w:val="Неразрешенное упоминание9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_s_m_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barsegova@r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akovayana251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yastra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Arial"/>
        <a:cs typeface="Arial"/>
      </a:majorFont>
      <a:minorFont>
        <a:latin typeface="Helvetica Neue"/>
        <a:ea typeface="Arial"/>
        <a:cs typeface="Arial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eHeRFbBcDlGTvKi/6aAXhnOvg==">CgMxLjAyCGguZ2pkZ3hzOAByITE0ZEFua0tra3VDMFF1RlBhQTZ3SmpNUmNYZmRBemhXZA==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Авдеева</dc:creator>
  <cp:lastModifiedBy>Дарья Гаврина</cp:lastModifiedBy>
  <cp:revision>5</cp:revision>
  <dcterms:created xsi:type="dcterms:W3CDTF">2025-03-03T00:13:00Z</dcterms:created>
  <dcterms:modified xsi:type="dcterms:W3CDTF">2025-03-03T19:23:00Z</dcterms:modified>
</cp:coreProperties>
</file>