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8"/>
      </w:pP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984211" cy="729205"/>
                <wp:effectExtent l="0" t="0" r="0" b="0"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045546" cy="7517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56.24pt;height:57.42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                   </w:t>
      </w:r>
      <w:r/>
    </w:p>
    <w:p>
      <w:pPr>
        <w:pStyle w:val="858"/>
      </w:pPr>
      <w:r/>
      <w:r/>
    </w:p>
    <w:p>
      <w:pPr>
        <w:pStyle w:val="858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05.04.2025</w:t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contextualSpacing/>
        <w:ind w:left="360"/>
        <w:jc w:val="both"/>
        <w:spacing w:after="200" w:line="276" w:lineRule="auto"/>
        <w:rPr>
          <w:rFonts w:ascii="Tinos" w:hAnsi="Tinos" w:cs="Tinos"/>
          <w:b/>
          <w:bCs/>
          <w:sz w:val="28"/>
          <w:szCs w:val="28"/>
        </w:rPr>
      </w:pPr>
      <w:r>
        <w:rPr>
          <w:rFonts w:ascii="Tinos" w:hAnsi="Tinos" w:eastAsia="Tinos" w:cs="Tinos"/>
          <w:i/>
          <w:color w:val="3c4052"/>
          <w:sz w:val="28"/>
          <w:szCs w:val="28"/>
          <w:highlight w:val="none"/>
        </w:rPr>
      </w:r>
      <w:r>
        <w:rPr>
          <w:rFonts w:ascii="Tinos" w:hAnsi="Tinos" w:cs="Tinos"/>
          <w:b/>
          <w:bCs/>
          <w:sz w:val="28"/>
          <w:szCs w:val="28"/>
        </w:rPr>
      </w:r>
      <w:r>
        <w:rPr>
          <w:rFonts w:ascii="Tinos" w:hAnsi="Tinos" w:cs="Tinos"/>
          <w:b/>
          <w:bCs/>
          <w:sz w:val="28"/>
          <w:szCs w:val="28"/>
        </w:rPr>
      </w:r>
    </w:p>
    <w:p>
      <w:pPr>
        <w:contextualSpacing/>
        <w:ind w:left="360"/>
        <w:jc w:val="both"/>
        <w:spacing w:after="200" w:line="276" w:lineRule="auto"/>
        <w:rPr>
          <w:rFonts w:ascii="Tinos" w:hAnsi="Tinos" w:cs="Tinos"/>
          <w:color w:val="000000"/>
          <w:sz w:val="28"/>
          <w:szCs w:val="28"/>
        </w:rPr>
      </w:pPr>
      <w:r>
        <w:rPr>
          <w:rFonts w:ascii="Tinos" w:hAnsi="Tinos" w:cs="Tinos"/>
          <w:color w:val="000000"/>
          <w:sz w:val="28"/>
          <w:szCs w:val="28"/>
        </w:rPr>
      </w:r>
      <w:r>
        <w:rPr>
          <w:rFonts w:ascii="Tinos" w:hAnsi="Tinos" w:cs="Tinos"/>
          <w:color w:val="000000"/>
          <w:sz w:val="28"/>
          <w:szCs w:val="28"/>
        </w:rPr>
      </w:r>
      <w:r>
        <w:rPr>
          <w:rFonts w:ascii="Tinos" w:hAnsi="Tinos" w:cs="Tinos"/>
          <w:color w:val="000000"/>
          <w:sz w:val="28"/>
          <w:szCs w:val="28"/>
        </w:rPr>
      </w:r>
    </w:p>
    <w:p>
      <w:pPr>
        <w:ind w:firstLine="709"/>
        <w:jc w:val="center"/>
        <w:spacing w:line="240" w:lineRule="auto"/>
        <w:rPr>
          <w:rFonts w:ascii="Tinos" w:hAnsi="Tinos" w:eastAsia="Tinos" w:cs="Tinos"/>
          <w:b/>
          <w:bCs/>
          <w:sz w:val="28"/>
          <w:szCs w:val="28"/>
          <w:highlight w:val="none"/>
        </w:rPr>
      </w:pPr>
      <w:r>
        <w:rPr>
          <w:rFonts w:ascii="Tinos" w:hAnsi="Tinos" w:eastAsia="Tinos" w:cs="Tinos"/>
          <w:b/>
          <w:bCs/>
          <w:sz w:val="28"/>
          <w:szCs w:val="28"/>
          <w:highlight w:val="none"/>
        </w:rPr>
      </w:r>
      <w:r>
        <w:rPr>
          <w:rFonts w:ascii="Tinos" w:hAnsi="Tinos" w:eastAsia="Tinos" w:cs="Tinos"/>
          <w:b/>
          <w:bCs/>
          <w:sz w:val="28"/>
          <w:szCs w:val="28"/>
        </w:rPr>
        <w:t xml:space="preserve">Сокращается срок выполнения административных процедур при предоставлении государственной услуги по лицензированию геодезической и картографической деятельности</w:t>
      </w:r>
      <w:r>
        <w:rPr>
          <w:rFonts w:ascii="Tinos" w:hAnsi="Tinos" w:eastAsia="Tinos" w:cs="Tinos"/>
          <w:b/>
          <w:bCs/>
          <w:color w:val="292c2f"/>
          <w:sz w:val="28"/>
          <w:szCs w:val="28"/>
          <w:highlight w:val="none"/>
        </w:rPr>
      </w:r>
    </w:p>
    <w:p>
      <w:pPr>
        <w:ind w:firstLine="709"/>
        <w:jc w:val="center"/>
        <w:spacing w:line="240" w:lineRule="auto"/>
        <w:rPr>
          <w:rFonts w:ascii="Tinos" w:hAnsi="Tinos" w:eastAsia="Tinos" w:cs="Tinos"/>
          <w:b/>
          <w:bCs/>
          <w:sz w:val="28"/>
          <w:szCs w:val="28"/>
          <w:highlight w:val="none"/>
        </w:rPr>
      </w:pPr>
      <w:r>
        <w:rPr>
          <w:rFonts w:ascii="Tinos" w:hAnsi="Tinos" w:eastAsia="Tinos" w:cs="Tinos"/>
          <w:b/>
          <w:bCs/>
          <w:sz w:val="28"/>
          <w:szCs w:val="28"/>
          <w:highlight w:val="none"/>
        </w:rPr>
      </w:r>
      <w:r>
        <w:rPr>
          <w:rFonts w:ascii="Tinos" w:hAnsi="Tinos" w:eastAsia="Tinos" w:cs="Tinos"/>
          <w:b/>
          <w:bCs/>
          <w:sz w:val="28"/>
          <w:szCs w:val="28"/>
          <w:highlight w:val="none"/>
        </w:rPr>
      </w:r>
    </w:p>
    <w:p>
      <w:pPr>
        <w:ind w:firstLine="709"/>
        <w:jc w:val="both"/>
        <w:spacing w:line="240" w:lineRule="auto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  <w:highlight w:val="none"/>
        </w:rPr>
      </w:r>
      <w:r>
        <w:rPr>
          <w:rFonts w:ascii="Tinos" w:hAnsi="Tinos" w:eastAsia="Tinos" w:cs="Tinos"/>
          <w:sz w:val="28"/>
          <w:szCs w:val="28"/>
        </w:rPr>
        <w:t xml:space="preserve">Межведомственной рабочей группой по вопросу обеспечения реализации проекта по оптимизации и автоматизации процессов в сфере лицензирования и разрешительной деятельности</w:t>
      </w:r>
      <w:r>
        <w:rPr>
          <w:rFonts w:ascii="Tinos" w:hAnsi="Tinos" w:eastAsia="Tinos" w:cs="Tinos"/>
          <w:b/>
          <w:color w:val="333333"/>
          <w:sz w:val="28"/>
          <w:szCs w:val="28"/>
          <w:highlight w:val="none"/>
        </w:rPr>
        <w:t xml:space="preserve"> </w:t>
      </w:r>
      <w:r>
        <w:rPr>
          <w:rFonts w:ascii="Tinos" w:hAnsi="Tinos" w:eastAsia="Tinos" w:cs="Tinos"/>
          <w:sz w:val="28"/>
          <w:szCs w:val="28"/>
        </w:rPr>
        <w:t xml:space="preserve">срок проведения периодического подтверждения соответствия лицензиата лицензионным требованиям сокращается до 10 рабочих дней, </w:t>
      </w:r>
      <w:r>
        <w:rPr>
          <w:rFonts w:ascii="Tinos" w:hAnsi="Tinos" w:eastAsia="Tinos" w:cs="Tinos"/>
          <w:sz w:val="28"/>
          <w:szCs w:val="28"/>
        </w:rPr>
        <w:t xml:space="preserve">в том числе в случае, если лицензиат вместе с прохождением процедуры периодического подтверждения соответствия лицензионным требованиям проходит оценку соответствия лицензионным требованиям в связи с его намерением выполнять работы, составляющие лицензируе</w:t>
      </w:r>
      <w:r>
        <w:rPr>
          <w:rFonts w:ascii="Tinos" w:hAnsi="Tinos" w:eastAsia="Tinos" w:cs="Tinos"/>
          <w:sz w:val="28"/>
          <w:szCs w:val="28"/>
        </w:rPr>
        <w:t xml:space="preserve">мый вид деятельности, сведения о которых не внесены в реестр лицензий, и (или) в связи с его намерением осуществлять </w:t>
      </w:r>
      <w:r>
        <w:rPr>
          <w:rFonts w:ascii="Tinos" w:hAnsi="Tinos" w:eastAsia="Tinos" w:cs="Tinos"/>
          <w:sz w:val="28"/>
          <w:szCs w:val="28"/>
        </w:rPr>
        <w:t xml:space="preserve">лицензируемый вид деятельности по месту (местам) его осуществления, не указанному в реестре лицензий.</w:t>
      </w:r>
      <w:r>
        <w:rPr>
          <w:rFonts w:ascii="Tinos" w:hAnsi="Tinos" w:eastAsia="Tinos" w:cs="Tinos"/>
          <w:sz w:val="28"/>
          <w:szCs w:val="28"/>
        </w:rPr>
      </w:r>
    </w:p>
    <w:p>
      <w:pPr>
        <w:ind w:firstLine="709"/>
        <w:jc w:val="both"/>
        <w:spacing w:line="240" w:lineRule="auto"/>
        <w:rPr>
          <w:rFonts w:ascii="Tinos" w:hAnsi="Tinos" w:cs="Tinos"/>
          <w:sz w:val="28"/>
          <w:szCs w:val="28"/>
          <w:highlight w:val="none"/>
        </w:rPr>
      </w:pPr>
      <w:r>
        <w:rPr>
          <w:rFonts w:ascii="Tinos" w:hAnsi="Tinos" w:eastAsia="Tinos" w:cs="Tinos"/>
          <w:sz w:val="28"/>
          <w:szCs w:val="28"/>
        </w:rPr>
        <w:t xml:space="preserve">«</w:t>
      </w:r>
      <w:r>
        <w:rPr>
          <w:rFonts w:ascii="Tinos" w:hAnsi="Tinos" w:eastAsia="Tinos" w:cs="Tinos"/>
          <w:i/>
          <w:iCs/>
          <w:sz w:val="28"/>
          <w:szCs w:val="28"/>
        </w:rPr>
        <w:t xml:space="preserve">Указанные изменения применяются к правоотношениям, возникшим с 1 марта 2025 г</w:t>
      </w:r>
      <w:r>
        <w:rPr>
          <w:rFonts w:ascii="Tinos" w:hAnsi="Tinos" w:eastAsia="Tinos" w:cs="Tinos"/>
          <w:i/>
          <w:iCs/>
          <w:sz w:val="28"/>
          <w:szCs w:val="28"/>
          <w:highlight w:val="none"/>
        </w:rPr>
        <w:t xml:space="preserve">ода</w:t>
      </w:r>
      <w:r>
        <w:rPr>
          <w:rFonts w:ascii="Tinos" w:hAnsi="Tinos" w:eastAsia="Tinos" w:cs="Tinos"/>
          <w:sz w:val="28"/>
          <w:szCs w:val="28"/>
          <w:highlight w:val="none"/>
        </w:rPr>
        <w:t xml:space="preserve">», – уточнил заместитель руководителя Управления Росреестра по Республике Адыгея </w:t>
      </w:r>
      <w:r>
        <w:rPr>
          <w:rFonts w:ascii="Tinos" w:hAnsi="Tinos" w:eastAsia="Tinos" w:cs="Tinos"/>
          <w:b/>
          <w:bCs/>
          <w:sz w:val="28"/>
          <w:szCs w:val="28"/>
          <w:highlight w:val="none"/>
        </w:rPr>
        <w:t xml:space="preserve">Эдуард Куиз</w:t>
      </w:r>
      <w:r>
        <w:rPr>
          <w:rFonts w:ascii="Tinos" w:hAnsi="Tinos" w:eastAsia="Tinos" w:cs="Tinos"/>
          <w:sz w:val="28"/>
          <w:szCs w:val="28"/>
          <w:highlight w:val="none"/>
        </w:rPr>
        <w:t xml:space="preserve">.</w:t>
      </w:r>
      <w:r>
        <w:rPr>
          <w:rFonts w:ascii="Tinos" w:hAnsi="Tinos" w:eastAsia="Tinos" w:cs="Tinos"/>
          <w:sz w:val="28"/>
          <w:szCs w:val="28"/>
        </w:rPr>
      </w:r>
    </w:p>
    <w:p>
      <w:pPr>
        <w:pStyle w:val="858"/>
        <w:ind w:firstLine="708"/>
        <w:jc w:val="both"/>
        <w:spacing w:line="240" w:lineRule="auto"/>
        <w:rPr>
          <w:rFonts w:ascii="Liberation Sans" w:hAnsi="Liberation Sans" w:eastAsia="Liberation Sans" w:cs="Liberation Sans"/>
          <w:color w:val="06062d"/>
          <w:sz w:val="24"/>
          <w:szCs w:val="24"/>
          <w:highlight w:val="none"/>
        </w:rPr>
      </w:pPr>
      <w:r>
        <w:rPr>
          <w:rFonts w:ascii="Tinos" w:hAnsi="Tinos" w:eastAsia="Tinos" w:cs="Tinos"/>
          <w:bCs/>
          <w:sz w:val="28"/>
          <w:szCs w:val="28"/>
        </w:rPr>
        <w:t xml:space="preserve">Напоминаем, что лицензировать свою деятельность требуется организациям, предприятиям и индивидуальным предпринимателям</w:t>
      </w:r>
      <w:r>
        <w:rPr>
          <w:rFonts w:ascii="Tinos" w:hAnsi="Tinos" w:eastAsia="Tinos" w:cs="Tinos"/>
          <w:bCs/>
          <w:sz w:val="28"/>
          <w:szCs w:val="28"/>
        </w:rPr>
        <w:t xml:space="preserve">, планирующим осуществлять</w:t>
      </w:r>
      <w:r>
        <w:rPr>
          <w:rFonts w:ascii="Tinos" w:hAnsi="Tinos" w:eastAsia="Tinos" w:cs="Tinos"/>
          <w:bCs/>
          <w:sz w:val="28"/>
          <w:szCs w:val="28"/>
        </w:rPr>
        <w:t xml:space="preserve"> геодезически</w:t>
      </w:r>
      <w:r>
        <w:rPr>
          <w:rFonts w:ascii="Tinos" w:hAnsi="Tinos" w:eastAsia="Tinos" w:cs="Tinos"/>
          <w:bCs/>
          <w:sz w:val="28"/>
          <w:szCs w:val="28"/>
        </w:rPr>
        <w:t xml:space="preserve">е</w:t>
      </w:r>
      <w:r>
        <w:rPr>
          <w:rFonts w:ascii="Tinos" w:hAnsi="Tinos" w:eastAsia="Tinos" w:cs="Tinos"/>
          <w:bCs/>
          <w:sz w:val="28"/>
          <w:szCs w:val="28"/>
        </w:rPr>
        <w:t xml:space="preserve"> и картографически</w:t>
      </w:r>
      <w:r>
        <w:rPr>
          <w:rFonts w:ascii="Tinos" w:hAnsi="Tinos" w:eastAsia="Tinos" w:cs="Tinos"/>
          <w:bCs/>
          <w:sz w:val="28"/>
          <w:szCs w:val="28"/>
        </w:rPr>
        <w:t xml:space="preserve">е</w:t>
      </w:r>
      <w:r>
        <w:rPr>
          <w:rFonts w:ascii="Tinos" w:hAnsi="Tinos" w:eastAsia="Tinos" w:cs="Tinos"/>
          <w:bCs/>
          <w:sz w:val="28"/>
          <w:szCs w:val="28"/>
        </w:rPr>
        <w:t xml:space="preserve"> работ</w:t>
      </w:r>
      <w:r>
        <w:rPr>
          <w:rFonts w:ascii="Tinos" w:hAnsi="Tinos" w:eastAsia="Tinos" w:cs="Tinos"/>
          <w:bCs/>
          <w:sz w:val="28"/>
          <w:szCs w:val="28"/>
        </w:rPr>
        <w:t xml:space="preserve">ы</w:t>
      </w:r>
      <w:bookmarkStart w:id="0" w:name="undefined"/>
      <w:r>
        <w:rPr>
          <w:rFonts w:ascii="Tinos" w:hAnsi="Tinos" w:eastAsia="Tinos" w:cs="Tinos"/>
          <w:sz w:val="28"/>
          <w:szCs w:val="28"/>
        </w:rPr>
      </w:r>
      <w:bookmarkEnd w:id="0"/>
      <w:r>
        <w:rPr>
          <w:rFonts w:ascii="Tinos" w:hAnsi="Tinos" w:eastAsia="Tinos" w:cs="Tinos"/>
          <w:bCs/>
          <w:sz w:val="28"/>
          <w:szCs w:val="28"/>
        </w:rPr>
        <w:t xml:space="preserve"> на территории России.</w:t>
      </w:r>
      <w:r>
        <w:rPr>
          <w:rFonts w:ascii="Tinos" w:hAnsi="Tinos" w:eastAsia="Tinos" w:cs="Tinos"/>
          <w:bCs/>
          <w:sz w:val="28"/>
          <w:szCs w:val="28"/>
        </w:rPr>
      </w:r>
      <w:r>
        <w:rPr>
          <w:rFonts w:ascii="Liberation Sans" w:hAnsi="Liberation Sans" w:eastAsia="Liberation Sans" w:cs="Liberation Sans"/>
          <w:color w:val="06062d"/>
          <w:sz w:val="24"/>
          <w:highlight w:val="none"/>
        </w:rPr>
      </w:r>
      <w:r>
        <w:rPr>
          <w:rFonts w:ascii="Tinos" w:hAnsi="Tinos" w:eastAsia="Tinos" w:cs="Tinos"/>
          <w:sz w:val="28"/>
          <w:szCs w:val="28"/>
          <w:highlight w:val="none"/>
        </w:rPr>
      </w:r>
    </w:p>
    <w:p>
      <w:pPr>
        <w:pStyle w:val="858"/>
        <w:ind w:firstLine="708"/>
        <w:jc w:val="both"/>
        <w:spacing w:line="240" w:lineRule="auto"/>
        <w:rPr>
          <w:rFonts w:ascii="Tinos" w:hAnsi="Tinos" w:eastAsia="Tinos" w:cs="Tinos"/>
          <w:sz w:val="28"/>
          <w:szCs w:val="28"/>
          <w:highlight w:val="none"/>
        </w:rPr>
      </w:pPr>
      <w:r>
        <w:rPr>
          <w:rFonts w:ascii="Tinos" w:hAnsi="Tinos" w:eastAsia="Tinos" w:cs="Tinos"/>
          <w:bCs/>
          <w:sz w:val="28"/>
          <w:szCs w:val="28"/>
          <w:highlight w:val="none"/>
        </w:rPr>
      </w:r>
      <w:r>
        <w:rPr>
          <w:rFonts w:ascii="Tinos" w:hAnsi="Tinos" w:eastAsia="Tinos" w:cs="Tinos"/>
          <w:bCs/>
          <w:sz w:val="28"/>
          <w:szCs w:val="28"/>
          <w:highlight w:val="none"/>
        </w:rPr>
      </w:r>
    </w:p>
    <w:p>
      <w:pPr>
        <w:pStyle w:val="858"/>
        <w:ind w:firstLine="708"/>
        <w:jc w:val="both"/>
        <w:spacing w:line="240" w:lineRule="auto"/>
        <w:rPr>
          <w:rFonts w:ascii="Liberation Sans" w:hAnsi="Liberation Sans" w:eastAsia="Liberation Sans" w:cs="Liberation Sans"/>
          <w:color w:val="06062d"/>
          <w:sz w:val="24"/>
          <w:szCs w:val="24"/>
          <w:highlight w:val="none"/>
        </w:rPr>
      </w:pPr>
      <w:r>
        <w:rPr>
          <w:rFonts w:ascii="Tinos" w:hAnsi="Tinos" w:eastAsia="Tinos" w:cs="Tinos"/>
          <w:color w:val="06062d"/>
          <w:sz w:val="28"/>
          <w:szCs w:val="28"/>
          <w:highlight w:val="none"/>
        </w:rPr>
        <w:t xml:space="preserve">П</w:t>
      </w:r>
      <w:r>
        <w:rPr>
          <w:rFonts w:ascii="Tinos" w:hAnsi="Tinos" w:eastAsia="Tinos" w:cs="Tinos"/>
          <w:color w:val="06062d"/>
          <w:sz w:val="28"/>
          <w:szCs w:val="28"/>
          <w:highlight w:val="none"/>
        </w:rPr>
        <w:t xml:space="preserve">ериодическое подтверждение соответствия лицензиата лицензионным требованиям проводится каждые три года со дня предоставления лицензии, если больший период не предусмотрен положением о лицензировании конкретного вида деятельности.</w:t>
      </w:r>
      <w:r>
        <w:rPr>
          <w:rFonts w:ascii="Liberation Sans" w:hAnsi="Liberation Sans" w:eastAsia="Liberation Sans" w:cs="Liberation Sans"/>
          <w:color w:val="06062d"/>
          <w:sz w:val="24"/>
          <w:highlight w:val="none"/>
        </w:rPr>
      </w:r>
      <w:r>
        <w:rPr>
          <w:rFonts w:ascii="Tinos" w:hAnsi="Tinos" w:eastAsia="Tinos" w:cs="Tinos"/>
          <w:sz w:val="28"/>
          <w:szCs w:val="28"/>
          <w:highlight w:val="none"/>
        </w:rPr>
      </w:r>
    </w:p>
    <w:p>
      <w:pPr>
        <w:pStyle w:val="858"/>
        <w:ind w:firstLine="708"/>
        <w:jc w:val="both"/>
        <w:spacing w:line="240" w:lineRule="auto"/>
        <w:rPr>
          <w:rFonts w:ascii="Tinos" w:hAnsi="Tinos" w:eastAsia="Tinos" w:cs="Tinos"/>
          <w:sz w:val="28"/>
          <w:szCs w:val="28"/>
          <w:highlight w:val="none"/>
        </w:rPr>
      </w:pPr>
      <w:r>
        <w:rPr>
          <w:rFonts w:ascii="Liberation Sans" w:hAnsi="Liberation Sans" w:eastAsia="Liberation Sans" w:cs="Liberation Sans"/>
          <w:color w:val="06062d"/>
          <w:sz w:val="24"/>
          <w:highlight w:val="none"/>
        </w:rPr>
        <w:br/>
      </w:r>
      <w:r>
        <w:rPr>
          <w:rFonts w:ascii="Liberation Sans" w:hAnsi="Liberation Sans" w:eastAsia="Liberation Sans" w:cs="Liberation Sans"/>
          <w:color w:val="06062d"/>
          <w:sz w:val="24"/>
          <w:highlight w:val="none"/>
        </w:rPr>
        <w:tab/>
      </w:r>
      <w:r>
        <w:rPr>
          <w:rFonts w:ascii="Tinos" w:hAnsi="Tinos" w:eastAsia="Tinos" w:cs="Tinos"/>
          <w:bCs/>
          <w:sz w:val="28"/>
          <w:szCs w:val="28"/>
        </w:rPr>
        <w:t xml:space="preserve">Заявление на предоставление лицензии на осуществление геодезической и картографической деятельности можно подать в электронном виде через Единый портал государственных и муниципальных услуг — ЕПГУ (</w:t>
      </w:r>
      <w:r>
        <w:rPr>
          <w:rFonts w:ascii="Tinos" w:hAnsi="Tinos" w:eastAsia="Tinos" w:cs="Tinos"/>
          <w:bCs/>
          <w:sz w:val="28"/>
          <w:szCs w:val="28"/>
        </w:rPr>
        <w:t xml:space="preserve">Госуслуги</w:t>
      </w:r>
      <w:r>
        <w:rPr>
          <w:rFonts w:ascii="Tinos" w:hAnsi="Tinos" w:eastAsia="Tinos" w:cs="Tinos"/>
          <w:bCs/>
          <w:sz w:val="28"/>
          <w:szCs w:val="28"/>
        </w:rPr>
        <w:t xml:space="preserve">)</w:t>
      </w:r>
      <w:r>
        <w:rPr>
          <w:rFonts w:ascii="Tinos" w:hAnsi="Tinos" w:eastAsia="Tinos" w:cs="Tinos"/>
          <w:bCs/>
          <w:sz w:val="28"/>
          <w:szCs w:val="28"/>
        </w:rPr>
        <w:t xml:space="preserve"> по адресу: </w:t>
      </w:r>
      <w:hyperlink r:id="rId10" w:tooltip="http://www.gosuslugi.ru/621742/1/form" w:history="1">
        <w:r>
          <w:rPr>
            <w:rStyle w:val="861"/>
            <w:rFonts w:ascii="Tinos" w:hAnsi="Tinos" w:eastAsia="Tinos" w:cs="Tinos"/>
            <w:bCs/>
            <w:sz w:val="28"/>
            <w:szCs w:val="28"/>
          </w:rPr>
          <w:t xml:space="preserve">www.gosuslugi.ru/621742/1/form</w:t>
        </w:r>
      </w:hyperlink>
      <w:r>
        <w:rPr>
          <w:rFonts w:ascii="Tinos" w:hAnsi="Tinos" w:eastAsia="Tinos" w:cs="Tinos"/>
          <w:bCs/>
          <w:sz w:val="28"/>
          <w:szCs w:val="28"/>
        </w:rPr>
        <w:t xml:space="preserve"> </w:t>
      </w:r>
      <w:r>
        <w:rPr>
          <w:rFonts w:ascii="Tinos" w:hAnsi="Tinos" w:eastAsia="Tinos" w:cs="Tinos"/>
          <w:bCs/>
          <w:sz w:val="28"/>
          <w:szCs w:val="28"/>
        </w:rPr>
        <w:t xml:space="preserve">. </w:t>
      </w:r>
      <w:r>
        <w:rPr>
          <w:rFonts w:ascii="Tinos" w:hAnsi="Tinos" w:eastAsia="Tinos" w:cs="Tinos"/>
          <w:sz w:val="28"/>
          <w:szCs w:val="28"/>
          <w:highlight w:val="none"/>
        </w:rPr>
      </w:r>
      <w:r/>
    </w:p>
    <w:p>
      <w:pPr>
        <w:pStyle w:val="858"/>
        <w:jc w:val="both"/>
        <w:spacing w:line="240" w:lineRule="auto"/>
        <w:rPr>
          <w:rFonts w:ascii="Tinos" w:hAnsi="Tinos" w:cs="Tinos"/>
          <w:bCs/>
          <w:sz w:val="28"/>
          <w:szCs w:val="28"/>
        </w:rPr>
      </w:pPr>
      <w:r>
        <w:rPr>
          <w:rFonts w:ascii="Tinos" w:hAnsi="Tinos" w:eastAsia="Tinos" w:cs="Tinos"/>
          <w:bCs/>
          <w:sz w:val="28"/>
          <w:szCs w:val="28"/>
        </w:rPr>
      </w:r>
      <w:r>
        <w:rPr>
          <w:rFonts w:ascii="Tinos" w:hAnsi="Tinos" w:eastAsia="Tinos" w:cs="Tinos"/>
          <w:bCs/>
          <w:sz w:val="28"/>
          <w:szCs w:val="28"/>
        </w:rPr>
      </w:r>
      <w:r>
        <w:rPr>
          <w:rFonts w:ascii="Tinos" w:hAnsi="Tinos" w:eastAsia="Tinos" w:cs="Tinos"/>
          <w:bCs/>
          <w:sz w:val="28"/>
          <w:szCs w:val="28"/>
        </w:rPr>
      </w:r>
    </w:p>
    <w:p>
      <w:pPr>
        <w:pStyle w:val="858"/>
        <w:ind w:firstLine="708"/>
        <w:jc w:val="both"/>
        <w:spacing w:line="240" w:lineRule="auto"/>
        <w:rPr>
          <w:rFonts w:ascii="Tinos" w:hAnsi="Tinos" w:cs="Tinos"/>
          <w:bCs/>
          <w:sz w:val="28"/>
          <w:szCs w:val="28"/>
        </w:rPr>
      </w:pPr>
      <w:r>
        <w:rPr>
          <w:rFonts w:ascii="Tinos" w:hAnsi="Tinos" w:eastAsia="Tinos" w:cs="Tinos"/>
          <w:bCs/>
          <w:sz w:val="28"/>
          <w:szCs w:val="28"/>
        </w:rPr>
        <w:t xml:space="preserve">Также </w:t>
      </w:r>
      <w:r>
        <w:rPr>
          <w:rFonts w:ascii="Tinos" w:hAnsi="Tinos" w:eastAsia="Tinos" w:cs="Tinos"/>
          <w:bCs/>
          <w:sz w:val="28"/>
          <w:szCs w:val="28"/>
        </w:rPr>
        <w:t xml:space="preserve">посредством</w:t>
      </w:r>
      <w:r>
        <w:rPr>
          <w:rFonts w:ascii="Tinos" w:hAnsi="Tinos" w:eastAsia="Tinos" w:cs="Tinos"/>
          <w:bCs/>
          <w:sz w:val="28"/>
          <w:szCs w:val="28"/>
        </w:rPr>
        <w:t xml:space="preserve"> ЕПГУ можно получить сведения о конкретной лицензии с помощью </w:t>
      </w:r>
      <w:r>
        <w:rPr>
          <w:rFonts w:ascii="Tinos" w:hAnsi="Tinos" w:eastAsia="Tinos" w:cs="Tinos"/>
          <w:bCs/>
          <w:sz w:val="28"/>
          <w:szCs w:val="28"/>
        </w:rPr>
        <w:t xml:space="preserve">формы</w:t>
      </w:r>
      <w:r>
        <w:rPr>
          <w:rFonts w:ascii="Tinos" w:hAnsi="Tinos" w:eastAsia="Tinos" w:cs="Tinos"/>
          <w:bCs/>
          <w:sz w:val="28"/>
          <w:szCs w:val="28"/>
        </w:rPr>
        <w:t xml:space="preserve"> заявления, расположенной </w:t>
      </w:r>
      <w:r>
        <w:rPr>
          <w:rFonts w:ascii="Tinos" w:hAnsi="Tinos" w:eastAsia="Tinos" w:cs="Tinos"/>
          <w:bCs/>
          <w:sz w:val="28"/>
          <w:szCs w:val="28"/>
        </w:rPr>
        <w:t xml:space="preserve">по адресу:</w:t>
      </w:r>
      <w:r>
        <w:rPr>
          <w:rFonts w:ascii="Tinos" w:hAnsi="Tinos" w:eastAsia="Tinos" w:cs="Tinos"/>
          <w:bCs/>
          <w:sz w:val="28"/>
          <w:szCs w:val="28"/>
        </w:rPr>
        <w:t xml:space="preserve"> </w:t>
      </w:r>
      <w:hyperlink r:id="rId11" w:tooltip="http://www.gosuslugi.ru/600309/1/form" w:history="1">
        <w:r>
          <w:rPr>
            <w:rStyle w:val="861"/>
            <w:rFonts w:ascii="Tinos" w:hAnsi="Tinos" w:eastAsia="Tinos" w:cs="Tinos"/>
            <w:bCs/>
            <w:sz w:val="28"/>
            <w:szCs w:val="28"/>
          </w:rPr>
          <w:t xml:space="preserve">www.gosuslugi.ru/600309/1/form</w:t>
        </w:r>
      </w:hyperlink>
      <w:r>
        <w:rPr>
          <w:rFonts w:ascii="Tinos" w:hAnsi="Tinos" w:eastAsia="Tinos" w:cs="Tinos"/>
          <w:bCs/>
          <w:sz w:val="28"/>
          <w:szCs w:val="28"/>
        </w:rPr>
        <w:t xml:space="preserve"> </w:t>
      </w:r>
      <w:r>
        <w:rPr>
          <w:rFonts w:ascii="Tinos" w:hAnsi="Tinos" w:eastAsia="Tinos" w:cs="Tinos"/>
          <w:bCs/>
          <w:sz w:val="28"/>
          <w:szCs w:val="28"/>
        </w:rPr>
        <w:t xml:space="preserve">.</w:t>
      </w:r>
      <w:r>
        <w:rPr>
          <w:rFonts w:ascii="Tinos" w:hAnsi="Tinos" w:eastAsia="Tinos" w:cs="Tinos"/>
          <w:bCs/>
          <w:sz w:val="28"/>
          <w:szCs w:val="28"/>
        </w:rPr>
      </w:r>
      <w:r>
        <w:rPr>
          <w:rFonts w:ascii="Tinos" w:hAnsi="Tinos" w:eastAsia="Tinos" w:cs="Tinos"/>
          <w:bCs/>
          <w:sz w:val="28"/>
          <w:szCs w:val="28"/>
        </w:rPr>
      </w:r>
    </w:p>
    <w:p>
      <w:pPr>
        <w:ind w:firstLine="709"/>
        <w:jc w:val="both"/>
        <w:spacing w:line="240" w:lineRule="auto"/>
        <w:rPr>
          <w:rFonts w:ascii="Tinos" w:hAnsi="Tinos" w:cs="Tinos"/>
          <w:color w:val="292c2f"/>
          <w:sz w:val="28"/>
          <w:szCs w:val="28"/>
          <w:highlight w:val="none"/>
        </w:rPr>
      </w:pPr>
      <w:r>
        <w:rPr>
          <w:rFonts w:ascii="Tinos" w:hAnsi="Tinos" w:eastAsia="Tinos" w:cs="Tinos"/>
          <w:color w:val="292c2f"/>
          <w:sz w:val="28"/>
          <w:szCs w:val="28"/>
          <w:highlight w:val="none"/>
        </w:rPr>
      </w:r>
      <w:r>
        <w:rPr>
          <w:rFonts w:ascii="Tinos" w:hAnsi="Tinos" w:eastAsia="Tinos" w:cs="Tinos"/>
          <w:color w:val="292c2f"/>
          <w:sz w:val="28"/>
          <w:szCs w:val="28"/>
          <w:highlight w:val="none"/>
        </w:rPr>
      </w:r>
    </w:p>
    <w:p>
      <w:pPr>
        <w:pStyle w:val="858"/>
        <w:ind w:firstLine="708"/>
        <w:jc w:val="both"/>
        <w:spacing w:line="240" w:lineRule="auto"/>
        <w:rPr>
          <w:rFonts w:ascii="Tinos" w:hAnsi="Tinos" w:cs="Tinos"/>
          <w:bCs/>
          <w:sz w:val="28"/>
          <w:szCs w:val="28"/>
        </w:rPr>
      </w:pPr>
      <w:r>
        <w:rPr>
          <w:rFonts w:ascii="Tinos" w:hAnsi="Tinos" w:eastAsia="Tinos" w:cs="Tinos"/>
          <w:bCs/>
          <w:sz w:val="28"/>
          <w:szCs w:val="28"/>
        </w:rPr>
        <w:t xml:space="preserve">Для получения более подробной информации по вопросам лицензирования геодезической и картографической деятельности можно обратиться в Управление Росреестра по </w:t>
      </w:r>
      <w:r>
        <w:rPr>
          <w:rFonts w:ascii="Tinos" w:hAnsi="Tinos" w:eastAsia="Tinos" w:cs="Tinos"/>
          <w:bCs/>
          <w:sz w:val="28"/>
          <w:szCs w:val="28"/>
        </w:rPr>
        <w:t xml:space="preserve">Республике Адыгея</w:t>
      </w:r>
      <w:r>
        <w:rPr>
          <w:rFonts w:ascii="Tinos" w:hAnsi="Tinos" w:eastAsia="Tinos" w:cs="Tinos"/>
          <w:bCs/>
          <w:sz w:val="28"/>
          <w:szCs w:val="28"/>
        </w:rPr>
        <w:t xml:space="preserve"> по адресу: г. Майкоп</w:t>
      </w:r>
      <w:r>
        <w:rPr>
          <w:rFonts w:ascii="Tinos" w:hAnsi="Tinos" w:eastAsia="Tinos" w:cs="Tinos"/>
          <w:bCs/>
          <w:sz w:val="28"/>
          <w:szCs w:val="28"/>
        </w:rPr>
        <w:t xml:space="preserve">, ул. Юннатов, дом 7В, </w:t>
      </w:r>
      <w:r>
        <w:rPr>
          <w:rFonts w:ascii="Tinos" w:hAnsi="Tinos" w:eastAsia="Tinos" w:cs="Tinos"/>
          <w:bCs/>
          <w:sz w:val="28"/>
          <w:szCs w:val="28"/>
        </w:rPr>
        <w:t xml:space="preserve">каб</w:t>
      </w:r>
      <w:r>
        <w:rPr>
          <w:rFonts w:ascii="Tinos" w:hAnsi="Tinos" w:eastAsia="Tinos" w:cs="Tinos"/>
          <w:bCs/>
          <w:sz w:val="28"/>
          <w:szCs w:val="28"/>
        </w:rPr>
        <w:t xml:space="preserve">. 1</w:t>
      </w:r>
      <w:r>
        <w:rPr>
          <w:rFonts w:ascii="Tinos" w:hAnsi="Tinos" w:eastAsia="Tinos" w:cs="Tinos"/>
          <w:bCs/>
          <w:sz w:val="28"/>
          <w:szCs w:val="28"/>
        </w:rPr>
        <w:t xml:space="preserve">, либо по номеру телефона: 8 (8772) 57-45-40.</w:t>
      </w:r>
      <w:r>
        <w:rPr>
          <w:rFonts w:ascii="Tinos" w:hAnsi="Tinos" w:eastAsia="Tinos" w:cs="Tinos"/>
          <w:bCs/>
          <w:sz w:val="28"/>
          <w:szCs w:val="28"/>
        </w:rPr>
      </w:r>
      <w:r>
        <w:rPr>
          <w:rFonts w:ascii="Tinos" w:hAnsi="Tinos" w:eastAsia="Tinos" w:cs="Tinos"/>
          <w:bCs/>
          <w:sz w:val="28"/>
          <w:szCs w:val="28"/>
        </w:rPr>
      </w:r>
    </w:p>
    <w:p>
      <w:pPr>
        <w:ind w:firstLine="709"/>
        <w:jc w:val="both"/>
        <w:spacing w:line="240" w:lineRule="auto"/>
        <w:rPr>
          <w:rFonts w:ascii="Tinos" w:hAnsi="Tinos" w:cs="Tinos"/>
          <w:color w:val="292c2f"/>
          <w:sz w:val="28"/>
          <w:szCs w:val="28"/>
          <w:highlight w:val="none"/>
        </w:rPr>
      </w:pPr>
      <w:r>
        <w:rPr>
          <w:rFonts w:ascii="Tinos" w:hAnsi="Tinos" w:eastAsia="Tinos" w:cs="Tinos"/>
          <w:color w:val="292c2f"/>
          <w:sz w:val="28"/>
          <w:szCs w:val="28"/>
          <w:highlight w:val="none"/>
        </w:rPr>
      </w:r>
      <w:r>
        <w:rPr>
          <w:rFonts w:ascii="Tinos" w:hAnsi="Tinos" w:eastAsia="Tinos" w:cs="Tinos"/>
          <w:color w:val="292c2f"/>
          <w:sz w:val="28"/>
          <w:szCs w:val="28"/>
          <w:highlight w:val="none"/>
        </w:rPr>
      </w:r>
      <w:r>
        <w:rPr>
          <w:rFonts w:ascii="Tinos" w:hAnsi="Tinos" w:cs="Tinos"/>
          <w:color w:val="292c2f"/>
          <w:sz w:val="28"/>
          <w:szCs w:val="28"/>
          <w:highlight w:val="none"/>
        </w:rPr>
      </w:r>
    </w:p>
    <w:p>
      <w:pPr>
        <w:ind w:firstLine="709"/>
        <w:jc w:val="both"/>
        <w:spacing w:line="360" w:lineRule="auto"/>
        <w:rPr>
          <w:rFonts w:ascii="Roboto" w:hAnsi="Roboto" w:eastAsia="Roboto" w:cs="Roboto"/>
          <w:color w:val="292c2f"/>
          <w:sz w:val="24"/>
          <w:szCs w:val="24"/>
          <w:highlight w:val="none"/>
        </w:rPr>
      </w:pPr>
      <w:r>
        <w:rPr>
          <w:rFonts w:ascii="Roboto" w:hAnsi="Roboto" w:eastAsia="Roboto" w:cs="Roboto"/>
          <w:color w:val="292c2f"/>
          <w:sz w:val="24"/>
          <w:highlight w:val="none"/>
        </w:rPr>
      </w:r>
      <w:r>
        <w:rPr>
          <w:rFonts w:ascii="Roboto" w:hAnsi="Roboto" w:eastAsia="Roboto" w:cs="Roboto"/>
          <w:color w:val="292c2f"/>
          <w:sz w:val="24"/>
          <w:highlight w:val="none"/>
        </w:rPr>
      </w:r>
      <w:r>
        <w:rPr>
          <w:rFonts w:ascii="Roboto" w:hAnsi="Roboto" w:eastAsia="Roboto" w:cs="Roboto"/>
          <w:color w:val="292c2f"/>
          <w:sz w:val="24"/>
          <w:szCs w:val="24"/>
          <w:highlight w:val="none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outlineLvl w:val="1"/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------------------------------------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</w:p>
    <w:p>
      <w:pPr>
        <w:jc w:val="both"/>
        <w:spacing w:after="0" w:line="276" w:lineRule="auto"/>
        <w:tabs>
          <w:tab w:val="left" w:pos="180" w:leader="none"/>
          <w:tab w:val="left" w:pos="360" w:leader="none"/>
          <w:tab w:val="left" w:pos="540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Контакты для СМИ: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76" w:lineRule="auto"/>
        <w:tabs>
          <w:tab w:val="left" w:pos="180" w:leader="none"/>
          <w:tab w:val="left" w:pos="360" w:leader="none"/>
          <w:tab w:val="left" w:pos="540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(8772)56-02-48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76" w:lineRule="auto"/>
        <w:tabs>
          <w:tab w:val="left" w:pos="180" w:leader="none"/>
          <w:tab w:val="left" w:pos="360" w:leader="none"/>
          <w:tab w:val="left" w:pos="540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01_upr@rosreestr.ru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76" w:lineRule="auto"/>
        <w:tabs>
          <w:tab w:val="left" w:pos="180" w:leader="none"/>
          <w:tab w:val="left" w:pos="360" w:leader="none"/>
          <w:tab w:val="left" w:pos="540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www.rosreestr.gov.ru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76" w:lineRule="auto"/>
        <w:tabs>
          <w:tab w:val="left" w:pos="180" w:leader="none"/>
          <w:tab w:val="left" w:pos="360" w:leader="none"/>
          <w:tab w:val="left" w:pos="540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385000, Майкоп, ул.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Краснооктябрьская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 д. 44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sectPr>
      <w:footnotePr/>
      <w:endnotePr/>
      <w:type w:val="nextPage"/>
      <w:pgSz w:w="11906" w:h="16838" w:orient="portrait"/>
      <w:pgMar w:top="907" w:right="851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Roboto">
    <w:panose1 w:val="02000000000000000000"/>
  </w:font>
  <w:font w:name="Tinos">
    <w:panose1 w:val="02020603050405020304"/>
  </w:font>
  <w:font w:name="Times New Roman">
    <w:panose1 w:val="02020603050405020304"/>
  </w:font>
  <w:font w:name="Liberation Sans">
    <w:panose1 w:val="020B06040202020202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4">
    <w:multiLevelType w:val="hybridMultilevel"/>
    <w:lvl w:ilvl="0">
      <w:start w:val="10"/>
      <w:numFmt w:val="decimal"/>
      <w:isLgl w:val="false"/>
      <w:suff w:val="tab"/>
      <w:lvlText w:val="%1"/>
      <w:lvlJc w:val="left"/>
      <w:pPr>
        <w:ind w:left="720" w:hanging="360"/>
      </w:pPr>
      <w:rPr>
        <w:rFonts w:hint="default"/>
        <w:b/>
        <w:color w:val="auto"/>
        <w:sz w:val="27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720" w:hanging="360"/>
      </w:pPr>
      <w:rPr>
        <w:rFonts w:hint="default"/>
        <w:b/>
        <w:color w:val="auto"/>
        <w:sz w:val="27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11"/>
  </w:num>
  <w:num w:numId="5">
    <w:abstractNumId w:val="9"/>
  </w:num>
  <w:num w:numId="6">
    <w:abstractNumId w:val="7"/>
  </w:num>
  <w:num w:numId="7">
    <w:abstractNumId w:val="0"/>
  </w:num>
  <w:num w:numId="8">
    <w:abstractNumId w:val="1"/>
  </w:num>
  <w:num w:numId="9">
    <w:abstractNumId w:val="5"/>
  </w:num>
  <w:num w:numId="10">
    <w:abstractNumId w:val="10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78">
    <w:name w:val="Heading 1 Char"/>
    <w:basedOn w:val="853"/>
    <w:link w:val="852"/>
    <w:uiPriority w:val="9"/>
    <w:rPr>
      <w:rFonts w:ascii="Arial" w:hAnsi="Arial" w:eastAsia="Arial" w:cs="Arial"/>
      <w:sz w:val="40"/>
      <w:szCs w:val="40"/>
    </w:rPr>
  </w:style>
  <w:style w:type="paragraph" w:styleId="679">
    <w:name w:val="Heading 2"/>
    <w:basedOn w:val="851"/>
    <w:next w:val="851"/>
    <w:link w:val="68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0">
    <w:name w:val="Heading 2 Char"/>
    <w:basedOn w:val="853"/>
    <w:link w:val="679"/>
    <w:uiPriority w:val="9"/>
    <w:rPr>
      <w:rFonts w:ascii="Arial" w:hAnsi="Arial" w:eastAsia="Arial" w:cs="Arial"/>
      <w:sz w:val="34"/>
    </w:rPr>
  </w:style>
  <w:style w:type="paragraph" w:styleId="681">
    <w:name w:val="Heading 3"/>
    <w:basedOn w:val="851"/>
    <w:next w:val="851"/>
    <w:link w:val="68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2">
    <w:name w:val="Heading 3 Char"/>
    <w:basedOn w:val="853"/>
    <w:link w:val="681"/>
    <w:uiPriority w:val="9"/>
    <w:rPr>
      <w:rFonts w:ascii="Arial" w:hAnsi="Arial" w:eastAsia="Arial" w:cs="Arial"/>
      <w:sz w:val="30"/>
      <w:szCs w:val="30"/>
    </w:rPr>
  </w:style>
  <w:style w:type="paragraph" w:styleId="683">
    <w:name w:val="Heading 4"/>
    <w:basedOn w:val="851"/>
    <w:next w:val="851"/>
    <w:link w:val="68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4">
    <w:name w:val="Heading 4 Char"/>
    <w:basedOn w:val="853"/>
    <w:link w:val="683"/>
    <w:uiPriority w:val="9"/>
    <w:rPr>
      <w:rFonts w:ascii="Arial" w:hAnsi="Arial" w:eastAsia="Arial" w:cs="Arial"/>
      <w:b/>
      <w:bCs/>
      <w:sz w:val="26"/>
      <w:szCs w:val="26"/>
    </w:rPr>
  </w:style>
  <w:style w:type="paragraph" w:styleId="685">
    <w:name w:val="Heading 5"/>
    <w:basedOn w:val="851"/>
    <w:next w:val="851"/>
    <w:link w:val="68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6">
    <w:name w:val="Heading 5 Char"/>
    <w:basedOn w:val="853"/>
    <w:link w:val="685"/>
    <w:uiPriority w:val="9"/>
    <w:rPr>
      <w:rFonts w:ascii="Arial" w:hAnsi="Arial" w:eastAsia="Arial" w:cs="Arial"/>
      <w:b/>
      <w:bCs/>
      <w:sz w:val="24"/>
      <w:szCs w:val="24"/>
    </w:rPr>
  </w:style>
  <w:style w:type="paragraph" w:styleId="687">
    <w:name w:val="Heading 6"/>
    <w:basedOn w:val="851"/>
    <w:next w:val="851"/>
    <w:link w:val="68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8">
    <w:name w:val="Heading 6 Char"/>
    <w:basedOn w:val="853"/>
    <w:link w:val="687"/>
    <w:uiPriority w:val="9"/>
    <w:rPr>
      <w:rFonts w:ascii="Arial" w:hAnsi="Arial" w:eastAsia="Arial" w:cs="Arial"/>
      <w:b/>
      <w:bCs/>
      <w:sz w:val="22"/>
      <w:szCs w:val="22"/>
    </w:rPr>
  </w:style>
  <w:style w:type="paragraph" w:styleId="689">
    <w:name w:val="Heading 7"/>
    <w:basedOn w:val="851"/>
    <w:next w:val="851"/>
    <w:link w:val="69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0">
    <w:name w:val="Heading 7 Char"/>
    <w:basedOn w:val="853"/>
    <w:link w:val="68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1">
    <w:name w:val="Heading 8"/>
    <w:basedOn w:val="851"/>
    <w:next w:val="851"/>
    <w:link w:val="69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2">
    <w:name w:val="Heading 8 Char"/>
    <w:basedOn w:val="853"/>
    <w:link w:val="691"/>
    <w:uiPriority w:val="9"/>
    <w:rPr>
      <w:rFonts w:ascii="Arial" w:hAnsi="Arial" w:eastAsia="Arial" w:cs="Arial"/>
      <w:i/>
      <w:iCs/>
      <w:sz w:val="22"/>
      <w:szCs w:val="22"/>
    </w:rPr>
  </w:style>
  <w:style w:type="paragraph" w:styleId="693">
    <w:name w:val="Heading 9"/>
    <w:basedOn w:val="851"/>
    <w:next w:val="851"/>
    <w:link w:val="69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4">
    <w:name w:val="Heading 9 Char"/>
    <w:basedOn w:val="853"/>
    <w:link w:val="693"/>
    <w:uiPriority w:val="9"/>
    <w:rPr>
      <w:rFonts w:ascii="Arial" w:hAnsi="Arial" w:eastAsia="Arial" w:cs="Arial"/>
      <w:i/>
      <w:iCs/>
      <w:sz w:val="21"/>
      <w:szCs w:val="21"/>
    </w:rPr>
  </w:style>
  <w:style w:type="paragraph" w:styleId="695">
    <w:name w:val="Title"/>
    <w:basedOn w:val="851"/>
    <w:next w:val="851"/>
    <w:link w:val="69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6">
    <w:name w:val="Title Char"/>
    <w:basedOn w:val="853"/>
    <w:link w:val="695"/>
    <w:uiPriority w:val="10"/>
    <w:rPr>
      <w:sz w:val="48"/>
      <w:szCs w:val="48"/>
    </w:rPr>
  </w:style>
  <w:style w:type="paragraph" w:styleId="697">
    <w:name w:val="Subtitle"/>
    <w:basedOn w:val="851"/>
    <w:next w:val="851"/>
    <w:link w:val="698"/>
    <w:uiPriority w:val="11"/>
    <w:qFormat/>
    <w:pPr>
      <w:spacing w:before="200" w:after="200"/>
    </w:pPr>
    <w:rPr>
      <w:sz w:val="24"/>
      <w:szCs w:val="24"/>
    </w:rPr>
  </w:style>
  <w:style w:type="character" w:styleId="698">
    <w:name w:val="Subtitle Char"/>
    <w:basedOn w:val="853"/>
    <w:link w:val="697"/>
    <w:uiPriority w:val="11"/>
    <w:rPr>
      <w:sz w:val="24"/>
      <w:szCs w:val="24"/>
    </w:rPr>
  </w:style>
  <w:style w:type="paragraph" w:styleId="699">
    <w:name w:val="Quote"/>
    <w:basedOn w:val="851"/>
    <w:next w:val="851"/>
    <w:link w:val="700"/>
    <w:uiPriority w:val="29"/>
    <w:qFormat/>
    <w:pPr>
      <w:ind w:left="720" w:right="720"/>
    </w:pPr>
    <w:rPr>
      <w:i/>
    </w:rPr>
  </w:style>
  <w:style w:type="character" w:styleId="700">
    <w:name w:val="Quote Char"/>
    <w:link w:val="699"/>
    <w:uiPriority w:val="29"/>
    <w:rPr>
      <w:i/>
    </w:rPr>
  </w:style>
  <w:style w:type="paragraph" w:styleId="701">
    <w:name w:val="Intense Quote"/>
    <w:basedOn w:val="851"/>
    <w:next w:val="851"/>
    <w:link w:val="70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2">
    <w:name w:val="Intense Quote Char"/>
    <w:link w:val="701"/>
    <w:uiPriority w:val="30"/>
    <w:rPr>
      <w:i/>
    </w:rPr>
  </w:style>
  <w:style w:type="paragraph" w:styleId="703">
    <w:name w:val="Header"/>
    <w:basedOn w:val="851"/>
    <w:link w:val="70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4">
    <w:name w:val="Header Char"/>
    <w:basedOn w:val="853"/>
    <w:link w:val="703"/>
    <w:uiPriority w:val="99"/>
  </w:style>
  <w:style w:type="paragraph" w:styleId="705">
    <w:name w:val="Footer"/>
    <w:basedOn w:val="851"/>
    <w:link w:val="70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6">
    <w:name w:val="Footer Char"/>
    <w:basedOn w:val="853"/>
    <w:link w:val="705"/>
    <w:uiPriority w:val="99"/>
  </w:style>
  <w:style w:type="paragraph" w:styleId="707">
    <w:name w:val="Caption"/>
    <w:basedOn w:val="851"/>
    <w:next w:val="85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8">
    <w:name w:val="Caption Char"/>
    <w:basedOn w:val="707"/>
    <w:link w:val="705"/>
    <w:uiPriority w:val="99"/>
  </w:style>
  <w:style w:type="table" w:styleId="709">
    <w:name w:val="Table Grid"/>
    <w:basedOn w:val="85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0">
    <w:name w:val="Table Grid Light"/>
    <w:basedOn w:val="85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1">
    <w:name w:val="Plain Table 1"/>
    <w:basedOn w:val="85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2">
    <w:name w:val="Plain Table 2"/>
    <w:basedOn w:val="85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3">
    <w:name w:val="Plain Table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4">
    <w:name w:val="Plain Table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Plain Table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6">
    <w:name w:val="Grid Table 1 Light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4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8">
    <w:name w:val="Grid Table 4 - Accent 1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9">
    <w:name w:val="Grid Table 4 - Accent 2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0">
    <w:name w:val="Grid Table 4 - Accent 3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1">
    <w:name w:val="Grid Table 4 - Accent 4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2">
    <w:name w:val="Grid Table 4 - Accent 5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3">
    <w:name w:val="Grid Table 4 - Accent 6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4">
    <w:name w:val="Grid Table 5 Dark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5">
    <w:name w:val="Grid Table 5 Dark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48">
    <w:name w:val="Grid Table 5 Dark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49">
    <w:name w:val="Grid Table 5 Dark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50">
    <w:name w:val="Grid Table 5 Dark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51">
    <w:name w:val="Grid Table 6 Colorful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2">
    <w:name w:val="Grid Table 6 Colorful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3">
    <w:name w:val="Grid Table 6 Colorful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4">
    <w:name w:val="Grid Table 6 Colorful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5">
    <w:name w:val="Grid Table 6 Colorful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6">
    <w:name w:val="Grid Table 6 Colorful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7">
    <w:name w:val="Grid Table 6 Colorful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8">
    <w:name w:val="Grid Table 7 Colorful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3">
    <w:name w:val="List Table 2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4">
    <w:name w:val="List Table 2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5">
    <w:name w:val="List Table 2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6">
    <w:name w:val="List Table 2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7">
    <w:name w:val="List Table 2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8">
    <w:name w:val="List Table 2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9">
    <w:name w:val="List Table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5 Dark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6 Colorful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1">
    <w:name w:val="List Table 6 Colorful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2">
    <w:name w:val="List Table 6 Colorful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3">
    <w:name w:val="List Table 6 Colorful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4">
    <w:name w:val="List Table 6 Colorful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5">
    <w:name w:val="List Table 6 Colorful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6">
    <w:name w:val="List Table 6 Colorful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7">
    <w:name w:val="List Table 7 Colorful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8">
    <w:name w:val="List Table 7 Colorful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09">
    <w:name w:val="List Table 7 Colorful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10">
    <w:name w:val="List Table 7 Colorful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11">
    <w:name w:val="List Table 7 Colorful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12">
    <w:name w:val="List Table 7 Colorful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13">
    <w:name w:val="List Table 7 Colorful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14">
    <w:name w:val="Lined - Accent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5">
    <w:name w:val="Lined - Accent 1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6">
    <w:name w:val="Lined - Accent 2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7">
    <w:name w:val="Lined - Accent 3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8">
    <w:name w:val="Lined - Accent 4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9">
    <w:name w:val="Lined - Accent 5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0">
    <w:name w:val="Lined - Accent 6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1">
    <w:name w:val="Bordered &amp; Lined - Accent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2">
    <w:name w:val="Bordered &amp; Lined - Accent 1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23">
    <w:name w:val="Bordered &amp; Lined - Accent 2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4">
    <w:name w:val="Bordered &amp; Lined - Accent 3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5">
    <w:name w:val="Bordered &amp; Lined - Accent 4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6">
    <w:name w:val="Bordered &amp; Lined - Accent 5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7">
    <w:name w:val="Bordered &amp; Lined - Accent 6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8">
    <w:name w:val="Bordered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9">
    <w:name w:val="Bordered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0">
    <w:name w:val="Bordered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1">
    <w:name w:val="Bordered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2">
    <w:name w:val="Bordered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3">
    <w:name w:val="Bordered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4">
    <w:name w:val="Bordered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35">
    <w:name w:val="footnote text"/>
    <w:basedOn w:val="851"/>
    <w:link w:val="836"/>
    <w:uiPriority w:val="99"/>
    <w:semiHidden/>
    <w:unhideWhenUsed/>
    <w:pPr>
      <w:spacing w:after="40" w:line="240" w:lineRule="auto"/>
    </w:pPr>
    <w:rPr>
      <w:sz w:val="18"/>
    </w:rPr>
  </w:style>
  <w:style w:type="character" w:styleId="836">
    <w:name w:val="Footnote Text Char"/>
    <w:link w:val="835"/>
    <w:uiPriority w:val="99"/>
    <w:rPr>
      <w:sz w:val="18"/>
    </w:rPr>
  </w:style>
  <w:style w:type="character" w:styleId="837">
    <w:name w:val="footnote reference"/>
    <w:basedOn w:val="853"/>
    <w:uiPriority w:val="99"/>
    <w:unhideWhenUsed/>
    <w:rPr>
      <w:vertAlign w:val="superscript"/>
    </w:rPr>
  </w:style>
  <w:style w:type="paragraph" w:styleId="838">
    <w:name w:val="endnote text"/>
    <w:basedOn w:val="851"/>
    <w:link w:val="839"/>
    <w:uiPriority w:val="99"/>
    <w:semiHidden/>
    <w:unhideWhenUsed/>
    <w:pPr>
      <w:spacing w:after="0" w:line="240" w:lineRule="auto"/>
    </w:pPr>
    <w:rPr>
      <w:sz w:val="20"/>
    </w:rPr>
  </w:style>
  <w:style w:type="character" w:styleId="839">
    <w:name w:val="Endnote Text Char"/>
    <w:link w:val="838"/>
    <w:uiPriority w:val="99"/>
    <w:rPr>
      <w:sz w:val="20"/>
    </w:rPr>
  </w:style>
  <w:style w:type="character" w:styleId="840">
    <w:name w:val="endnote reference"/>
    <w:basedOn w:val="853"/>
    <w:uiPriority w:val="99"/>
    <w:semiHidden/>
    <w:unhideWhenUsed/>
    <w:rPr>
      <w:vertAlign w:val="superscript"/>
    </w:rPr>
  </w:style>
  <w:style w:type="paragraph" w:styleId="841">
    <w:name w:val="toc 1"/>
    <w:basedOn w:val="851"/>
    <w:next w:val="851"/>
    <w:uiPriority w:val="39"/>
    <w:unhideWhenUsed/>
    <w:pPr>
      <w:ind w:left="0" w:right="0" w:firstLine="0"/>
      <w:spacing w:after="57"/>
    </w:pPr>
  </w:style>
  <w:style w:type="paragraph" w:styleId="842">
    <w:name w:val="toc 2"/>
    <w:basedOn w:val="851"/>
    <w:next w:val="851"/>
    <w:uiPriority w:val="39"/>
    <w:unhideWhenUsed/>
    <w:pPr>
      <w:ind w:left="283" w:right="0" w:firstLine="0"/>
      <w:spacing w:after="57"/>
    </w:pPr>
  </w:style>
  <w:style w:type="paragraph" w:styleId="843">
    <w:name w:val="toc 3"/>
    <w:basedOn w:val="851"/>
    <w:next w:val="851"/>
    <w:uiPriority w:val="39"/>
    <w:unhideWhenUsed/>
    <w:pPr>
      <w:ind w:left="567" w:right="0" w:firstLine="0"/>
      <w:spacing w:after="57"/>
    </w:pPr>
  </w:style>
  <w:style w:type="paragraph" w:styleId="844">
    <w:name w:val="toc 5"/>
    <w:basedOn w:val="851"/>
    <w:next w:val="851"/>
    <w:uiPriority w:val="39"/>
    <w:unhideWhenUsed/>
    <w:pPr>
      <w:ind w:left="1134" w:right="0" w:firstLine="0"/>
      <w:spacing w:after="57"/>
    </w:pPr>
  </w:style>
  <w:style w:type="paragraph" w:styleId="845">
    <w:name w:val="toc 6"/>
    <w:basedOn w:val="851"/>
    <w:next w:val="851"/>
    <w:uiPriority w:val="39"/>
    <w:unhideWhenUsed/>
    <w:pPr>
      <w:ind w:left="1417" w:right="0" w:firstLine="0"/>
      <w:spacing w:after="57"/>
    </w:pPr>
  </w:style>
  <w:style w:type="paragraph" w:styleId="846">
    <w:name w:val="toc 7"/>
    <w:basedOn w:val="851"/>
    <w:next w:val="851"/>
    <w:uiPriority w:val="39"/>
    <w:unhideWhenUsed/>
    <w:pPr>
      <w:ind w:left="1701" w:right="0" w:firstLine="0"/>
      <w:spacing w:after="57"/>
    </w:pPr>
  </w:style>
  <w:style w:type="paragraph" w:styleId="847">
    <w:name w:val="toc 8"/>
    <w:basedOn w:val="851"/>
    <w:next w:val="851"/>
    <w:uiPriority w:val="39"/>
    <w:unhideWhenUsed/>
    <w:pPr>
      <w:ind w:left="1984" w:right="0" w:firstLine="0"/>
      <w:spacing w:after="57"/>
    </w:pPr>
  </w:style>
  <w:style w:type="paragraph" w:styleId="848">
    <w:name w:val="toc 9"/>
    <w:basedOn w:val="851"/>
    <w:next w:val="851"/>
    <w:uiPriority w:val="39"/>
    <w:unhideWhenUsed/>
    <w:pPr>
      <w:ind w:left="2268" w:right="0" w:firstLine="0"/>
      <w:spacing w:after="57"/>
    </w:pPr>
  </w:style>
  <w:style w:type="paragraph" w:styleId="849">
    <w:name w:val="TOC Heading"/>
    <w:uiPriority w:val="39"/>
    <w:unhideWhenUsed/>
  </w:style>
  <w:style w:type="paragraph" w:styleId="850">
    <w:name w:val="table of figures"/>
    <w:basedOn w:val="851"/>
    <w:next w:val="851"/>
    <w:uiPriority w:val="99"/>
    <w:unhideWhenUsed/>
    <w:pPr>
      <w:spacing w:after="0" w:afterAutospacing="0"/>
    </w:pPr>
  </w:style>
  <w:style w:type="paragraph" w:styleId="851" w:default="1">
    <w:name w:val="Normal"/>
    <w:qFormat/>
  </w:style>
  <w:style w:type="paragraph" w:styleId="852">
    <w:name w:val="Heading 1"/>
    <w:basedOn w:val="851"/>
    <w:next w:val="851"/>
    <w:link w:val="859"/>
    <w:uiPriority w:val="9"/>
    <w:qFormat/>
    <w:pPr>
      <w:keepLines/>
      <w:keepNext/>
      <w:spacing w:before="240" w:after="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853" w:default="1">
    <w:name w:val="Default Paragraph Font"/>
    <w:uiPriority w:val="1"/>
    <w:semiHidden/>
    <w:unhideWhenUsed/>
  </w:style>
  <w:style w:type="table" w:styleId="85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5" w:default="1">
    <w:name w:val="No List"/>
    <w:uiPriority w:val="99"/>
    <w:semiHidden/>
    <w:unhideWhenUsed/>
  </w:style>
  <w:style w:type="paragraph" w:styleId="856">
    <w:name w:val="Balloon Text"/>
    <w:basedOn w:val="851"/>
    <w:link w:val="857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57" w:customStyle="1">
    <w:name w:val="Текст выноски Знак"/>
    <w:basedOn w:val="853"/>
    <w:link w:val="856"/>
    <w:uiPriority w:val="99"/>
    <w:semiHidden/>
    <w:rPr>
      <w:rFonts w:ascii="Segoe UI" w:hAnsi="Segoe UI" w:cs="Segoe UI"/>
      <w:sz w:val="18"/>
      <w:szCs w:val="18"/>
    </w:rPr>
  </w:style>
  <w:style w:type="paragraph" w:styleId="858">
    <w:name w:val="No Spacing"/>
    <w:uiPriority w:val="1"/>
    <w:qFormat/>
    <w:pPr>
      <w:spacing w:after="0" w:line="240" w:lineRule="auto"/>
    </w:pPr>
  </w:style>
  <w:style w:type="character" w:styleId="859" w:customStyle="1">
    <w:name w:val="Заголовок 1 Знак"/>
    <w:basedOn w:val="853"/>
    <w:link w:val="852"/>
    <w:uiPriority w:val="9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860">
    <w:name w:val="List Paragraph"/>
    <w:basedOn w:val="851"/>
    <w:uiPriority w:val="34"/>
    <w:qFormat/>
    <w:pPr>
      <w:contextualSpacing/>
      <w:ind w:left="720"/>
      <w:spacing w:line="256" w:lineRule="auto"/>
    </w:pPr>
  </w:style>
  <w:style w:type="character" w:styleId="861">
    <w:name w:val="Hyperlink"/>
    <w:basedOn w:val="853"/>
    <w:uiPriority w:val="99"/>
    <w:unhideWhenUsed/>
    <w:rPr>
      <w:color w:val="0563c1" w:themeColor="hyperlink"/>
      <w:u w:val="single"/>
    </w:rPr>
  </w:style>
  <w:style w:type="character" w:styleId="862">
    <w:name w:val="annotation reference"/>
    <w:basedOn w:val="853"/>
    <w:uiPriority w:val="99"/>
    <w:semiHidden/>
    <w:unhideWhenUsed/>
    <w:rPr>
      <w:sz w:val="16"/>
      <w:szCs w:val="16"/>
    </w:rPr>
  </w:style>
  <w:style w:type="paragraph" w:styleId="863">
    <w:name w:val="annotation text"/>
    <w:basedOn w:val="851"/>
    <w:link w:val="864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864" w:customStyle="1">
    <w:name w:val="Текст примечания Знак"/>
    <w:basedOn w:val="853"/>
    <w:link w:val="863"/>
    <w:uiPriority w:val="99"/>
    <w:semiHidden/>
    <w:rPr>
      <w:sz w:val="20"/>
      <w:szCs w:val="20"/>
    </w:rPr>
  </w:style>
  <w:style w:type="paragraph" w:styleId="865">
    <w:name w:val="annotation subject"/>
    <w:basedOn w:val="863"/>
    <w:next w:val="863"/>
    <w:link w:val="866"/>
    <w:uiPriority w:val="99"/>
    <w:semiHidden/>
    <w:unhideWhenUsed/>
    <w:rPr>
      <w:b/>
      <w:bCs/>
    </w:rPr>
  </w:style>
  <w:style w:type="character" w:styleId="866" w:customStyle="1">
    <w:name w:val="Тема примечания Знак"/>
    <w:basedOn w:val="864"/>
    <w:link w:val="865"/>
    <w:uiPriority w:val="99"/>
    <w:semiHidden/>
    <w:rPr>
      <w:b/>
      <w:bCs/>
      <w:sz w:val="20"/>
      <w:szCs w:val="20"/>
    </w:rPr>
  </w:style>
  <w:style w:type="paragraph" w:styleId="867">
    <w:name w:val="toc 4"/>
    <w:basedOn w:val="851"/>
    <w:next w:val="851"/>
    <w:link w:val="868"/>
    <w:uiPriority w:val="39"/>
    <w:semiHidden/>
    <w:unhideWhenUsed/>
    <w:pPr>
      <w:ind w:left="660"/>
      <w:spacing w:after="100"/>
    </w:pPr>
  </w:style>
  <w:style w:type="character" w:styleId="868" w:customStyle="1">
    <w:name w:val="Оглавление 4 Знак"/>
    <w:link w:val="867"/>
    <w:uiPriority w:val="39"/>
    <w:semiHidden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hyperlink" Target="http://www.gosuslugi.ru/621742/1/form" TargetMode="External"/><Relationship Id="rId11" Type="http://schemas.openxmlformats.org/officeDocument/2006/relationships/hyperlink" Target="http://www.gosuslugi.ru/600309/1/form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Пушкарская Диана Дмитриевна</dc:creator>
  <cp:revision>21</cp:revision>
  <dcterms:created xsi:type="dcterms:W3CDTF">2024-10-01T14:30:00Z</dcterms:created>
  <dcterms:modified xsi:type="dcterms:W3CDTF">2025-03-05T12:06:15Z</dcterms:modified>
</cp:coreProperties>
</file>