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58"/>
      </w:pPr>
      <w:r>
        <w:rPr>
          <w:lang w:eastAsia="ru-RU"/>
        </w:rPr>
        <mc:AlternateContent>
          <mc:Choice Requires="wpg">
            <w:drawing>
              <wp:inline xmlns:wp="http://schemas.openxmlformats.org/drawingml/2006/wordprocessingDrawing"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r/>
                      </pic:nvPicPr>
                      <pic:blipFill>
                        <a:blip r:embed="rId9"/>
                        <a:stretch/>
                      </pic:blipFill>
                      <pic:spPr bwMode="auto">
                        <a:xfrm>
                          <a:off x="0" y="0"/>
                          <a:ext cx="2045546" cy="7517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6.24pt;height:57.42pt;mso-wrap-distance-left:0.00pt;mso-wrap-distance-top:0.00pt;mso-wrap-distance-right:0.00pt;mso-wrap-distance-bottom:0.00pt;" stroked="false">
                <v:path textboxrect="0,0,0,0"/>
                <v:imagedata r:id="rId9" o:title=""/>
              </v:shape>
            </w:pict>
          </mc:Fallback>
        </mc:AlternateContent>
      </w:r>
      <w:r>
        <w:t xml:space="preserve">                                                                                                                                        </w:t>
      </w:r>
      <w:r/>
    </w:p>
    <w:p>
      <w:pPr>
        <w:pStyle w:val="858"/>
      </w:pPr>
      <w:r/>
      <w:r/>
    </w:p>
    <w:p>
      <w:pPr>
        <w:pStyle w:val="858"/>
        <w:jc w:val="right"/>
        <w:rPr>
          <w:rFonts w:ascii="Times New Roman" w:hAnsi="Times New Roman" w:cs="Times New Roman"/>
          <w:b/>
          <w:sz w:val="26"/>
          <w:szCs w:val="26"/>
        </w:rPr>
      </w:pPr>
      <w:r>
        <w:rPr>
          <w:rFonts w:ascii="Times New Roman" w:hAnsi="Times New Roman" w:cs="Times New Roman"/>
          <w:b/>
          <w:sz w:val="26"/>
          <w:szCs w:val="26"/>
        </w:rPr>
        <w:t xml:space="preserve">18.06.2025</w:t>
      </w:r>
      <w:r>
        <w:rPr>
          <w:rFonts w:ascii="Times New Roman" w:hAnsi="Times New Roman" w:cs="Times New Roman"/>
          <w:b/>
          <w:sz w:val="26"/>
          <w:szCs w:val="26"/>
        </w:rPr>
      </w:r>
      <w:r>
        <w:rPr>
          <w:rFonts w:ascii="Times New Roman" w:hAnsi="Times New Roman" w:cs="Times New Roman"/>
          <w:b/>
          <w:sz w:val="26"/>
          <w:szCs w:val="26"/>
        </w:rPr>
      </w:r>
    </w:p>
    <w:p>
      <w:pPr>
        <w:pStyle w:val="679"/>
        <w:ind w:left="0" w:right="0" w:firstLine="0"/>
        <w:jc w:val="center"/>
        <w:spacing w:before="180" w:after="180" w:line="360" w:lineRule="atLeast"/>
        <w:shd w:val="clear" w:color="ffffff" w:fill="ffffff"/>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b/>
          <w:color w:val="333333"/>
          <w:sz w:val="28"/>
          <w:szCs w:val="28"/>
        </w:rPr>
        <w:t xml:space="preserve">Реализация принципа </w:t>
      </w:r>
      <w:r>
        <w:rPr>
          <w:rFonts w:ascii="Tinos" w:hAnsi="Tinos" w:eastAsia="Tinos" w:cs="Tinos"/>
          <w:b/>
          <w:color w:val="000000"/>
          <w:sz w:val="28"/>
          <w:szCs w:val="28"/>
        </w:rPr>
        <w:t xml:space="preserve">«построил – оформи»</w:t>
      </w:r>
      <w:r>
        <w:rPr>
          <w:rFonts w:ascii="Tinos" w:hAnsi="Tinos" w:cs="Tinos"/>
          <w:sz w:val="28"/>
          <w:szCs w:val="28"/>
        </w:rPr>
      </w:r>
      <w:r>
        <w:rPr>
          <w:rFonts w:ascii="Tinos" w:hAnsi="Tinos" w:cs="Tinos"/>
          <w:sz w:val="28"/>
          <w:szCs w:val="28"/>
        </w:rPr>
      </w:r>
    </w:p>
    <w:p>
      <w:pPr>
        <w:ind w:left="0" w:right="0" w:firstLine="0"/>
        <w:jc w:val="both"/>
        <w:shd w:val="clear" w:color="ffffff" w:fill="ffffff"/>
        <w:rPr>
          <w:rFonts w:ascii="Tinos" w:hAnsi="Tinos" w:cs="Tinos"/>
          <w:color w:val="000000" w:themeColor="text1"/>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themeColor="text1"/>
          <w:sz w:val="28"/>
          <w:szCs w:val="28"/>
          <w:highlight w:val="white"/>
        </w:rPr>
        <w:t xml:space="preserve">С 1 марта в России вступил в силу Федеральный закон (№487-ФЗ), который ввел принцип «построил – оформи».</w:t>
      </w:r>
      <w:r>
        <w:rPr>
          <w:rFonts w:ascii="Tinos" w:hAnsi="Tinos" w:eastAsia="Tinos" w:cs="Tinos"/>
          <w:color w:val="000000" w:themeColor="text1"/>
          <w:sz w:val="28"/>
          <w:szCs w:val="28"/>
          <w:highlight w:val="none"/>
        </w:rPr>
        <w:t xml:space="preserve"> </w:t>
      </w:r>
      <w:r>
        <w:rPr>
          <w:rFonts w:ascii="Tinos" w:hAnsi="Tinos" w:eastAsia="Tinos" w:cs="Tinos"/>
          <w:color w:val="000000" w:themeColor="text1"/>
          <w:sz w:val="28"/>
          <w:szCs w:val="28"/>
          <w:highlight w:val="white"/>
        </w:rPr>
        <w:t xml:space="preserve">Теперь после строительства любого объекта необходимо сначала поставить его на кадастровый учет. Только после этого можно приступать к эксплуатации</w:t>
      </w:r>
      <w:r>
        <w:rPr>
          <w:rFonts w:ascii="Tinos" w:hAnsi="Tinos" w:eastAsia="Tinos" w:cs="Tinos"/>
          <w:color w:val="000000" w:themeColor="text1"/>
          <w:sz w:val="28"/>
          <w:szCs w:val="28"/>
        </w:rPr>
        <w:t xml:space="preserve">.</w:t>
      </w:r>
      <w:r>
        <w:rPr>
          <w:rFonts w:ascii="Tinos" w:hAnsi="Tinos" w:eastAsia="Tinos" w:cs="Tinos"/>
          <w:color w:val="000000" w:themeColor="text1"/>
          <w:sz w:val="28"/>
          <w:szCs w:val="28"/>
        </w:rPr>
      </w:r>
      <w:r>
        <w:rPr>
          <w:rFonts w:ascii="Tinos" w:hAnsi="Tinos" w:cs="Tinos"/>
          <w:color w:val="000000" w:themeColor="text1"/>
          <w:sz w:val="28"/>
          <w:szCs w:val="28"/>
        </w:rPr>
      </w:r>
    </w:p>
    <w:p>
      <w:pPr>
        <w:ind w:left="0" w:right="0" w:firstLine="0"/>
        <w:jc w:val="both"/>
        <w:shd w:val="clear" w:color="ffffff" w:fill="ffffff"/>
        <w:rPr>
          <w:rFonts w:ascii="Tinos" w:hAnsi="Tinos" w:cs="Tinos"/>
          <w:color w:val="000000" w:themeColor="text1"/>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themeColor="text1"/>
          <w:sz w:val="28"/>
          <w:szCs w:val="28"/>
        </w:rPr>
      </w:r>
      <w:r>
        <w:rPr>
          <w:rFonts w:ascii="Tinos" w:hAnsi="Tinos" w:eastAsia="Tinos" w:cs="Tinos"/>
          <w:color w:val="000000" w:themeColor="text1"/>
          <w:sz w:val="28"/>
          <w:szCs w:val="28"/>
        </w:rPr>
        <w:t xml:space="preserve">В соответствии с законодательством </w:t>
      </w:r>
      <w:r>
        <w:rPr>
          <w:rFonts w:ascii="Tinos" w:hAnsi="Tinos" w:eastAsia="Tinos" w:cs="Tinos"/>
          <w:color w:val="000000" w:themeColor="text1"/>
          <w:sz w:val="28"/>
          <w:szCs w:val="28"/>
        </w:rPr>
        <w:t xml:space="preserve">строительство или реконструкция здания или сооружения считаются завершенными со дня:</w:t>
      </w:r>
      <w:r>
        <w:rPr>
          <w:rFonts w:ascii="Tinos" w:hAnsi="Tinos" w:eastAsia="Tinos" w:cs="Tinos"/>
          <w:color w:val="000000" w:themeColor="text1"/>
          <w:sz w:val="28"/>
          <w:szCs w:val="28"/>
        </w:rPr>
      </w:r>
      <w:r>
        <w:rPr>
          <w:rFonts w:ascii="Tinos" w:hAnsi="Tinos" w:eastAsia="Tinos" w:cs="Tinos"/>
          <w:color w:val="000000" w:themeColor="text1"/>
          <w:sz w:val="28"/>
          <w:szCs w:val="28"/>
        </w:rPr>
      </w:r>
    </w:p>
    <w:p>
      <w:pPr>
        <w:ind w:left="0" w:right="0" w:firstLine="0"/>
        <w:jc w:val="both"/>
        <w:shd w:val="clear" w:color="ffffff" w:fill="ffffff"/>
        <w:rPr>
          <w:rFonts w:ascii="Tinos" w:hAnsi="Tinos" w:cs="Tinos"/>
          <w:color w:val="000000" w:themeColor="text1"/>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themeColor="text1"/>
          <w:sz w:val="28"/>
          <w:szCs w:val="28"/>
        </w:rPr>
        <w:t xml:space="preserve">1) получения </w:t>
      </w:r>
      <w:r>
        <w:rPr>
          <w:rFonts w:ascii="Tinos" w:hAnsi="Tinos" w:eastAsia="Tinos" w:cs="Tinos"/>
          <w:b/>
          <w:color w:val="000000" w:themeColor="text1"/>
          <w:sz w:val="28"/>
          <w:szCs w:val="28"/>
        </w:rPr>
        <w:t xml:space="preserve">разрешения на ввод в эксплуатацию</w:t>
      </w:r>
      <w:r>
        <w:rPr>
          <w:rFonts w:ascii="Tinos" w:hAnsi="Tinos" w:eastAsia="Tinos" w:cs="Tinos"/>
          <w:color w:val="000000" w:themeColor="text1"/>
          <w:sz w:val="28"/>
          <w:szCs w:val="28"/>
        </w:rPr>
        <w:t xml:space="preserve"> здания или сооружения;</w:t>
      </w:r>
      <w:r>
        <w:rPr>
          <w:rFonts w:ascii="Tinos" w:hAnsi="Tinos" w:eastAsia="Tinos" w:cs="Tinos"/>
          <w:color w:val="000000" w:themeColor="text1"/>
          <w:sz w:val="28"/>
          <w:szCs w:val="28"/>
        </w:rPr>
      </w:r>
      <w:r>
        <w:rPr>
          <w:rFonts w:ascii="Tinos" w:hAnsi="Tinos" w:eastAsia="Tinos" w:cs="Tinos"/>
          <w:color w:val="000000" w:themeColor="text1"/>
          <w:sz w:val="28"/>
          <w:szCs w:val="28"/>
        </w:rPr>
      </w:r>
    </w:p>
    <w:p>
      <w:pPr>
        <w:ind w:left="0" w:right="0" w:firstLine="0"/>
        <w:jc w:val="both"/>
        <w:shd w:val="clear" w:color="ffffff" w:fill="ffffff"/>
        <w:rPr>
          <w:rFonts w:ascii="Tinos" w:hAnsi="Tinos" w:cs="Tinos"/>
          <w:color w:val="000000" w:themeColor="text1"/>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themeColor="text1"/>
          <w:sz w:val="28"/>
          <w:szCs w:val="28"/>
        </w:rPr>
        <w:t xml:space="preserve">2)получения </w:t>
      </w:r>
      <w:r>
        <w:rPr>
          <w:rFonts w:ascii="Tinos" w:hAnsi="Tinos" w:eastAsia="Tinos" w:cs="Tinos"/>
          <w:b/>
          <w:color w:val="000000" w:themeColor="text1"/>
          <w:sz w:val="28"/>
          <w:szCs w:val="28"/>
        </w:rPr>
        <w:t xml:space="preserve">уведомления о соответствии</w:t>
      </w:r>
      <w:r>
        <w:rPr>
          <w:rFonts w:ascii="Tinos" w:hAnsi="Tinos" w:eastAsia="Tinos" w:cs="Tinos"/>
          <w:color w:val="000000" w:themeColor="text1"/>
          <w:sz w:val="28"/>
          <w:szCs w:val="28"/>
        </w:rPr>
        <w:t xml:space="preserve">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rFonts w:ascii="Tinos" w:hAnsi="Tinos" w:eastAsia="Tinos" w:cs="Tinos"/>
          <w:color w:val="000000" w:themeColor="text1"/>
          <w:sz w:val="28"/>
          <w:szCs w:val="28"/>
        </w:rPr>
      </w:r>
      <w:r>
        <w:rPr>
          <w:rFonts w:ascii="Tinos" w:hAnsi="Tinos" w:eastAsia="Tinos" w:cs="Tinos"/>
          <w:color w:val="000000" w:themeColor="text1"/>
          <w:sz w:val="28"/>
          <w:szCs w:val="28"/>
        </w:rPr>
      </w:r>
    </w:p>
    <w:p>
      <w:pPr>
        <w:ind w:left="0" w:right="0" w:firstLine="0"/>
        <w:jc w:val="both"/>
        <w:shd w:val="clear" w:color="ffffff" w:fill="ffffff"/>
        <w:rPr>
          <w:rFonts w:ascii="Tinos" w:hAnsi="Tinos" w:cs="Tinos"/>
          <w:color w:val="000000" w:themeColor="text1"/>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themeColor="text1"/>
          <w:sz w:val="28"/>
          <w:szCs w:val="28"/>
        </w:rPr>
        <w:t xml:space="preserve">3) </w:t>
      </w:r>
      <w:r>
        <w:rPr>
          <w:rFonts w:ascii="Tinos" w:hAnsi="Tinos" w:eastAsia="Tinos" w:cs="Tinos"/>
          <w:b/>
          <w:color w:val="000000" w:themeColor="text1"/>
          <w:sz w:val="28"/>
          <w:szCs w:val="28"/>
        </w:rPr>
        <w:t xml:space="preserve">осуществления кадастрового учета</w:t>
      </w:r>
      <w:r>
        <w:rPr>
          <w:rFonts w:ascii="Tinos" w:hAnsi="Tinos" w:eastAsia="Tinos" w:cs="Tinos"/>
          <w:color w:val="000000" w:themeColor="text1"/>
          <w:sz w:val="28"/>
          <w:szCs w:val="28"/>
        </w:rPr>
        <w:t xml:space="preserve">, если для строительства или реконструкции здания или сооружения не требуются получение разрешения на строительство и подготовка проектной документации. Данная норма, например, может применяться </w:t>
      </w:r>
      <w:r>
        <w:rPr>
          <w:rFonts w:ascii="Tinos" w:hAnsi="Tinos" w:eastAsia="Tinos" w:cs="Tinos"/>
          <w:color w:val="000000" w:themeColor="text1"/>
          <w:sz w:val="28"/>
          <w:szCs w:val="28"/>
        </w:rPr>
        <w:t xml:space="preserve">в о</w:t>
      </w:r>
      <w:r>
        <w:rPr>
          <w:rFonts w:ascii="Tinos" w:hAnsi="Tinos" w:eastAsia="Tinos" w:cs="Tinos"/>
          <w:color w:val="000000" w:themeColor="text1"/>
          <w:sz w:val="28"/>
          <w:szCs w:val="28"/>
        </w:rPr>
        <w:t xml:space="preserve">тношении жилого или садового дома.</w:t>
      </w:r>
      <w:r>
        <w:rPr>
          <w:rFonts w:ascii="Tinos" w:hAnsi="Tinos" w:eastAsia="Tinos" w:cs="Tinos"/>
          <w:color w:val="000000" w:themeColor="text1"/>
          <w:sz w:val="28"/>
          <w:szCs w:val="28"/>
        </w:rPr>
      </w:r>
      <w:r>
        <w:rPr>
          <w:rFonts w:ascii="Tinos" w:hAnsi="Tinos" w:eastAsia="Tinos" w:cs="Tinos"/>
          <w:color w:val="000000" w:themeColor="text1"/>
          <w:sz w:val="28"/>
          <w:szCs w:val="28"/>
        </w:rPr>
      </w:r>
    </w:p>
    <w:p>
      <w:pPr>
        <w:ind w:left="0" w:right="0" w:firstLine="0"/>
        <w:jc w:val="both"/>
        <w:shd w:val="clear" w:color="ffffff" w:fill="ffffff"/>
        <w:rPr>
          <w:rFonts w:ascii="Tinos" w:hAnsi="Tinos" w:cs="Tinos"/>
          <w:color w:val="000000" w:themeColor="text1"/>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000000" w:themeColor="text1"/>
          <w:sz w:val="28"/>
          <w:szCs w:val="28"/>
          <w:highlight w:val="none"/>
        </w:rPr>
      </w:r>
      <w:r>
        <w:rPr>
          <w:rFonts w:ascii="Tinos" w:hAnsi="Tinos" w:eastAsia="Tinos" w:cs="Tinos"/>
          <w:color w:val="000000" w:themeColor="text1"/>
          <w:sz w:val="28"/>
          <w:szCs w:val="28"/>
          <w:highlight w:val="white"/>
        </w:rPr>
        <w:t xml:space="preserve">В случае, если для строительства или реконструкции не требуются получение разрешения на строительство и (или) подготовка проектной документации, то завершением строительства будет считаться день осуществления государственного кадастрового учета.</w:t>
      </w:r>
      <w:r>
        <w:rPr>
          <w:rFonts w:ascii="Tinos" w:hAnsi="Tinos" w:eastAsia="Tinos" w:cs="Tinos"/>
          <w:color w:val="000000" w:themeColor="text1"/>
          <w:sz w:val="28"/>
          <w:szCs w:val="28"/>
        </w:rPr>
      </w:r>
      <w:r>
        <w:rPr>
          <w:rFonts w:ascii="Tinos" w:hAnsi="Tinos" w:eastAsia="Tinos" w:cs="Tinos"/>
          <w:color w:val="000000" w:themeColor="text1"/>
          <w:sz w:val="28"/>
          <w:szCs w:val="28"/>
        </w:rPr>
      </w:r>
    </w:p>
    <w:p>
      <w:pPr>
        <w:ind w:left="0" w:right="0" w:firstLine="0"/>
        <w:jc w:val="both"/>
        <w:shd w:val="clear" w:color="ffffff" w:fill="ffffff"/>
        <w:rPr>
          <w:rFonts w:ascii="Tinos" w:hAnsi="Tinos" w:cs="Tinos"/>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nos" w:hAnsi="Tinos" w:eastAsia="Tinos" w:cs="Tinos"/>
          <w:color w:val="000000" w:themeColor="text1"/>
          <w:sz w:val="28"/>
          <w:szCs w:val="28"/>
          <w:highlight w:val="none"/>
        </w:rPr>
        <w:t xml:space="preserve">«</w:t>
      </w:r>
      <w:r>
        <w:rPr>
          <w:rFonts w:ascii="Tinos" w:hAnsi="Tinos" w:eastAsia="Tinos" w:cs="Tinos"/>
          <w:i/>
          <w:iCs/>
          <w:color w:val="000000" w:themeColor="text1"/>
          <w:sz w:val="28"/>
          <w:szCs w:val="28"/>
          <w:highlight w:val="none"/>
        </w:rPr>
        <w:t xml:space="preserve">За пять месяцев 2025 года в Адыгее построено и зарегистрировано 1559 индивидуальных жилых домов, общей площадью 187152 квадратных метра. Однако многие владельцы недвижимости не спешат регистрировать свои права во избежание дальнейших обязательств, которые автоматически появляются при возникновении права собственности на недвижимое имущество.</w:t>
      </w:r>
      <w:r>
        <w:rPr>
          <w:rFonts w:ascii="Tinos" w:hAnsi="Tinos" w:eastAsia="Tinos" w:cs="Tinos"/>
          <w:i/>
          <w:iCs/>
          <w:color w:val="000000" w:themeColor="text1"/>
          <w:sz w:val="28"/>
          <w:szCs w:val="28"/>
          <w:highlight w:val="none"/>
        </w:rPr>
        <w:t xml:space="preserve"> </w:t>
      </w:r>
      <w:r>
        <w:rPr>
          <w:rFonts w:ascii="Tinos" w:hAnsi="Tinos" w:eastAsia="Tinos" w:cs="Tinos"/>
          <w:i/>
          <w:iCs/>
          <w:color w:val="000000" w:themeColor="text1"/>
          <w:sz w:val="28"/>
          <w:szCs w:val="28"/>
          <w:highlight w:val="white"/>
        </w:rPr>
        <w:t xml:space="preserve">Необходимо понимать, что если человек не зарегистрировал право на объект, он не является его собственником.</w:t>
      </w:r>
      <w:r>
        <w:rPr>
          <w:rFonts w:ascii="Tinos" w:hAnsi="Tinos" w:eastAsia="Tinos" w:cs="Tinos"/>
          <w:i/>
          <w:iCs/>
          <w:color w:val="000000" w:themeColor="text1"/>
          <w:sz w:val="28"/>
          <w:szCs w:val="28"/>
          <w:highlight w:val="none"/>
        </w:rPr>
        <w:t xml:space="preserve"> А это уже определенная угроза защиты имущественных прав, которая становится очевидной </w:t>
      </w:r>
      <w:r>
        <w:rPr>
          <w:rFonts w:ascii="Tinos" w:hAnsi="Tinos" w:eastAsia="Tinos" w:cs="Tinos"/>
          <w:i/>
          <w:iCs/>
          <w:color w:val="000000" w:themeColor="text1"/>
          <w:sz w:val="28"/>
          <w:szCs w:val="28"/>
          <w:highlight w:val="none"/>
        </w:rPr>
        <w:t xml:space="preserve">в случае </w:t>
      </w:r>
      <w:r>
        <w:rPr>
          <w:rFonts w:ascii="Tinos" w:hAnsi="Tinos" w:eastAsia="Tinos" w:cs="Tinos"/>
          <w:i/>
          <w:iCs/>
          <w:color w:val="000000" w:themeColor="text1"/>
          <w:sz w:val="28"/>
          <w:szCs w:val="28"/>
          <w:highlight w:val="none"/>
        </w:rPr>
        <w:t xml:space="preserve">возникновения чрезвычайных ситуаций, изъятия земельного участка для государственных нужд или в ходе земельного или имущественного спора. </w:t>
      </w:r>
      <w:r>
        <w:rPr>
          <w:rFonts w:ascii="Tinos" w:hAnsi="Tinos" w:eastAsia="Tinos" w:cs="Tinos"/>
          <w:i/>
          <w:iCs/>
          <w:color w:val="000000" w:themeColor="text1"/>
          <w:sz w:val="28"/>
          <w:szCs w:val="28"/>
          <w:highlight w:val="white"/>
        </w:rPr>
        <w:t xml:space="preserve">В таких ситуациях доказать наличие права на недвижимость становится серьезной проблемой</w:t>
      </w:r>
      <w:r>
        <w:rPr>
          <w:rFonts w:ascii="Tinos" w:hAnsi="Tinos" w:eastAsia="Tinos" w:cs="Tinos"/>
          <w:i w:val="0"/>
          <w:iCs w:val="0"/>
          <w:color w:val="000000" w:themeColor="text1"/>
          <w:sz w:val="28"/>
          <w:szCs w:val="28"/>
          <w:highlight w:val="none"/>
        </w:rPr>
        <w:t xml:space="preserve">»,</w:t>
      </w:r>
      <w:r>
        <w:rPr>
          <w:rFonts w:ascii="Tinos" w:hAnsi="Tinos" w:eastAsia="Tinos" w:cs="Tinos"/>
          <w:color w:val="000000" w:themeColor="text1"/>
          <w:sz w:val="28"/>
          <w:szCs w:val="28"/>
          <w:highlight w:val="none"/>
        </w:rPr>
        <w:t xml:space="preserve"> – отметила и.о. руководителя Управления Росреестра по Республике </w:t>
      </w:r>
      <w:r>
        <w:rPr>
          <w:rFonts w:ascii="Tinos" w:hAnsi="Tinos" w:eastAsia="Tinos" w:cs="Tinos"/>
          <w:color w:val="000000" w:themeColor="text1"/>
          <w:sz w:val="28"/>
          <w:szCs w:val="28"/>
          <w:highlight w:val="none"/>
        </w:rPr>
        <w:t xml:space="preserve">Адыгея </w:t>
      </w:r>
      <w:r>
        <w:rPr>
          <w:rFonts w:ascii="Tinos" w:hAnsi="Tinos" w:eastAsia="Tinos" w:cs="Tinos"/>
          <w:b/>
          <w:bCs/>
          <w:color w:val="000000" w:themeColor="text1"/>
          <w:sz w:val="28"/>
          <w:szCs w:val="28"/>
          <w:highlight w:val="none"/>
        </w:rPr>
        <w:t xml:space="preserve">Мариета Емыкова</w:t>
      </w:r>
      <w:r>
        <w:rPr>
          <w:rFonts w:ascii="Tinos" w:hAnsi="Tinos" w:eastAsia="Tinos" w:cs="Tinos"/>
          <w:color w:val="000000" w:themeColor="text1"/>
          <w:sz w:val="28"/>
          <w:szCs w:val="28"/>
          <w:highlight w:val="none"/>
        </w:rPr>
        <w:t xml:space="preserve">.</w:t>
      </w:r>
      <w:r>
        <w:rPr>
          <w:rFonts w:ascii="Tinos" w:hAnsi="Tinos" w:eastAsia="Tinos" w:cs="Tinos"/>
          <w:color w:val="000000" w:themeColor="text1"/>
          <w:sz w:val="28"/>
          <w:szCs w:val="28"/>
        </w:rPr>
      </w:r>
      <w:r>
        <w:rPr>
          <w:rFonts w:ascii="Tinos" w:hAnsi="Tinos" w:eastAsia="Tinos" w:cs="Tinos"/>
          <w:color w:val="000000" w:themeColor="text1"/>
          <w:sz w:val="28"/>
          <w:szCs w:val="28"/>
          <w:highlight w:val="none"/>
        </w:rPr>
      </w:r>
    </w:p>
    <w:sectPr>
      <w:footnotePr/>
      <w:endnotePr/>
      <w:type w:val="nextPage"/>
      <w:pgSz w:w="11906" w:h="16838" w:orient="portrait"/>
      <w:pgMar w:top="907" w:right="851"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Times New Roman">
    <w:panose1 w:val="02020603050405020304"/>
  </w:font>
  <w:font w:name="Wingdings">
    <w:panose1 w:val="05010000000000000000"/>
  </w:font>
  <w:font w:name="Courier New">
    <w:panose1 w:val="02070409020205020404"/>
  </w:font>
  <w:font w:name="Symbol">
    <w:panose1 w:val="05010000000000000000"/>
  </w:font>
  <w:font w:name="Segoe UI">
    <w:panose1 w:val="020B0502040504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0"/>
      <w:numFmt w:val="decimal"/>
      <w:isLgl w:val="false"/>
      <w:suff w:val="tab"/>
      <w:lvlText w:val="%1"/>
      <w:lvlJc w:val="left"/>
      <w:pPr>
        <w:ind w:left="720" w:hanging="360"/>
      </w:pPr>
      <w:rPr>
        <w:rFonts w:hint="default"/>
        <w:b/>
        <w:color w:val="auto"/>
        <w:sz w:val="27"/>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rPr>
        <w:rFonts w:hint="default"/>
        <w:color w:val="000000" w:themeColor="text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3"/>
      <w:numFmt w:val="decimal"/>
      <w:isLgl w:val="false"/>
      <w:suff w:val="tab"/>
      <w:lvlText w:val="%1"/>
      <w:lvlJc w:val="left"/>
      <w:pPr>
        <w:ind w:left="720" w:hanging="360"/>
      </w:pPr>
      <w:rPr>
        <w:rFonts w:hint="default"/>
        <w:b/>
        <w:color w:val="auto"/>
        <w:sz w:val="27"/>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8"/>
  </w:num>
  <w:num w:numId="2">
    <w:abstractNumId w:val="3"/>
  </w:num>
  <w:num w:numId="3">
    <w:abstractNumId w:val="6"/>
  </w:num>
  <w:num w:numId="4">
    <w:abstractNumId w:val="11"/>
  </w:num>
  <w:num w:numId="5">
    <w:abstractNumId w:val="9"/>
  </w:num>
  <w:num w:numId="6">
    <w:abstractNumId w:val="7"/>
  </w:num>
  <w:num w:numId="7">
    <w:abstractNumId w:val="0"/>
  </w:num>
  <w:num w:numId="8">
    <w:abstractNumId w:val="1"/>
  </w:num>
  <w:num w:numId="9">
    <w:abstractNumId w:val="5"/>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8">
    <w:name w:val="Heading 1 Char"/>
    <w:basedOn w:val="853"/>
    <w:link w:val="852"/>
    <w:uiPriority w:val="9"/>
    <w:rPr>
      <w:rFonts w:ascii="Arial" w:hAnsi="Arial" w:eastAsia="Arial" w:cs="Arial"/>
      <w:sz w:val="40"/>
      <w:szCs w:val="40"/>
    </w:rPr>
  </w:style>
  <w:style w:type="paragraph" w:styleId="679">
    <w:name w:val="Heading 2"/>
    <w:basedOn w:val="851"/>
    <w:next w:val="851"/>
    <w:link w:val="680"/>
    <w:uiPriority w:val="9"/>
    <w:unhideWhenUsed/>
    <w:qFormat/>
    <w:pPr>
      <w:keepLines/>
      <w:keepNext/>
      <w:spacing w:before="360" w:after="200"/>
      <w:outlineLvl w:val="1"/>
    </w:pPr>
    <w:rPr>
      <w:rFonts w:ascii="Arial" w:hAnsi="Arial" w:eastAsia="Arial" w:cs="Arial"/>
      <w:sz w:val="34"/>
    </w:rPr>
  </w:style>
  <w:style w:type="character" w:styleId="680">
    <w:name w:val="Heading 2 Char"/>
    <w:basedOn w:val="853"/>
    <w:link w:val="679"/>
    <w:uiPriority w:val="9"/>
    <w:rPr>
      <w:rFonts w:ascii="Arial" w:hAnsi="Arial" w:eastAsia="Arial" w:cs="Arial"/>
      <w:sz w:val="34"/>
    </w:rPr>
  </w:style>
  <w:style w:type="paragraph" w:styleId="681">
    <w:name w:val="Heading 3"/>
    <w:basedOn w:val="851"/>
    <w:next w:val="851"/>
    <w:link w:val="682"/>
    <w:uiPriority w:val="9"/>
    <w:unhideWhenUsed/>
    <w:qFormat/>
    <w:pPr>
      <w:keepLines/>
      <w:keepNext/>
      <w:spacing w:before="320" w:after="200"/>
      <w:outlineLvl w:val="2"/>
    </w:pPr>
    <w:rPr>
      <w:rFonts w:ascii="Arial" w:hAnsi="Arial" w:eastAsia="Arial" w:cs="Arial"/>
      <w:sz w:val="30"/>
      <w:szCs w:val="30"/>
    </w:rPr>
  </w:style>
  <w:style w:type="character" w:styleId="682">
    <w:name w:val="Heading 3 Char"/>
    <w:basedOn w:val="853"/>
    <w:link w:val="681"/>
    <w:uiPriority w:val="9"/>
    <w:rPr>
      <w:rFonts w:ascii="Arial" w:hAnsi="Arial" w:eastAsia="Arial" w:cs="Arial"/>
      <w:sz w:val="30"/>
      <w:szCs w:val="30"/>
    </w:rPr>
  </w:style>
  <w:style w:type="paragraph" w:styleId="683">
    <w:name w:val="Heading 4"/>
    <w:basedOn w:val="851"/>
    <w:next w:val="851"/>
    <w:link w:val="684"/>
    <w:uiPriority w:val="9"/>
    <w:unhideWhenUsed/>
    <w:qFormat/>
    <w:pPr>
      <w:keepLines/>
      <w:keepNext/>
      <w:spacing w:before="320" w:after="200"/>
      <w:outlineLvl w:val="3"/>
    </w:pPr>
    <w:rPr>
      <w:rFonts w:ascii="Arial" w:hAnsi="Arial" w:eastAsia="Arial" w:cs="Arial"/>
      <w:b/>
      <w:bCs/>
      <w:sz w:val="26"/>
      <w:szCs w:val="26"/>
    </w:rPr>
  </w:style>
  <w:style w:type="character" w:styleId="684">
    <w:name w:val="Heading 4 Char"/>
    <w:basedOn w:val="853"/>
    <w:link w:val="683"/>
    <w:uiPriority w:val="9"/>
    <w:rPr>
      <w:rFonts w:ascii="Arial" w:hAnsi="Arial" w:eastAsia="Arial" w:cs="Arial"/>
      <w:b/>
      <w:bCs/>
      <w:sz w:val="26"/>
      <w:szCs w:val="26"/>
    </w:rPr>
  </w:style>
  <w:style w:type="paragraph" w:styleId="685">
    <w:name w:val="Heading 5"/>
    <w:basedOn w:val="851"/>
    <w:next w:val="851"/>
    <w:link w:val="686"/>
    <w:uiPriority w:val="9"/>
    <w:unhideWhenUsed/>
    <w:qFormat/>
    <w:pPr>
      <w:keepLines/>
      <w:keepNext/>
      <w:spacing w:before="320" w:after="200"/>
      <w:outlineLvl w:val="4"/>
    </w:pPr>
    <w:rPr>
      <w:rFonts w:ascii="Arial" w:hAnsi="Arial" w:eastAsia="Arial" w:cs="Arial"/>
      <w:b/>
      <w:bCs/>
      <w:sz w:val="24"/>
      <w:szCs w:val="24"/>
    </w:rPr>
  </w:style>
  <w:style w:type="character" w:styleId="686">
    <w:name w:val="Heading 5 Char"/>
    <w:basedOn w:val="853"/>
    <w:link w:val="685"/>
    <w:uiPriority w:val="9"/>
    <w:rPr>
      <w:rFonts w:ascii="Arial" w:hAnsi="Arial" w:eastAsia="Arial" w:cs="Arial"/>
      <w:b/>
      <w:bCs/>
      <w:sz w:val="24"/>
      <w:szCs w:val="24"/>
    </w:rPr>
  </w:style>
  <w:style w:type="paragraph" w:styleId="687">
    <w:name w:val="Heading 6"/>
    <w:basedOn w:val="851"/>
    <w:next w:val="851"/>
    <w:link w:val="688"/>
    <w:uiPriority w:val="9"/>
    <w:unhideWhenUsed/>
    <w:qFormat/>
    <w:pPr>
      <w:keepLines/>
      <w:keepNext/>
      <w:spacing w:before="320" w:after="200"/>
      <w:outlineLvl w:val="5"/>
    </w:pPr>
    <w:rPr>
      <w:rFonts w:ascii="Arial" w:hAnsi="Arial" w:eastAsia="Arial" w:cs="Arial"/>
      <w:b/>
      <w:bCs/>
      <w:sz w:val="22"/>
      <w:szCs w:val="22"/>
    </w:rPr>
  </w:style>
  <w:style w:type="character" w:styleId="688">
    <w:name w:val="Heading 6 Char"/>
    <w:basedOn w:val="853"/>
    <w:link w:val="687"/>
    <w:uiPriority w:val="9"/>
    <w:rPr>
      <w:rFonts w:ascii="Arial" w:hAnsi="Arial" w:eastAsia="Arial" w:cs="Arial"/>
      <w:b/>
      <w:bCs/>
      <w:sz w:val="22"/>
      <w:szCs w:val="22"/>
    </w:rPr>
  </w:style>
  <w:style w:type="paragraph" w:styleId="689">
    <w:name w:val="Heading 7"/>
    <w:basedOn w:val="851"/>
    <w:next w:val="851"/>
    <w:link w:val="690"/>
    <w:uiPriority w:val="9"/>
    <w:unhideWhenUsed/>
    <w:qFormat/>
    <w:pPr>
      <w:keepLines/>
      <w:keepNext/>
      <w:spacing w:before="320" w:after="200"/>
      <w:outlineLvl w:val="6"/>
    </w:pPr>
    <w:rPr>
      <w:rFonts w:ascii="Arial" w:hAnsi="Arial" w:eastAsia="Arial" w:cs="Arial"/>
      <w:b/>
      <w:bCs/>
      <w:i/>
      <w:iCs/>
      <w:sz w:val="22"/>
      <w:szCs w:val="22"/>
    </w:rPr>
  </w:style>
  <w:style w:type="character" w:styleId="690">
    <w:name w:val="Heading 7 Char"/>
    <w:basedOn w:val="853"/>
    <w:link w:val="689"/>
    <w:uiPriority w:val="9"/>
    <w:rPr>
      <w:rFonts w:ascii="Arial" w:hAnsi="Arial" w:eastAsia="Arial" w:cs="Arial"/>
      <w:b/>
      <w:bCs/>
      <w:i/>
      <w:iCs/>
      <w:sz w:val="22"/>
      <w:szCs w:val="22"/>
    </w:rPr>
  </w:style>
  <w:style w:type="paragraph" w:styleId="691">
    <w:name w:val="Heading 8"/>
    <w:basedOn w:val="851"/>
    <w:next w:val="851"/>
    <w:link w:val="692"/>
    <w:uiPriority w:val="9"/>
    <w:unhideWhenUsed/>
    <w:qFormat/>
    <w:pPr>
      <w:keepLines/>
      <w:keepNext/>
      <w:spacing w:before="320" w:after="200"/>
      <w:outlineLvl w:val="7"/>
    </w:pPr>
    <w:rPr>
      <w:rFonts w:ascii="Arial" w:hAnsi="Arial" w:eastAsia="Arial" w:cs="Arial"/>
      <w:i/>
      <w:iCs/>
      <w:sz w:val="22"/>
      <w:szCs w:val="22"/>
    </w:rPr>
  </w:style>
  <w:style w:type="character" w:styleId="692">
    <w:name w:val="Heading 8 Char"/>
    <w:basedOn w:val="853"/>
    <w:link w:val="691"/>
    <w:uiPriority w:val="9"/>
    <w:rPr>
      <w:rFonts w:ascii="Arial" w:hAnsi="Arial" w:eastAsia="Arial" w:cs="Arial"/>
      <w:i/>
      <w:iCs/>
      <w:sz w:val="22"/>
      <w:szCs w:val="22"/>
    </w:rPr>
  </w:style>
  <w:style w:type="paragraph" w:styleId="693">
    <w:name w:val="Heading 9"/>
    <w:basedOn w:val="851"/>
    <w:next w:val="851"/>
    <w:link w:val="694"/>
    <w:uiPriority w:val="9"/>
    <w:unhideWhenUsed/>
    <w:qFormat/>
    <w:pPr>
      <w:keepLines/>
      <w:keepNext/>
      <w:spacing w:before="320" w:after="200"/>
      <w:outlineLvl w:val="8"/>
    </w:pPr>
    <w:rPr>
      <w:rFonts w:ascii="Arial" w:hAnsi="Arial" w:eastAsia="Arial" w:cs="Arial"/>
      <w:i/>
      <w:iCs/>
      <w:sz w:val="21"/>
      <w:szCs w:val="21"/>
    </w:rPr>
  </w:style>
  <w:style w:type="character" w:styleId="694">
    <w:name w:val="Heading 9 Char"/>
    <w:basedOn w:val="853"/>
    <w:link w:val="693"/>
    <w:uiPriority w:val="9"/>
    <w:rPr>
      <w:rFonts w:ascii="Arial" w:hAnsi="Arial" w:eastAsia="Arial" w:cs="Arial"/>
      <w:i/>
      <w:iCs/>
      <w:sz w:val="21"/>
      <w:szCs w:val="21"/>
    </w:rPr>
  </w:style>
  <w:style w:type="paragraph" w:styleId="695">
    <w:name w:val="Title"/>
    <w:basedOn w:val="851"/>
    <w:next w:val="851"/>
    <w:link w:val="696"/>
    <w:uiPriority w:val="10"/>
    <w:qFormat/>
    <w:pPr>
      <w:contextualSpacing/>
      <w:spacing w:before="300" w:after="200"/>
    </w:pPr>
    <w:rPr>
      <w:sz w:val="48"/>
      <w:szCs w:val="48"/>
    </w:rPr>
  </w:style>
  <w:style w:type="character" w:styleId="696">
    <w:name w:val="Title Char"/>
    <w:basedOn w:val="853"/>
    <w:link w:val="695"/>
    <w:uiPriority w:val="10"/>
    <w:rPr>
      <w:sz w:val="48"/>
      <w:szCs w:val="48"/>
    </w:rPr>
  </w:style>
  <w:style w:type="paragraph" w:styleId="697">
    <w:name w:val="Subtitle"/>
    <w:basedOn w:val="851"/>
    <w:next w:val="851"/>
    <w:link w:val="698"/>
    <w:uiPriority w:val="11"/>
    <w:qFormat/>
    <w:pPr>
      <w:spacing w:before="200" w:after="200"/>
    </w:pPr>
    <w:rPr>
      <w:sz w:val="24"/>
      <w:szCs w:val="24"/>
    </w:rPr>
  </w:style>
  <w:style w:type="character" w:styleId="698">
    <w:name w:val="Subtitle Char"/>
    <w:basedOn w:val="853"/>
    <w:link w:val="697"/>
    <w:uiPriority w:val="11"/>
    <w:rPr>
      <w:sz w:val="24"/>
      <w:szCs w:val="24"/>
    </w:rPr>
  </w:style>
  <w:style w:type="paragraph" w:styleId="699">
    <w:name w:val="Quote"/>
    <w:basedOn w:val="851"/>
    <w:next w:val="851"/>
    <w:link w:val="700"/>
    <w:uiPriority w:val="29"/>
    <w:qFormat/>
    <w:pPr>
      <w:ind w:left="720" w:right="720"/>
    </w:pPr>
    <w:rPr>
      <w:i/>
    </w:rPr>
  </w:style>
  <w:style w:type="character" w:styleId="700">
    <w:name w:val="Quote Char"/>
    <w:link w:val="699"/>
    <w:uiPriority w:val="29"/>
    <w:rPr>
      <w:i/>
    </w:rPr>
  </w:style>
  <w:style w:type="paragraph" w:styleId="701">
    <w:name w:val="Intense Quote"/>
    <w:basedOn w:val="851"/>
    <w:next w:val="851"/>
    <w:link w:val="70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2">
    <w:name w:val="Intense Quote Char"/>
    <w:link w:val="701"/>
    <w:uiPriority w:val="30"/>
    <w:rPr>
      <w:i/>
    </w:rPr>
  </w:style>
  <w:style w:type="paragraph" w:styleId="703">
    <w:name w:val="Header"/>
    <w:basedOn w:val="851"/>
    <w:link w:val="704"/>
    <w:uiPriority w:val="99"/>
    <w:unhideWhenUsed/>
    <w:pPr>
      <w:spacing w:after="0" w:line="240" w:lineRule="auto"/>
      <w:tabs>
        <w:tab w:val="center" w:pos="7143" w:leader="none"/>
        <w:tab w:val="right" w:pos="14287" w:leader="none"/>
      </w:tabs>
    </w:pPr>
  </w:style>
  <w:style w:type="character" w:styleId="704">
    <w:name w:val="Header Char"/>
    <w:basedOn w:val="853"/>
    <w:link w:val="703"/>
    <w:uiPriority w:val="99"/>
  </w:style>
  <w:style w:type="paragraph" w:styleId="705">
    <w:name w:val="Footer"/>
    <w:basedOn w:val="851"/>
    <w:link w:val="708"/>
    <w:uiPriority w:val="99"/>
    <w:unhideWhenUsed/>
    <w:pPr>
      <w:spacing w:after="0" w:line="240" w:lineRule="auto"/>
      <w:tabs>
        <w:tab w:val="center" w:pos="7143" w:leader="none"/>
        <w:tab w:val="right" w:pos="14287" w:leader="none"/>
      </w:tabs>
    </w:pPr>
  </w:style>
  <w:style w:type="character" w:styleId="706">
    <w:name w:val="Footer Char"/>
    <w:basedOn w:val="853"/>
    <w:link w:val="705"/>
    <w:uiPriority w:val="99"/>
  </w:style>
  <w:style w:type="paragraph" w:styleId="707">
    <w:name w:val="Caption"/>
    <w:basedOn w:val="851"/>
    <w:next w:val="851"/>
    <w:uiPriority w:val="35"/>
    <w:semiHidden/>
    <w:unhideWhenUsed/>
    <w:qFormat/>
    <w:pPr>
      <w:spacing w:line="276" w:lineRule="auto"/>
    </w:pPr>
    <w:rPr>
      <w:b/>
      <w:bCs/>
      <w:color w:val="4f81bd" w:themeColor="accent1"/>
      <w:sz w:val="18"/>
      <w:szCs w:val="18"/>
    </w:rPr>
  </w:style>
  <w:style w:type="character" w:styleId="708">
    <w:name w:val="Caption Char"/>
    <w:basedOn w:val="707"/>
    <w:link w:val="705"/>
    <w:uiPriority w:val="99"/>
  </w:style>
  <w:style w:type="table" w:styleId="709">
    <w:name w:val="Table Grid"/>
    <w:basedOn w:val="85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0">
    <w:name w:val="Table Grid Light"/>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1">
    <w:name w:val="Plain Table 1"/>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2"/>
    <w:basedOn w:val="8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3">
    <w:name w:val="Plain Table 3"/>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4">
    <w:name w:val="Plain Table 4"/>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5">
    <w:name w:val="Plain Table 5"/>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6">
    <w:name w:val="Grid Table 1 Light"/>
    <w:basedOn w:val="8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7">
    <w:name w:val="Grid Table 1 Light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8">
    <w:name w:val="Grid Table 1 Light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9">
    <w:name w:val="Grid Table 1 Light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0">
    <w:name w:val="Grid Table 1 Light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1">
    <w:name w:val="Grid Table 1 Light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2">
    <w:name w:val="Grid Table 1 Light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3">
    <w:name w:val="Grid Table 2"/>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4">
    <w:name w:val="Grid Table 2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5">
    <w:name w:val="Grid Table 2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6">
    <w:name w:val="Grid Table 2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7">
    <w:name w:val="Grid Table 2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8">
    <w:name w:val="Grid Table 2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9">
    <w:name w:val="Grid Table 2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0">
    <w:name w:val="Grid Table 3"/>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4"/>
    <w:basedOn w:val="8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8">
    <w:name w:val="Grid Table 4 - Accent 1"/>
    <w:basedOn w:val="8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9">
    <w:name w:val="Grid Table 4 - Accent 2"/>
    <w:basedOn w:val="8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0">
    <w:name w:val="Grid Table 4 - Accent 3"/>
    <w:basedOn w:val="8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1">
    <w:name w:val="Grid Table 4 - Accent 4"/>
    <w:basedOn w:val="8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2">
    <w:name w:val="Grid Table 4 - Accent 5"/>
    <w:basedOn w:val="8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3">
    <w:name w:val="Grid Table 4 - Accent 6"/>
    <w:basedOn w:val="8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4">
    <w:name w:val="Grid Table 5 Dark"/>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5">
    <w:name w:val="Grid Table 5 Dark- Accent 1"/>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6">
    <w:name w:val="Grid Table 5 Dark - Accent 2"/>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7">
    <w:name w:val="Grid Table 5 Dark - Accent 3"/>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8">
    <w:name w:val="Grid Table 5 Dark- Accent 4"/>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9">
    <w:name w:val="Grid Table 5 Dark - Accent 5"/>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0">
    <w:name w:val="Grid Table 5 Dark - Accent 6"/>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1">
    <w:name w:val="Grid Table 6 Colorful"/>
    <w:basedOn w:val="8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2">
    <w:name w:val="Grid Table 6 Colorful - Accent 1"/>
    <w:basedOn w:val="8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3">
    <w:name w:val="Grid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4">
    <w:name w:val="Grid Table 6 Colorful - Accent 3"/>
    <w:basedOn w:val="8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5">
    <w:name w:val="Grid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6">
    <w:name w:val="Grid Table 6 Colorful - Accent 5"/>
    <w:basedOn w:val="8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7">
    <w:name w:val="Grid Table 6 Colorful - Accent 6"/>
    <w:basedOn w:val="8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8">
    <w:name w:val="Grid Table 7 Colorful"/>
    <w:basedOn w:val="8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9">
    <w:name w:val="Grid Table 7 Colorful - Accent 1"/>
    <w:basedOn w:val="8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0">
    <w:name w:val="Grid Table 7 Colorful - Accent 2"/>
    <w:basedOn w:val="8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1">
    <w:name w:val="Grid Table 7 Colorful - Accent 3"/>
    <w:basedOn w:val="8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2">
    <w:name w:val="Grid Table 7 Colorful - Accent 4"/>
    <w:basedOn w:val="8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3">
    <w:name w:val="Grid Table 7 Colorful - Accent 5"/>
    <w:basedOn w:val="8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4">
    <w:name w:val="Grid Table 7 Colorful - Accent 6"/>
    <w:basedOn w:val="8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5">
    <w:name w:val="List Table 1 Light"/>
    <w:basedOn w:val="8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6">
    <w:name w:val="List Table 1 Light - Accent 1"/>
    <w:basedOn w:val="85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7">
    <w:name w:val="List Table 1 Light - Accent 2"/>
    <w:basedOn w:val="8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8">
    <w:name w:val="List Table 1 Light - Accent 3"/>
    <w:basedOn w:val="8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9">
    <w:name w:val="List Table 1 Light - Accent 4"/>
    <w:basedOn w:val="8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0">
    <w:name w:val="List Table 1 Light - Accent 5"/>
    <w:basedOn w:val="85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1">
    <w:name w:val="List Table 1 Light - Accent 6"/>
    <w:basedOn w:val="8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2">
    <w:name w:val="List Table 2"/>
    <w:basedOn w:val="8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3">
    <w:name w:val="List Table 2 - Accent 1"/>
    <w:basedOn w:val="8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4">
    <w:name w:val="List Table 2 - Accent 2"/>
    <w:basedOn w:val="8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5">
    <w:name w:val="List Table 2 - Accent 3"/>
    <w:basedOn w:val="8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6">
    <w:name w:val="List Table 2 - Accent 4"/>
    <w:basedOn w:val="8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7">
    <w:name w:val="List Table 2 - Accent 5"/>
    <w:basedOn w:val="8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8">
    <w:name w:val="List Table 2 - Accent 6"/>
    <w:basedOn w:val="8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9">
    <w:name w:val="List Table 3"/>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0">
    <w:name w:val="List Table 3 - Accent 1"/>
    <w:basedOn w:val="8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1">
    <w:name w:val="List Table 3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2">
    <w:name w:val="List Table 3 - Accent 3"/>
    <w:basedOn w:val="8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3">
    <w:name w:val="List Table 3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4">
    <w:name w:val="List Table 3 - Accent 5"/>
    <w:basedOn w:val="8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5">
    <w:name w:val="List Table 3 - Accent 6"/>
    <w:basedOn w:val="8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6">
    <w:name w:val="List Table 4"/>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4 - Accent 1"/>
    <w:basedOn w:val="8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8">
    <w:name w:val="List Table 4 - Accent 2"/>
    <w:basedOn w:val="8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9">
    <w:name w:val="List Table 4 - Accent 3"/>
    <w:basedOn w:val="8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0">
    <w:name w:val="List Table 4 - Accent 4"/>
    <w:basedOn w:val="8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1">
    <w:name w:val="List Table 4 - Accent 5"/>
    <w:basedOn w:val="8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2">
    <w:name w:val="List Table 4 - Accent 6"/>
    <w:basedOn w:val="8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3">
    <w:name w:val="List Table 5 Dark"/>
    <w:basedOn w:val="8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1"/>
    <w:basedOn w:val="8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2"/>
    <w:basedOn w:val="8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3"/>
    <w:basedOn w:val="8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4"/>
    <w:basedOn w:val="8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5"/>
    <w:basedOn w:val="8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6"/>
    <w:basedOn w:val="8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6 Colorful"/>
    <w:basedOn w:val="8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1">
    <w:name w:val="List Table 6 Colorful - Accent 1"/>
    <w:basedOn w:val="8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2">
    <w:name w:val="List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3">
    <w:name w:val="List Table 6 Colorful - Accent 3"/>
    <w:basedOn w:val="8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4">
    <w:name w:val="List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5">
    <w:name w:val="List Table 6 Colorful - Accent 5"/>
    <w:basedOn w:val="8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6">
    <w:name w:val="List Table 6 Colorful - Accent 6"/>
    <w:basedOn w:val="8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7">
    <w:name w:val="List Table 7 Colorful"/>
    <w:basedOn w:val="8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8">
    <w:name w:val="List Table 7 Colorful - Accent 1"/>
    <w:basedOn w:val="8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9">
    <w:name w:val="List Table 7 Colorful - Accent 2"/>
    <w:basedOn w:val="8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0">
    <w:name w:val="List Table 7 Colorful - Accent 3"/>
    <w:basedOn w:val="8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1">
    <w:name w:val="List Table 7 Colorful - Accent 4"/>
    <w:basedOn w:val="8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2">
    <w:name w:val="List Table 7 Colorful - Accent 5"/>
    <w:basedOn w:val="8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3">
    <w:name w:val="List Table 7 Colorful - Accent 6"/>
    <w:basedOn w:val="8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4">
    <w:name w:val="Lined - Accent"/>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5">
    <w:name w:val="Lined - Accent 1"/>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6">
    <w:name w:val="Lined - Accent 2"/>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7">
    <w:name w:val="Lined - Accent 3"/>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8">
    <w:name w:val="Lined - Accent 4"/>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9">
    <w:name w:val="Lined - Accent 5"/>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0">
    <w:name w:val="Lined - Accent 6"/>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1">
    <w:name w:val="Bordered &amp; Lined - Accent"/>
    <w:basedOn w:val="8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Bordered &amp; Lined - Accent 1"/>
    <w:basedOn w:val="8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3">
    <w:name w:val="Bordered &amp; Lined - Accent 2"/>
    <w:basedOn w:val="8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4">
    <w:name w:val="Bordered &amp; Lined - Accent 3"/>
    <w:basedOn w:val="8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5">
    <w:name w:val="Bordered &amp; Lined - Accent 4"/>
    <w:basedOn w:val="8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6">
    <w:name w:val="Bordered &amp; Lined - Accent 5"/>
    <w:basedOn w:val="8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7">
    <w:name w:val="Bordered &amp; Lined - Accent 6"/>
    <w:basedOn w:val="8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8">
    <w:name w:val="Bordered"/>
    <w:basedOn w:val="8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9">
    <w:name w:val="Bordered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0">
    <w:name w:val="Bordered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1">
    <w:name w:val="Bordered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2">
    <w:name w:val="Bordered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3">
    <w:name w:val="Bordered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4">
    <w:name w:val="Bordered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35">
    <w:name w:val="footnote text"/>
    <w:basedOn w:val="851"/>
    <w:link w:val="836"/>
    <w:uiPriority w:val="99"/>
    <w:semiHidden/>
    <w:unhideWhenUsed/>
    <w:pPr>
      <w:spacing w:after="40" w:line="240" w:lineRule="auto"/>
    </w:pPr>
    <w:rPr>
      <w:sz w:val="18"/>
    </w:rPr>
  </w:style>
  <w:style w:type="character" w:styleId="836">
    <w:name w:val="Footnote Text Char"/>
    <w:link w:val="835"/>
    <w:uiPriority w:val="99"/>
    <w:rPr>
      <w:sz w:val="18"/>
    </w:rPr>
  </w:style>
  <w:style w:type="character" w:styleId="837">
    <w:name w:val="footnote reference"/>
    <w:basedOn w:val="853"/>
    <w:uiPriority w:val="99"/>
    <w:unhideWhenUsed/>
    <w:rPr>
      <w:vertAlign w:val="superscript"/>
    </w:rPr>
  </w:style>
  <w:style w:type="paragraph" w:styleId="838">
    <w:name w:val="endnote text"/>
    <w:basedOn w:val="851"/>
    <w:link w:val="839"/>
    <w:uiPriority w:val="99"/>
    <w:semiHidden/>
    <w:unhideWhenUsed/>
    <w:pPr>
      <w:spacing w:after="0" w:line="240" w:lineRule="auto"/>
    </w:pPr>
    <w:rPr>
      <w:sz w:val="20"/>
    </w:rPr>
  </w:style>
  <w:style w:type="character" w:styleId="839">
    <w:name w:val="Endnote Text Char"/>
    <w:link w:val="838"/>
    <w:uiPriority w:val="99"/>
    <w:rPr>
      <w:sz w:val="20"/>
    </w:rPr>
  </w:style>
  <w:style w:type="character" w:styleId="840">
    <w:name w:val="endnote reference"/>
    <w:basedOn w:val="853"/>
    <w:uiPriority w:val="99"/>
    <w:semiHidden/>
    <w:unhideWhenUsed/>
    <w:rPr>
      <w:vertAlign w:val="superscript"/>
    </w:rPr>
  </w:style>
  <w:style w:type="paragraph" w:styleId="841">
    <w:name w:val="toc 1"/>
    <w:basedOn w:val="851"/>
    <w:next w:val="851"/>
    <w:uiPriority w:val="39"/>
    <w:unhideWhenUsed/>
    <w:pPr>
      <w:ind w:left="0" w:right="0" w:firstLine="0"/>
      <w:spacing w:after="57"/>
    </w:pPr>
  </w:style>
  <w:style w:type="paragraph" w:styleId="842">
    <w:name w:val="toc 2"/>
    <w:basedOn w:val="851"/>
    <w:next w:val="851"/>
    <w:uiPriority w:val="39"/>
    <w:unhideWhenUsed/>
    <w:pPr>
      <w:ind w:left="283" w:right="0" w:firstLine="0"/>
      <w:spacing w:after="57"/>
    </w:pPr>
  </w:style>
  <w:style w:type="paragraph" w:styleId="843">
    <w:name w:val="toc 3"/>
    <w:basedOn w:val="851"/>
    <w:next w:val="851"/>
    <w:uiPriority w:val="39"/>
    <w:unhideWhenUsed/>
    <w:pPr>
      <w:ind w:left="567" w:right="0" w:firstLine="0"/>
      <w:spacing w:after="57"/>
    </w:pPr>
  </w:style>
  <w:style w:type="paragraph" w:styleId="844">
    <w:name w:val="toc 5"/>
    <w:basedOn w:val="851"/>
    <w:next w:val="851"/>
    <w:uiPriority w:val="39"/>
    <w:unhideWhenUsed/>
    <w:pPr>
      <w:ind w:left="1134" w:right="0" w:firstLine="0"/>
      <w:spacing w:after="57"/>
    </w:pPr>
  </w:style>
  <w:style w:type="paragraph" w:styleId="845">
    <w:name w:val="toc 6"/>
    <w:basedOn w:val="851"/>
    <w:next w:val="851"/>
    <w:uiPriority w:val="39"/>
    <w:unhideWhenUsed/>
    <w:pPr>
      <w:ind w:left="1417" w:right="0" w:firstLine="0"/>
      <w:spacing w:after="57"/>
    </w:pPr>
  </w:style>
  <w:style w:type="paragraph" w:styleId="846">
    <w:name w:val="toc 7"/>
    <w:basedOn w:val="851"/>
    <w:next w:val="851"/>
    <w:uiPriority w:val="39"/>
    <w:unhideWhenUsed/>
    <w:pPr>
      <w:ind w:left="1701" w:right="0" w:firstLine="0"/>
      <w:spacing w:after="57"/>
    </w:pPr>
  </w:style>
  <w:style w:type="paragraph" w:styleId="847">
    <w:name w:val="toc 8"/>
    <w:basedOn w:val="851"/>
    <w:next w:val="851"/>
    <w:uiPriority w:val="39"/>
    <w:unhideWhenUsed/>
    <w:pPr>
      <w:ind w:left="1984" w:right="0" w:firstLine="0"/>
      <w:spacing w:after="57"/>
    </w:pPr>
  </w:style>
  <w:style w:type="paragraph" w:styleId="848">
    <w:name w:val="toc 9"/>
    <w:basedOn w:val="851"/>
    <w:next w:val="851"/>
    <w:uiPriority w:val="39"/>
    <w:unhideWhenUsed/>
    <w:pPr>
      <w:ind w:left="2268" w:right="0" w:firstLine="0"/>
      <w:spacing w:after="57"/>
    </w:pPr>
  </w:style>
  <w:style w:type="paragraph" w:styleId="849">
    <w:name w:val="TOC Heading"/>
    <w:uiPriority w:val="39"/>
    <w:unhideWhenUsed/>
  </w:style>
  <w:style w:type="paragraph" w:styleId="850">
    <w:name w:val="table of figures"/>
    <w:basedOn w:val="851"/>
    <w:next w:val="851"/>
    <w:uiPriority w:val="99"/>
    <w:unhideWhenUsed/>
    <w:pPr>
      <w:spacing w:after="0" w:afterAutospacing="0"/>
    </w:pPr>
  </w:style>
  <w:style w:type="paragraph" w:styleId="851" w:default="1">
    <w:name w:val="Normal"/>
    <w:qFormat/>
  </w:style>
  <w:style w:type="paragraph" w:styleId="852">
    <w:name w:val="Heading 1"/>
    <w:basedOn w:val="851"/>
    <w:next w:val="851"/>
    <w:link w:val="859"/>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character" w:styleId="853" w:default="1">
    <w:name w:val="Default Paragraph Font"/>
    <w:uiPriority w:val="1"/>
    <w:semiHidden/>
    <w:unhideWhenUsed/>
  </w:style>
  <w:style w:type="table" w:styleId="854" w:default="1">
    <w:name w:val="Normal Table"/>
    <w:uiPriority w:val="99"/>
    <w:semiHidden/>
    <w:unhideWhenUsed/>
    <w:tblPr>
      <w:tblInd w:w="0" w:type="dxa"/>
      <w:tblCellMar>
        <w:left w:w="108" w:type="dxa"/>
        <w:top w:w="0" w:type="dxa"/>
        <w:right w:w="108" w:type="dxa"/>
        <w:bottom w:w="0" w:type="dxa"/>
      </w:tblCellMar>
    </w:tblPr>
  </w:style>
  <w:style w:type="numbering" w:styleId="855" w:default="1">
    <w:name w:val="No List"/>
    <w:uiPriority w:val="99"/>
    <w:semiHidden/>
    <w:unhideWhenUsed/>
  </w:style>
  <w:style w:type="paragraph" w:styleId="856">
    <w:name w:val="Balloon Text"/>
    <w:basedOn w:val="851"/>
    <w:link w:val="857"/>
    <w:uiPriority w:val="99"/>
    <w:semiHidden/>
    <w:unhideWhenUsed/>
    <w:pPr>
      <w:spacing w:after="0" w:line="240" w:lineRule="auto"/>
    </w:pPr>
    <w:rPr>
      <w:rFonts w:ascii="Segoe UI" w:hAnsi="Segoe UI" w:cs="Segoe UI"/>
      <w:sz w:val="18"/>
      <w:szCs w:val="18"/>
    </w:rPr>
  </w:style>
  <w:style w:type="character" w:styleId="857" w:customStyle="1">
    <w:name w:val="Текст выноски Знак"/>
    <w:basedOn w:val="853"/>
    <w:link w:val="856"/>
    <w:uiPriority w:val="99"/>
    <w:semiHidden/>
    <w:rPr>
      <w:rFonts w:ascii="Segoe UI" w:hAnsi="Segoe UI" w:cs="Segoe UI"/>
      <w:sz w:val="18"/>
      <w:szCs w:val="18"/>
    </w:rPr>
  </w:style>
  <w:style w:type="paragraph" w:styleId="858">
    <w:name w:val="No Spacing"/>
    <w:uiPriority w:val="1"/>
    <w:qFormat/>
    <w:pPr>
      <w:spacing w:after="0" w:line="240" w:lineRule="auto"/>
    </w:pPr>
  </w:style>
  <w:style w:type="character" w:styleId="859" w:customStyle="1">
    <w:name w:val="Заголовок 1 Знак"/>
    <w:basedOn w:val="853"/>
    <w:link w:val="852"/>
    <w:uiPriority w:val="9"/>
    <w:rPr>
      <w:rFonts w:asciiTheme="majorHAnsi" w:hAnsiTheme="majorHAnsi" w:eastAsiaTheme="majorEastAsia" w:cstheme="majorBidi"/>
      <w:color w:val="2e74b5" w:themeColor="accent1" w:themeShade="BF"/>
      <w:sz w:val="32"/>
      <w:szCs w:val="32"/>
    </w:rPr>
  </w:style>
  <w:style w:type="paragraph" w:styleId="860">
    <w:name w:val="List Paragraph"/>
    <w:basedOn w:val="851"/>
    <w:uiPriority w:val="34"/>
    <w:qFormat/>
    <w:pPr>
      <w:contextualSpacing/>
      <w:ind w:left="720"/>
      <w:spacing w:line="256" w:lineRule="auto"/>
    </w:pPr>
  </w:style>
  <w:style w:type="character" w:styleId="861">
    <w:name w:val="Hyperlink"/>
    <w:basedOn w:val="853"/>
    <w:uiPriority w:val="99"/>
    <w:unhideWhenUsed/>
    <w:rPr>
      <w:color w:val="0563c1" w:themeColor="hyperlink"/>
      <w:u w:val="single"/>
    </w:rPr>
  </w:style>
  <w:style w:type="character" w:styleId="862">
    <w:name w:val="annotation reference"/>
    <w:basedOn w:val="853"/>
    <w:uiPriority w:val="99"/>
    <w:semiHidden/>
    <w:unhideWhenUsed/>
    <w:rPr>
      <w:sz w:val="16"/>
      <w:szCs w:val="16"/>
    </w:rPr>
  </w:style>
  <w:style w:type="paragraph" w:styleId="863">
    <w:name w:val="annotation text"/>
    <w:basedOn w:val="851"/>
    <w:link w:val="864"/>
    <w:uiPriority w:val="99"/>
    <w:semiHidden/>
    <w:unhideWhenUsed/>
    <w:pPr>
      <w:spacing w:line="240" w:lineRule="auto"/>
    </w:pPr>
    <w:rPr>
      <w:sz w:val="20"/>
      <w:szCs w:val="20"/>
    </w:rPr>
  </w:style>
  <w:style w:type="character" w:styleId="864" w:customStyle="1">
    <w:name w:val="Текст примечания Знак"/>
    <w:basedOn w:val="853"/>
    <w:link w:val="863"/>
    <w:uiPriority w:val="99"/>
    <w:semiHidden/>
    <w:rPr>
      <w:sz w:val="20"/>
      <w:szCs w:val="20"/>
    </w:rPr>
  </w:style>
  <w:style w:type="paragraph" w:styleId="865">
    <w:name w:val="annotation subject"/>
    <w:basedOn w:val="863"/>
    <w:next w:val="863"/>
    <w:link w:val="866"/>
    <w:uiPriority w:val="99"/>
    <w:semiHidden/>
    <w:unhideWhenUsed/>
    <w:rPr>
      <w:b/>
      <w:bCs/>
    </w:rPr>
  </w:style>
  <w:style w:type="character" w:styleId="866" w:customStyle="1">
    <w:name w:val="Тема примечания Знак"/>
    <w:basedOn w:val="864"/>
    <w:link w:val="865"/>
    <w:uiPriority w:val="99"/>
    <w:semiHidden/>
    <w:rPr>
      <w:b/>
      <w:bCs/>
      <w:sz w:val="20"/>
      <w:szCs w:val="20"/>
    </w:rPr>
  </w:style>
  <w:style w:type="paragraph" w:styleId="867">
    <w:name w:val="toc 4"/>
    <w:basedOn w:val="851"/>
    <w:next w:val="851"/>
    <w:link w:val="868"/>
    <w:uiPriority w:val="39"/>
    <w:semiHidden/>
    <w:unhideWhenUsed/>
    <w:pPr>
      <w:ind w:left="660"/>
      <w:spacing w:after="100"/>
    </w:pPr>
  </w:style>
  <w:style w:type="character" w:styleId="868" w:customStyle="1">
    <w:name w:val="Оглавление 4 Знак"/>
    <w:link w:val="867"/>
    <w:uiPriority w:val="39"/>
    <w:semiHidden/>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revision>20</cp:revision>
  <dcterms:created xsi:type="dcterms:W3CDTF">2024-10-01T14:30:00Z</dcterms:created>
  <dcterms:modified xsi:type="dcterms:W3CDTF">2025-06-18T08:19:44Z</dcterms:modified>
</cp:coreProperties>
</file>