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38" w:rsidRPr="00221638" w:rsidRDefault="00221638" w:rsidP="0022163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1638">
        <w:rPr>
          <w:rFonts w:ascii="Times New Roman" w:hAnsi="Times New Roman" w:cs="Times New Roman"/>
          <w:b/>
          <w:sz w:val="28"/>
          <w:szCs w:val="28"/>
          <w:lang w:eastAsia="ru-RU"/>
        </w:rPr>
        <w:t>За квартирную кражу с ущербом более 4 млн рублей полицией Адыгеи задержан вор-рецидивист.</w:t>
      </w:r>
    </w:p>
    <w:bookmarkEnd w:id="0"/>
    <w:p w:rsidR="00221638" w:rsidRPr="00221638" w:rsidRDefault="00221638" w:rsidP="002216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38">
        <w:rPr>
          <w:rFonts w:ascii="Times New Roman" w:hAnsi="Times New Roman" w:cs="Times New Roman"/>
          <w:sz w:val="28"/>
          <w:szCs w:val="28"/>
          <w:lang w:eastAsia="ru-RU"/>
        </w:rPr>
        <w:t xml:space="preserve">В отдел полиции по </w:t>
      </w:r>
      <w:proofErr w:type="spellStart"/>
      <w:r w:rsidRPr="00221638">
        <w:rPr>
          <w:rFonts w:ascii="Times New Roman" w:hAnsi="Times New Roman" w:cs="Times New Roman"/>
          <w:sz w:val="28"/>
          <w:szCs w:val="28"/>
          <w:lang w:eastAsia="ru-RU"/>
        </w:rPr>
        <w:t>Тахтамукайскому</w:t>
      </w:r>
      <w:proofErr w:type="spellEnd"/>
      <w:r w:rsidRPr="00221638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Республики Адыгея обратилась 34-летняя жительница аула Новая Адыгея. Заявительница сообщила, что, вернувшись в свою квартиру, обнаружила пропажу принадлежащих ей денежных средств и золотых украшений. Общая сумма ущерба составила более 4 миллионов рублей.</w:t>
      </w:r>
    </w:p>
    <w:p w:rsidR="00221638" w:rsidRPr="00221638" w:rsidRDefault="00221638" w:rsidP="002216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38">
        <w:rPr>
          <w:rFonts w:ascii="Times New Roman" w:hAnsi="Times New Roman" w:cs="Times New Roman"/>
          <w:sz w:val="28"/>
          <w:szCs w:val="28"/>
          <w:lang w:eastAsia="ru-RU"/>
        </w:rPr>
        <w:t>Около месяца кропотливого труда потребовалось оперативникам уголовного розыска районной полиции, чтобы выйти на след вора. Злоумышленником оказался 39-летний житель Шовгеновского района республики, ранее неоднократно привлекавшийся к уголовной ответственности, в том числе и за совершение краж.</w:t>
      </w:r>
    </w:p>
    <w:p w:rsidR="00221638" w:rsidRPr="00221638" w:rsidRDefault="00221638" w:rsidP="002216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38">
        <w:rPr>
          <w:rFonts w:ascii="Times New Roman" w:hAnsi="Times New Roman" w:cs="Times New Roman"/>
          <w:sz w:val="28"/>
          <w:szCs w:val="28"/>
          <w:lang w:eastAsia="ru-RU"/>
        </w:rPr>
        <w:t>Сыщики установили, что к последнему преступлению рецидивист тщательно подготовился. Он отключил в подъезде камеры видеонаблюдения и, подобрав ключи, проник в квартиру потерпевшей. Многоэтажку он в целях конспирации покинул через соседний подъезд, перебравшись в него по чердаку.</w:t>
      </w:r>
    </w:p>
    <w:p w:rsidR="00221638" w:rsidRPr="00221638" w:rsidRDefault="00221638" w:rsidP="002216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38">
        <w:rPr>
          <w:rFonts w:ascii="Times New Roman" w:hAnsi="Times New Roman" w:cs="Times New Roman"/>
          <w:sz w:val="28"/>
          <w:szCs w:val="28"/>
          <w:lang w:eastAsia="ru-RU"/>
        </w:rPr>
        <w:t>Часть похищенных украшений подозреваемый успел продать, остальные изделия были обнаружены у него дома в ходе обыска.</w:t>
      </w:r>
    </w:p>
    <w:p w:rsidR="00221638" w:rsidRPr="00221638" w:rsidRDefault="00221638" w:rsidP="002216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38">
        <w:rPr>
          <w:rFonts w:ascii="Times New Roman" w:hAnsi="Times New Roman" w:cs="Times New Roman"/>
          <w:sz w:val="28"/>
          <w:szCs w:val="28"/>
          <w:lang w:eastAsia="ru-RU"/>
        </w:rPr>
        <w:t>По факту кражи следователи возбудили уголовное дело по признакам преступления, предусмотренного ч. 4 ст. 158 Уголовного кодекса Российской Федерации. В настоящее время фигурант заключён под стражу. Правоохранители проверяют задержанного на причастность к совершению аналогичных преступлений.</w:t>
      </w:r>
    </w:p>
    <w:p w:rsidR="00CB7625" w:rsidRDefault="00CB7625"/>
    <w:sectPr w:rsidR="00CB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2"/>
    <w:rsid w:val="00221638"/>
    <w:rsid w:val="007F6612"/>
    <w:rsid w:val="00C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DAAC-AC35-4F98-A05D-3D94676D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2025-08-22T12:15:00Z</dcterms:created>
  <dcterms:modified xsi:type="dcterms:W3CDTF">2025-08-22T12:16:00Z</dcterms:modified>
</cp:coreProperties>
</file>