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7506" w:rsidRDefault="00AC7506">
      <w:pPr>
        <w:pStyle w:val="11"/>
      </w:pPr>
      <w:bookmarkStart w:id="0" w:name="_Toc10030631"/>
    </w:p>
    <w:p w:rsidR="00AC7506" w:rsidRDefault="00AC7506">
      <w:pPr>
        <w:pStyle w:val="11"/>
      </w:pPr>
    </w:p>
    <w:p w:rsidR="00AC7506" w:rsidRDefault="00AC7506">
      <w:pPr>
        <w:pStyle w:val="11"/>
      </w:pPr>
    </w:p>
    <w:p w:rsidR="00AC7506" w:rsidRPr="00AC7506" w:rsidRDefault="00AC7506" w:rsidP="00AC7506">
      <w:pPr>
        <w:keepNext/>
        <w:keepLines/>
        <w:spacing w:before="40"/>
        <w:jc w:val="right"/>
        <w:outlineLvl w:val="4"/>
        <w:rPr>
          <w:rFonts w:eastAsiaTheme="majorEastAsia" w:cs="Times New Roman"/>
          <w:bCs/>
          <w:lang w:eastAsia="en-US"/>
        </w:rPr>
      </w:pPr>
      <w:r w:rsidRPr="00AC7506">
        <w:rPr>
          <w:rFonts w:eastAsiaTheme="majorEastAsia" w:cs="Times New Roman"/>
          <w:b/>
          <w:bCs/>
        </w:rPr>
        <w:t>Приложение №</w:t>
      </w:r>
      <w:r>
        <w:rPr>
          <w:rFonts w:eastAsiaTheme="majorEastAsia" w:cs="Times New Roman"/>
          <w:b/>
          <w:bCs/>
        </w:rPr>
        <w:t>_____</w:t>
      </w:r>
      <w:r w:rsidRPr="00AC7506">
        <w:rPr>
          <w:rFonts w:eastAsiaTheme="majorEastAsia" w:cs="Times New Roman"/>
          <w:b/>
          <w:bCs/>
        </w:rPr>
        <w:t xml:space="preserve"> к Приказу </w:t>
      </w:r>
    </w:p>
    <w:p w:rsidR="00AC7506" w:rsidRPr="00AC7506" w:rsidRDefault="00AC7506" w:rsidP="00AC7506">
      <w:pPr>
        <w:keepNext/>
        <w:keepLines/>
        <w:spacing w:before="40"/>
        <w:ind w:firstLine="6096"/>
        <w:jc w:val="right"/>
        <w:outlineLvl w:val="4"/>
        <w:rPr>
          <w:rFonts w:eastAsiaTheme="majorEastAsia" w:cs="Times New Roman"/>
          <w:b/>
          <w:bCs/>
        </w:rPr>
      </w:pPr>
      <w:r w:rsidRPr="00AC7506">
        <w:rPr>
          <w:rFonts w:eastAsiaTheme="majorEastAsia" w:cs="Times New Roman"/>
          <w:b/>
          <w:bCs/>
        </w:rPr>
        <w:t xml:space="preserve">Комитета Республики Адыгея по </w:t>
      </w:r>
    </w:p>
    <w:p w:rsidR="00AC7506" w:rsidRPr="00AC7506" w:rsidRDefault="00AC7506" w:rsidP="00AC7506">
      <w:pPr>
        <w:keepNext/>
        <w:keepLines/>
        <w:spacing w:before="40"/>
        <w:ind w:firstLine="6096"/>
        <w:jc w:val="right"/>
        <w:outlineLvl w:val="4"/>
        <w:rPr>
          <w:rFonts w:eastAsiaTheme="majorEastAsia" w:cs="Times New Roman"/>
          <w:b/>
          <w:bCs/>
        </w:rPr>
      </w:pPr>
      <w:r w:rsidRPr="00AC7506">
        <w:rPr>
          <w:rFonts w:eastAsiaTheme="majorEastAsia" w:cs="Times New Roman"/>
          <w:b/>
          <w:bCs/>
        </w:rPr>
        <w:t>архитектуре и градостроительству</w:t>
      </w:r>
    </w:p>
    <w:p w:rsidR="00AC7506" w:rsidRPr="00AC7506" w:rsidRDefault="00AC7506" w:rsidP="00AC7506">
      <w:pPr>
        <w:ind w:firstLine="6096"/>
        <w:jc w:val="right"/>
        <w:rPr>
          <w:rFonts w:cs="Times New Roman"/>
          <w:u w:val="single"/>
        </w:rPr>
      </w:pPr>
      <w:r w:rsidRPr="00AC7506">
        <w:rPr>
          <w:rFonts w:cs="Times New Roman"/>
          <w:u w:val="single"/>
        </w:rPr>
        <w:t xml:space="preserve">№                от____________________ </w:t>
      </w: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Pr="00AC7506" w:rsidRDefault="00AC7506" w:rsidP="00AC7506">
      <w:pPr>
        <w:shd w:val="clear" w:color="auto" w:fill="FFFFFF"/>
        <w:overflowPunct w:val="0"/>
        <w:autoSpaceDE w:val="0"/>
        <w:ind w:right="-6"/>
        <w:jc w:val="center"/>
        <w:rPr>
          <w:rFonts w:eastAsia="Times New Roman" w:cs="Times New Roman"/>
          <w:b/>
          <w:sz w:val="28"/>
          <w:szCs w:val="28"/>
        </w:rPr>
      </w:pPr>
      <w:r w:rsidRPr="00AC7506">
        <w:rPr>
          <w:rFonts w:eastAsia="Times New Roman" w:cs="Times New Roman"/>
          <w:b/>
          <w:sz w:val="28"/>
          <w:szCs w:val="28"/>
        </w:rPr>
        <w:t xml:space="preserve">ВНЕСЕНИЕ ИЗМЕНЕНИЙ В ГЕНЕРАЛЬНЫЙ ПЛАН </w:t>
      </w:r>
    </w:p>
    <w:p w:rsidR="00AC7506" w:rsidRPr="00AC7506" w:rsidRDefault="00AC7506" w:rsidP="00AC7506">
      <w:pPr>
        <w:shd w:val="clear" w:color="auto" w:fill="FFFFFF"/>
        <w:overflowPunct w:val="0"/>
        <w:autoSpaceDE w:val="0"/>
        <w:ind w:right="-6"/>
        <w:jc w:val="center"/>
        <w:rPr>
          <w:rFonts w:eastAsia="Times New Roman" w:cs="Times New Roman"/>
          <w:b/>
          <w:sz w:val="28"/>
          <w:szCs w:val="28"/>
        </w:rPr>
      </w:pPr>
    </w:p>
    <w:p w:rsidR="00AC7506" w:rsidRPr="00AC7506" w:rsidRDefault="00AC7506" w:rsidP="00AC7506">
      <w:pPr>
        <w:shd w:val="clear" w:color="auto" w:fill="FFFFFF"/>
        <w:overflowPunct w:val="0"/>
        <w:autoSpaceDE w:val="0"/>
        <w:spacing w:line="276" w:lineRule="auto"/>
        <w:ind w:right="-6"/>
        <w:jc w:val="center"/>
        <w:rPr>
          <w:rFonts w:eastAsia="Times New Roman" w:cs="Times New Roman"/>
          <w:szCs w:val="20"/>
        </w:rPr>
      </w:pPr>
      <w:r w:rsidRPr="00AC7506">
        <w:rPr>
          <w:rFonts w:eastAsia="Times New Roman" w:cs="Times New Roman"/>
          <w:b/>
          <w:sz w:val="44"/>
          <w:szCs w:val="44"/>
        </w:rPr>
        <w:t>МУНИЦИПАЛЬНОГО ОБРАЗОВАНИЯ «</w:t>
      </w:r>
      <w:proofErr w:type="spellStart"/>
      <w:r w:rsidRPr="00AC7506">
        <w:rPr>
          <w:rFonts w:eastAsia="Times New Roman" w:cs="Times New Roman"/>
          <w:b/>
          <w:sz w:val="44"/>
          <w:szCs w:val="44"/>
        </w:rPr>
        <w:t>Тлюстенхабльское</w:t>
      </w:r>
      <w:proofErr w:type="spellEnd"/>
      <w:r w:rsidRPr="00AC7506">
        <w:rPr>
          <w:rFonts w:eastAsia="Times New Roman" w:cs="Times New Roman"/>
          <w:b/>
          <w:sz w:val="44"/>
          <w:szCs w:val="44"/>
        </w:rPr>
        <w:t xml:space="preserve"> городское поселение» </w:t>
      </w:r>
      <w:proofErr w:type="spellStart"/>
      <w:r w:rsidRPr="00AC7506">
        <w:rPr>
          <w:rFonts w:eastAsia="Times New Roman" w:cs="Times New Roman"/>
          <w:b/>
          <w:sz w:val="44"/>
          <w:szCs w:val="44"/>
        </w:rPr>
        <w:t>Теучежского</w:t>
      </w:r>
      <w:proofErr w:type="spellEnd"/>
      <w:r w:rsidRPr="00AC7506">
        <w:rPr>
          <w:rFonts w:eastAsia="Times New Roman" w:cs="Times New Roman"/>
          <w:b/>
          <w:sz w:val="44"/>
          <w:szCs w:val="44"/>
        </w:rPr>
        <w:t xml:space="preserve"> муниципального района Республики Адыгея</w:t>
      </w:r>
    </w:p>
    <w:p w:rsidR="00AC7506" w:rsidRPr="00AC7506" w:rsidRDefault="00AC7506" w:rsidP="00AC7506">
      <w:pPr>
        <w:shd w:val="clear" w:color="auto" w:fill="FFFFFF"/>
        <w:overflowPunct w:val="0"/>
        <w:autoSpaceDE w:val="0"/>
        <w:ind w:right="-6"/>
        <w:jc w:val="center"/>
        <w:rPr>
          <w:rFonts w:eastAsia="Times New Roman" w:cs="Times New Roman"/>
          <w:szCs w:val="20"/>
        </w:rPr>
      </w:pPr>
    </w:p>
    <w:p w:rsidR="00AC7506" w:rsidRPr="00AC7506" w:rsidRDefault="00AC7506" w:rsidP="00AC7506">
      <w:pPr>
        <w:shd w:val="clear" w:color="auto" w:fill="FFFFFF"/>
        <w:overflowPunct w:val="0"/>
        <w:autoSpaceDE w:val="0"/>
        <w:ind w:right="-6"/>
        <w:jc w:val="center"/>
        <w:rPr>
          <w:rFonts w:eastAsia="Times New Roman" w:cs="Times New Roman"/>
          <w:szCs w:val="20"/>
        </w:rPr>
      </w:pPr>
    </w:p>
    <w:p w:rsidR="00AC7506" w:rsidRPr="00AC7506" w:rsidRDefault="00AC7506" w:rsidP="00AC7506">
      <w:pPr>
        <w:shd w:val="clear" w:color="auto" w:fill="FFFFFF"/>
        <w:overflowPunct w:val="0"/>
        <w:autoSpaceDE w:val="0"/>
        <w:ind w:right="-6"/>
        <w:jc w:val="center"/>
        <w:rPr>
          <w:rFonts w:eastAsia="Times New Roman" w:cs="Times New Roman"/>
          <w:szCs w:val="20"/>
        </w:rPr>
      </w:pPr>
    </w:p>
    <w:p w:rsidR="00AC7506" w:rsidRPr="00AC7506" w:rsidRDefault="00AC7506" w:rsidP="00AC7506">
      <w:pPr>
        <w:shd w:val="clear" w:color="auto" w:fill="FFFFFF"/>
        <w:overflowPunct w:val="0"/>
        <w:autoSpaceDE w:val="0"/>
        <w:spacing w:line="360" w:lineRule="auto"/>
        <w:ind w:right="-6"/>
        <w:jc w:val="center"/>
        <w:rPr>
          <w:rFonts w:eastAsia="Times New Roman" w:cs="Times New Roman"/>
          <w:b/>
          <w:bCs/>
          <w:sz w:val="26"/>
          <w:szCs w:val="26"/>
        </w:rPr>
      </w:pPr>
      <w:r w:rsidRPr="00AC7506">
        <w:rPr>
          <w:b/>
          <w:bCs/>
          <w:u w:val="single"/>
        </w:rPr>
        <w:t xml:space="preserve">ЧАСТЬ </w:t>
      </w:r>
      <w:r>
        <w:rPr>
          <w:b/>
          <w:bCs/>
          <w:u w:val="single"/>
        </w:rPr>
        <w:t>2</w:t>
      </w:r>
      <w:r w:rsidRPr="00AC7506">
        <w:rPr>
          <w:b/>
          <w:bCs/>
          <w:u w:val="single"/>
        </w:rPr>
        <w:t>.</w:t>
      </w:r>
      <w:r w:rsidRPr="00AC7506">
        <w:rPr>
          <w:b/>
          <w:bCs/>
        </w:rPr>
        <w:t xml:space="preserve">  </w:t>
      </w:r>
      <w:r>
        <w:rPr>
          <w:rFonts w:eastAsia="Times New Roman" w:cs="Times New Roman"/>
          <w:b/>
          <w:bCs/>
          <w:sz w:val="26"/>
          <w:szCs w:val="26"/>
        </w:rPr>
        <w:t>МАТЕРИАЛЫ ПО ОБОСНОВАНИЮ</w:t>
      </w:r>
    </w:p>
    <w:p w:rsidR="00AC7506" w:rsidRPr="00AC7506" w:rsidRDefault="00AC7506" w:rsidP="00AC7506">
      <w:pPr>
        <w:rPr>
          <w:rFonts w:eastAsiaTheme="minorHAnsi" w:cs="Times New Roman"/>
          <w:sz w:val="22"/>
          <w:szCs w:val="22"/>
          <w:lang w:eastAsia="en-US"/>
        </w:rPr>
      </w:pP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Pr="00AC7506" w:rsidRDefault="00AC7506" w:rsidP="00AC7506">
      <w:pPr>
        <w:keepNext/>
        <w:tabs>
          <w:tab w:val="left" w:pos="851"/>
          <w:tab w:val="left" w:pos="993"/>
          <w:tab w:val="left" w:pos="2127"/>
        </w:tabs>
        <w:spacing w:before="120" w:after="360"/>
        <w:ind w:left="360"/>
        <w:jc w:val="center"/>
        <w:outlineLvl w:val="0"/>
        <w:rPr>
          <w:b/>
          <w:caps/>
          <w:sz w:val="28"/>
          <w:szCs w:val="28"/>
        </w:rPr>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Default="00AC7506">
      <w:pPr>
        <w:pStyle w:val="11"/>
      </w:pPr>
    </w:p>
    <w:p w:rsidR="00AC7506" w:rsidRPr="00AC7506" w:rsidRDefault="00AC7506" w:rsidP="00AC7506">
      <w:pPr>
        <w:jc w:val="center"/>
        <w:rPr>
          <w:b/>
          <w:bCs/>
        </w:rPr>
      </w:pPr>
      <w:r w:rsidRPr="00D91DA0">
        <w:rPr>
          <w:b/>
          <w:bCs/>
        </w:rPr>
        <w:t>2025 год</w:t>
      </w:r>
    </w:p>
    <w:p w:rsidR="001A30B1" w:rsidRDefault="001A30B1" w:rsidP="00234211">
      <w:pPr>
        <w:pStyle w:val="11"/>
      </w:pPr>
      <w:r>
        <w:lastRenderedPageBreak/>
        <w:t>1. Общие положения</w:t>
      </w:r>
      <w:bookmarkEnd w:id="0"/>
    </w:p>
    <w:p w:rsidR="009F289B" w:rsidRPr="009F289B" w:rsidRDefault="009F289B" w:rsidP="009F289B"/>
    <w:p w:rsidR="001A30B1" w:rsidRPr="001A30B1" w:rsidRDefault="001A30B1" w:rsidP="003215A3">
      <w:pPr>
        <w:pStyle w:val="TableParagraph"/>
        <w:tabs>
          <w:tab w:val="left" w:pos="938"/>
          <w:tab w:val="left" w:pos="1087"/>
        </w:tabs>
        <w:spacing w:line="276" w:lineRule="auto"/>
        <w:ind w:firstLine="567"/>
        <w:jc w:val="both"/>
        <w:rPr>
          <w:rFonts w:ascii="Times New Roman" w:hAnsi="Times New Roman" w:cs="Times New Roman"/>
          <w:spacing w:val="-1"/>
          <w:sz w:val="24"/>
          <w:szCs w:val="24"/>
          <w:lang w:val="ru-RU"/>
        </w:rPr>
      </w:pPr>
      <w:r w:rsidRPr="001A30B1">
        <w:rPr>
          <w:rFonts w:ascii="Times New Roman" w:hAnsi="Times New Roman" w:cs="Times New Roman"/>
          <w:spacing w:val="-1"/>
          <w:sz w:val="24"/>
          <w:szCs w:val="24"/>
          <w:lang w:val="ru-RU"/>
        </w:rPr>
        <w:t>Генеральный план муниципального образования «</w:t>
      </w:r>
      <w:proofErr w:type="spellStart"/>
      <w:r>
        <w:rPr>
          <w:rFonts w:ascii="Times New Roman" w:hAnsi="Times New Roman" w:cs="Times New Roman"/>
          <w:spacing w:val="-1"/>
          <w:sz w:val="24"/>
          <w:szCs w:val="24"/>
          <w:lang w:val="ru-RU"/>
        </w:rPr>
        <w:t>Тлюстенхабльское</w:t>
      </w:r>
      <w:proofErr w:type="spellEnd"/>
      <w:r>
        <w:rPr>
          <w:rFonts w:ascii="Times New Roman" w:hAnsi="Times New Roman" w:cs="Times New Roman"/>
          <w:spacing w:val="-1"/>
          <w:sz w:val="24"/>
          <w:szCs w:val="24"/>
          <w:lang w:val="ru-RU"/>
        </w:rPr>
        <w:t xml:space="preserve"> городское</w:t>
      </w:r>
      <w:r w:rsidRPr="001A30B1">
        <w:rPr>
          <w:rFonts w:ascii="Times New Roman" w:hAnsi="Times New Roman" w:cs="Times New Roman"/>
          <w:spacing w:val="-1"/>
          <w:sz w:val="24"/>
          <w:szCs w:val="24"/>
          <w:lang w:val="ru-RU"/>
        </w:rPr>
        <w:t xml:space="preserve"> поселение» </w:t>
      </w:r>
      <w:proofErr w:type="spellStart"/>
      <w:r>
        <w:rPr>
          <w:rFonts w:ascii="Times New Roman" w:hAnsi="Times New Roman" w:cs="Times New Roman"/>
          <w:spacing w:val="-1"/>
          <w:sz w:val="24"/>
          <w:szCs w:val="24"/>
          <w:lang w:val="ru-RU"/>
        </w:rPr>
        <w:t>Теучежского</w:t>
      </w:r>
      <w:proofErr w:type="spellEnd"/>
      <w:r w:rsidRPr="001A30B1">
        <w:rPr>
          <w:rFonts w:ascii="Times New Roman" w:hAnsi="Times New Roman" w:cs="Times New Roman"/>
          <w:spacing w:val="-1"/>
          <w:sz w:val="24"/>
          <w:szCs w:val="24"/>
          <w:lang w:val="ru-RU"/>
        </w:rPr>
        <w:t xml:space="preserve"> района Республики Адыгея Российской Федерации утверждён Решением Совета народных депутатов муниципального образования «</w:t>
      </w:r>
      <w:proofErr w:type="spellStart"/>
      <w:r>
        <w:rPr>
          <w:rFonts w:ascii="Times New Roman" w:hAnsi="Times New Roman" w:cs="Times New Roman"/>
          <w:spacing w:val="-1"/>
          <w:sz w:val="24"/>
          <w:szCs w:val="24"/>
          <w:lang w:val="ru-RU"/>
        </w:rPr>
        <w:t>Тлюстенхабльское</w:t>
      </w:r>
      <w:proofErr w:type="spellEnd"/>
      <w:r>
        <w:rPr>
          <w:rFonts w:ascii="Times New Roman" w:hAnsi="Times New Roman" w:cs="Times New Roman"/>
          <w:spacing w:val="-1"/>
          <w:sz w:val="24"/>
          <w:szCs w:val="24"/>
          <w:lang w:val="ru-RU"/>
        </w:rPr>
        <w:t xml:space="preserve"> городское</w:t>
      </w:r>
      <w:r w:rsidRPr="001A30B1">
        <w:rPr>
          <w:rFonts w:ascii="Times New Roman" w:hAnsi="Times New Roman" w:cs="Times New Roman"/>
          <w:spacing w:val="-1"/>
          <w:sz w:val="24"/>
          <w:szCs w:val="24"/>
          <w:lang w:val="ru-RU"/>
        </w:rPr>
        <w:t xml:space="preserve"> поселение» </w:t>
      </w:r>
      <w:proofErr w:type="spellStart"/>
      <w:r>
        <w:rPr>
          <w:rFonts w:ascii="Times New Roman" w:hAnsi="Times New Roman" w:cs="Times New Roman"/>
          <w:spacing w:val="-1"/>
          <w:sz w:val="24"/>
          <w:szCs w:val="24"/>
          <w:lang w:val="ru-RU"/>
        </w:rPr>
        <w:t>Теучежского</w:t>
      </w:r>
      <w:proofErr w:type="spellEnd"/>
      <w:r w:rsidRPr="001A30B1">
        <w:rPr>
          <w:rFonts w:ascii="Times New Roman" w:hAnsi="Times New Roman" w:cs="Times New Roman"/>
          <w:spacing w:val="-1"/>
          <w:sz w:val="24"/>
          <w:szCs w:val="24"/>
          <w:lang w:val="ru-RU"/>
        </w:rPr>
        <w:t xml:space="preserve"> района</w:t>
      </w:r>
      <w:r w:rsidR="00AC7506">
        <w:rPr>
          <w:rFonts w:ascii="Times New Roman" w:hAnsi="Times New Roman" w:cs="Times New Roman"/>
          <w:spacing w:val="-1"/>
          <w:sz w:val="24"/>
          <w:szCs w:val="24"/>
          <w:lang w:val="ru-RU"/>
        </w:rPr>
        <w:t xml:space="preserve"> </w:t>
      </w:r>
      <w:r>
        <w:rPr>
          <w:rFonts w:ascii="Times New Roman" w:hAnsi="Times New Roman" w:cs="Times New Roman"/>
          <w:spacing w:val="-1"/>
          <w:sz w:val="24"/>
          <w:szCs w:val="24"/>
          <w:lang w:val="ru-RU"/>
        </w:rPr>
        <w:t>№ 71</w:t>
      </w:r>
      <w:r w:rsidR="00AC7506" w:rsidRPr="00AC7506">
        <w:rPr>
          <w:rFonts w:ascii="Times New Roman" w:hAnsi="Times New Roman" w:cs="Times New Roman"/>
          <w:spacing w:val="-1"/>
          <w:sz w:val="24"/>
          <w:szCs w:val="24"/>
          <w:lang w:val="ru-RU"/>
        </w:rPr>
        <w:t xml:space="preserve"> </w:t>
      </w:r>
      <w:r w:rsidR="00AC7506" w:rsidRPr="001A30B1">
        <w:rPr>
          <w:rFonts w:ascii="Times New Roman" w:hAnsi="Times New Roman" w:cs="Times New Roman"/>
          <w:spacing w:val="-1"/>
          <w:sz w:val="24"/>
          <w:szCs w:val="24"/>
          <w:lang w:val="ru-RU"/>
        </w:rPr>
        <w:t xml:space="preserve">от </w:t>
      </w:r>
      <w:r w:rsidR="00AC7506">
        <w:rPr>
          <w:rFonts w:ascii="Times New Roman" w:hAnsi="Times New Roman" w:cs="Times New Roman"/>
          <w:spacing w:val="-1"/>
          <w:sz w:val="24"/>
          <w:szCs w:val="24"/>
          <w:lang w:val="ru-RU"/>
        </w:rPr>
        <w:t>29.06.2018года</w:t>
      </w:r>
      <w:r w:rsidRPr="001A30B1">
        <w:rPr>
          <w:rFonts w:ascii="Times New Roman" w:hAnsi="Times New Roman" w:cs="Times New Roman"/>
          <w:spacing w:val="-1"/>
          <w:sz w:val="24"/>
          <w:szCs w:val="24"/>
          <w:lang w:val="ru-RU"/>
        </w:rPr>
        <w:t xml:space="preserve"> «Об утверждении Генерального плана муниципального образования «</w:t>
      </w:r>
      <w:proofErr w:type="spellStart"/>
      <w:r>
        <w:rPr>
          <w:rFonts w:ascii="Times New Roman" w:hAnsi="Times New Roman" w:cs="Times New Roman"/>
          <w:spacing w:val="-1"/>
          <w:sz w:val="24"/>
          <w:szCs w:val="24"/>
          <w:lang w:val="ru-RU"/>
        </w:rPr>
        <w:t>Тлюстенхабльское</w:t>
      </w:r>
      <w:proofErr w:type="spellEnd"/>
      <w:r>
        <w:rPr>
          <w:rFonts w:ascii="Times New Roman" w:hAnsi="Times New Roman" w:cs="Times New Roman"/>
          <w:spacing w:val="-1"/>
          <w:sz w:val="24"/>
          <w:szCs w:val="24"/>
          <w:lang w:val="ru-RU"/>
        </w:rPr>
        <w:t xml:space="preserve"> городское</w:t>
      </w:r>
      <w:r w:rsidRPr="001A30B1">
        <w:rPr>
          <w:rFonts w:ascii="Times New Roman" w:hAnsi="Times New Roman" w:cs="Times New Roman"/>
          <w:spacing w:val="-1"/>
          <w:sz w:val="24"/>
          <w:szCs w:val="24"/>
          <w:lang w:val="ru-RU"/>
        </w:rPr>
        <w:t xml:space="preserve"> поселение» </w:t>
      </w:r>
      <w:proofErr w:type="spellStart"/>
      <w:r>
        <w:rPr>
          <w:rFonts w:ascii="Times New Roman" w:hAnsi="Times New Roman" w:cs="Times New Roman"/>
          <w:spacing w:val="-1"/>
          <w:sz w:val="24"/>
          <w:szCs w:val="24"/>
          <w:lang w:val="ru-RU"/>
        </w:rPr>
        <w:t>Теучежского</w:t>
      </w:r>
      <w:proofErr w:type="spellEnd"/>
      <w:r w:rsidRPr="001A30B1">
        <w:rPr>
          <w:rFonts w:ascii="Times New Roman" w:hAnsi="Times New Roman" w:cs="Times New Roman"/>
          <w:spacing w:val="-1"/>
          <w:sz w:val="24"/>
          <w:szCs w:val="24"/>
          <w:lang w:val="ru-RU"/>
        </w:rPr>
        <w:t xml:space="preserve"> района».</w:t>
      </w:r>
    </w:p>
    <w:p w:rsidR="001A30B1" w:rsidRPr="001A30B1" w:rsidRDefault="001A30B1" w:rsidP="003215A3">
      <w:pPr>
        <w:pStyle w:val="TableParagraph"/>
        <w:tabs>
          <w:tab w:val="left" w:pos="938"/>
          <w:tab w:val="left" w:pos="1087"/>
        </w:tabs>
        <w:spacing w:line="276" w:lineRule="auto"/>
        <w:ind w:firstLine="567"/>
        <w:jc w:val="both"/>
        <w:rPr>
          <w:rFonts w:ascii="Times New Roman" w:hAnsi="Times New Roman" w:cs="Times New Roman"/>
          <w:spacing w:val="-1"/>
          <w:sz w:val="24"/>
          <w:szCs w:val="24"/>
          <w:lang w:val="ru-RU"/>
        </w:rPr>
      </w:pPr>
      <w:r w:rsidRPr="001A30B1">
        <w:rPr>
          <w:rFonts w:ascii="Times New Roman" w:hAnsi="Times New Roman" w:cs="Times New Roman"/>
          <w:spacing w:val="-1"/>
          <w:sz w:val="24"/>
          <w:szCs w:val="24"/>
          <w:lang w:val="ru-RU"/>
        </w:rPr>
        <w:t>Проект внесения изменений в Генеральный план муниципального</w:t>
      </w:r>
      <w:r w:rsidR="00AC7506">
        <w:rPr>
          <w:rFonts w:ascii="Times New Roman" w:hAnsi="Times New Roman" w:cs="Times New Roman"/>
          <w:spacing w:val="-1"/>
          <w:sz w:val="24"/>
          <w:szCs w:val="24"/>
          <w:lang w:val="ru-RU"/>
        </w:rPr>
        <w:t xml:space="preserve"> </w:t>
      </w:r>
      <w:r w:rsidRPr="001A30B1">
        <w:rPr>
          <w:rFonts w:ascii="Times New Roman" w:hAnsi="Times New Roman" w:cs="Times New Roman"/>
          <w:spacing w:val="-1"/>
          <w:sz w:val="24"/>
          <w:szCs w:val="24"/>
          <w:lang w:val="ru-RU"/>
        </w:rPr>
        <w:t>образования «</w:t>
      </w:r>
      <w:proofErr w:type="spellStart"/>
      <w:r>
        <w:rPr>
          <w:rFonts w:ascii="Times New Roman" w:hAnsi="Times New Roman" w:cs="Times New Roman"/>
          <w:spacing w:val="-1"/>
          <w:sz w:val="24"/>
          <w:szCs w:val="24"/>
          <w:lang w:val="ru-RU"/>
        </w:rPr>
        <w:t>Тлюстенхабльское</w:t>
      </w:r>
      <w:proofErr w:type="spellEnd"/>
      <w:r>
        <w:rPr>
          <w:rFonts w:ascii="Times New Roman" w:hAnsi="Times New Roman" w:cs="Times New Roman"/>
          <w:spacing w:val="-1"/>
          <w:sz w:val="24"/>
          <w:szCs w:val="24"/>
          <w:lang w:val="ru-RU"/>
        </w:rPr>
        <w:t xml:space="preserve"> городское</w:t>
      </w:r>
      <w:r w:rsidRPr="001A30B1">
        <w:rPr>
          <w:rFonts w:ascii="Times New Roman" w:hAnsi="Times New Roman" w:cs="Times New Roman"/>
          <w:spacing w:val="-1"/>
          <w:sz w:val="24"/>
          <w:szCs w:val="24"/>
          <w:lang w:val="ru-RU"/>
        </w:rPr>
        <w:t xml:space="preserve"> поселение» </w:t>
      </w:r>
      <w:proofErr w:type="spellStart"/>
      <w:r>
        <w:rPr>
          <w:rFonts w:ascii="Times New Roman" w:hAnsi="Times New Roman" w:cs="Times New Roman"/>
          <w:spacing w:val="-1"/>
          <w:sz w:val="24"/>
          <w:szCs w:val="24"/>
          <w:lang w:val="ru-RU"/>
        </w:rPr>
        <w:t>Теучежского</w:t>
      </w:r>
      <w:proofErr w:type="spellEnd"/>
      <w:r w:rsidRPr="001A30B1">
        <w:rPr>
          <w:rFonts w:ascii="Times New Roman" w:hAnsi="Times New Roman" w:cs="Times New Roman"/>
          <w:spacing w:val="-1"/>
          <w:sz w:val="24"/>
          <w:szCs w:val="24"/>
          <w:lang w:val="ru-RU"/>
        </w:rPr>
        <w:t xml:space="preserve"> района разработан на основании Приказа </w:t>
      </w:r>
      <w:r w:rsidR="003215A3">
        <w:rPr>
          <w:rFonts w:ascii="Times New Roman" w:hAnsi="Times New Roman" w:cs="Times New Roman"/>
          <w:spacing w:val="-1"/>
          <w:sz w:val="24"/>
          <w:szCs w:val="24"/>
          <w:lang w:val="ru-RU"/>
        </w:rPr>
        <w:t>К</w:t>
      </w:r>
      <w:r w:rsidRPr="001A30B1">
        <w:rPr>
          <w:rFonts w:ascii="Times New Roman" w:hAnsi="Times New Roman" w:cs="Times New Roman"/>
          <w:spacing w:val="-1"/>
          <w:sz w:val="24"/>
          <w:szCs w:val="24"/>
          <w:lang w:val="ru-RU"/>
        </w:rPr>
        <w:t>омитета Республики Адыгея по архитектуре и градостроительству от 1</w:t>
      </w:r>
      <w:r>
        <w:rPr>
          <w:rFonts w:ascii="Times New Roman" w:hAnsi="Times New Roman" w:cs="Times New Roman"/>
          <w:spacing w:val="-1"/>
          <w:sz w:val="24"/>
          <w:szCs w:val="24"/>
          <w:lang w:val="ru-RU"/>
        </w:rPr>
        <w:t>7.02.2025 года № 1</w:t>
      </w:r>
      <w:r w:rsidRPr="001A30B1">
        <w:rPr>
          <w:rFonts w:ascii="Times New Roman" w:hAnsi="Times New Roman" w:cs="Times New Roman"/>
          <w:spacing w:val="-1"/>
          <w:sz w:val="24"/>
          <w:szCs w:val="24"/>
          <w:lang w:val="ru-RU"/>
        </w:rPr>
        <w:t>-ГП, в соответствии с требованиями Градостроительного кодекса Российской Федерации (далее – ГК РФ), иных нормативных правовых актов Российской Федерации.</w:t>
      </w:r>
    </w:p>
    <w:p w:rsidR="001A30B1" w:rsidRPr="003215A3" w:rsidRDefault="001A30B1" w:rsidP="003215A3">
      <w:pPr>
        <w:shd w:val="clear" w:color="auto" w:fill="FFFFFF"/>
        <w:tabs>
          <w:tab w:val="left" w:pos="397"/>
          <w:tab w:val="left" w:pos="655"/>
          <w:tab w:val="left" w:pos="993"/>
        </w:tabs>
        <w:autoSpaceDE w:val="0"/>
        <w:autoSpaceDN w:val="0"/>
        <w:adjustRightInd w:val="0"/>
        <w:spacing w:line="276" w:lineRule="auto"/>
        <w:ind w:firstLine="567"/>
        <w:jc w:val="both"/>
        <w:rPr>
          <w:rFonts w:cs="Times New Roman"/>
          <w:spacing w:val="-1"/>
        </w:rPr>
      </w:pPr>
      <w:r w:rsidRPr="001A30B1">
        <w:rPr>
          <w:rFonts w:cs="Times New Roman"/>
          <w:spacing w:val="-1"/>
        </w:rPr>
        <w:t>Генеральный план - документ территориального планирования, который определяет стратегию градостроительного развития поселения и условия формирования среды жизнедеятельности ориентировочно на 20 лет.</w:t>
      </w:r>
    </w:p>
    <w:p w:rsidR="00B17C2C" w:rsidRDefault="00B17C2C" w:rsidP="00B17C2C">
      <w:pPr>
        <w:pStyle w:val="S5"/>
        <w:spacing w:line="276" w:lineRule="auto"/>
        <w:ind w:firstLine="0"/>
      </w:pPr>
      <w:r>
        <w:t xml:space="preserve">          Генеральный план выполнен в соответствии со следующими основными нормативными правовыми актами:</w:t>
      </w:r>
    </w:p>
    <w:p w:rsidR="00B17C2C" w:rsidRDefault="00B17C2C" w:rsidP="00B17C2C">
      <w:pPr>
        <w:pStyle w:val="S0"/>
        <w:numPr>
          <w:ilvl w:val="0"/>
          <w:numId w:val="33"/>
        </w:numPr>
        <w:suppressAutoHyphens w:val="0"/>
        <w:spacing w:line="276" w:lineRule="auto"/>
        <w:ind w:left="0" w:firstLine="709"/>
      </w:pPr>
      <w:r>
        <w:t xml:space="preserve"> Градостроительный кодекс Российской Федерации;</w:t>
      </w:r>
    </w:p>
    <w:p w:rsidR="00B17C2C" w:rsidRDefault="00B17C2C" w:rsidP="00B17C2C">
      <w:pPr>
        <w:pStyle w:val="S0"/>
        <w:numPr>
          <w:ilvl w:val="0"/>
          <w:numId w:val="33"/>
        </w:numPr>
        <w:suppressAutoHyphens w:val="0"/>
        <w:spacing w:line="276" w:lineRule="auto"/>
        <w:ind w:left="0" w:firstLine="709"/>
      </w:pPr>
      <w:r>
        <w:t>Земельный кодекс Российской Федерации;</w:t>
      </w:r>
    </w:p>
    <w:p w:rsidR="00B17C2C" w:rsidRDefault="00B17C2C" w:rsidP="00B17C2C">
      <w:pPr>
        <w:pStyle w:val="S0"/>
        <w:numPr>
          <w:ilvl w:val="0"/>
          <w:numId w:val="33"/>
        </w:numPr>
        <w:suppressAutoHyphens w:val="0"/>
        <w:spacing w:line="276" w:lineRule="auto"/>
      </w:pPr>
      <w:r>
        <w:t>Водный кодекс Российской Федерации;</w:t>
      </w:r>
    </w:p>
    <w:p w:rsidR="00B17C2C" w:rsidRDefault="00B17C2C" w:rsidP="00B17C2C">
      <w:pPr>
        <w:pStyle w:val="S0"/>
        <w:numPr>
          <w:ilvl w:val="0"/>
          <w:numId w:val="33"/>
        </w:numPr>
        <w:suppressAutoHyphens w:val="0"/>
        <w:spacing w:line="276" w:lineRule="auto"/>
      </w:pPr>
      <w:r>
        <w:t>Лесной кодекс Российской Федерации;</w:t>
      </w:r>
    </w:p>
    <w:p w:rsidR="00B17C2C" w:rsidRDefault="00B17C2C" w:rsidP="00B17C2C">
      <w:pPr>
        <w:pStyle w:val="S0"/>
        <w:numPr>
          <w:ilvl w:val="0"/>
          <w:numId w:val="33"/>
        </w:numPr>
        <w:suppressAutoHyphens w:val="0"/>
        <w:spacing w:line="276" w:lineRule="auto"/>
      </w:pPr>
      <w:r>
        <w:t>Федеральный закон от 14.03.1995 № 33-ФЗ «Об особо охраняемых природных территориях»;</w:t>
      </w:r>
    </w:p>
    <w:p w:rsidR="00B17C2C" w:rsidRDefault="00B17C2C" w:rsidP="00B17C2C">
      <w:pPr>
        <w:pStyle w:val="S0"/>
        <w:numPr>
          <w:ilvl w:val="0"/>
          <w:numId w:val="33"/>
        </w:numPr>
        <w:suppressAutoHyphens w:val="0"/>
        <w:spacing w:line="276" w:lineRule="auto"/>
      </w:pPr>
      <w:r>
        <w:t>Федеральный закон от 25.06.2002 № 73-ФЗ «Об объектах культурного наследия (памятниках истории и культуры) народов Российской Федерации»;</w:t>
      </w:r>
    </w:p>
    <w:p w:rsidR="00B17C2C" w:rsidRDefault="00B17C2C" w:rsidP="00B17C2C">
      <w:pPr>
        <w:pStyle w:val="S0"/>
        <w:numPr>
          <w:ilvl w:val="0"/>
          <w:numId w:val="33"/>
        </w:numPr>
        <w:suppressAutoHyphens w:val="0"/>
        <w:spacing w:line="276" w:lineRule="auto"/>
      </w:pPr>
      <w:r>
        <w:t>Закон Российской Федерации от 21.02.1992 № 2395-1 «О недрах»;</w:t>
      </w:r>
    </w:p>
    <w:p w:rsidR="00B17C2C" w:rsidRDefault="00B17C2C" w:rsidP="00B17C2C">
      <w:pPr>
        <w:pStyle w:val="S0"/>
        <w:numPr>
          <w:ilvl w:val="0"/>
          <w:numId w:val="33"/>
        </w:numPr>
        <w:suppressAutoHyphens w:val="0"/>
        <w:spacing w:line="276" w:lineRule="auto"/>
      </w:pPr>
      <w:r>
        <w:t>СНиП 11-04-2003 «Инструкция о порядке разработки, согласования, экспертизы и утверждения градостроительной документации»;</w:t>
      </w:r>
    </w:p>
    <w:p w:rsidR="00B17C2C" w:rsidRDefault="00B17C2C" w:rsidP="00B17C2C">
      <w:pPr>
        <w:pStyle w:val="S0"/>
        <w:numPr>
          <w:ilvl w:val="0"/>
          <w:numId w:val="33"/>
        </w:numPr>
        <w:suppressAutoHyphens w:val="0"/>
        <w:spacing w:line="276" w:lineRule="auto"/>
      </w:pPr>
      <w:r>
        <w:t>СНиП 2.07.01-89* «Градостроительство. Планировка и застройка городских и сельских поселений»;</w:t>
      </w:r>
    </w:p>
    <w:p w:rsidR="00B17C2C" w:rsidRDefault="00B17C2C" w:rsidP="00B17C2C">
      <w:pPr>
        <w:pStyle w:val="S0"/>
        <w:numPr>
          <w:ilvl w:val="0"/>
          <w:numId w:val="33"/>
        </w:numPr>
        <w:suppressAutoHyphens w:val="0"/>
        <w:spacing w:line="276" w:lineRule="auto"/>
      </w:pPr>
      <w:r>
        <w:t xml:space="preserve">СанПиН 2.2.1/2.1.1.1200-03 «Санитарно-защитные зоны и санитарная классификация предприятий, сооружений и иных объектов»; </w:t>
      </w:r>
    </w:p>
    <w:p w:rsidR="00B17C2C" w:rsidRDefault="00B17C2C" w:rsidP="00B17C2C">
      <w:pPr>
        <w:pStyle w:val="S0"/>
        <w:numPr>
          <w:ilvl w:val="0"/>
          <w:numId w:val="33"/>
        </w:numPr>
        <w:suppressAutoHyphens w:val="0"/>
        <w:spacing w:line="276" w:lineRule="auto"/>
      </w:pPr>
      <w:r>
        <w:t>Закон Республики Адыгея от 31.03.2005 № 294 «О местном самоуправлении»;</w:t>
      </w:r>
    </w:p>
    <w:p w:rsidR="00B17C2C" w:rsidRDefault="00B17C2C" w:rsidP="00B17C2C">
      <w:pPr>
        <w:pStyle w:val="S0"/>
        <w:numPr>
          <w:ilvl w:val="0"/>
          <w:numId w:val="33"/>
        </w:numPr>
        <w:suppressAutoHyphens w:val="0"/>
        <w:spacing w:line="276" w:lineRule="auto"/>
      </w:pPr>
      <w:r>
        <w:t>Закон Республики Адыгея от 24.07.2009 № 280 «О градостроительной деятельности»;</w:t>
      </w:r>
    </w:p>
    <w:p w:rsidR="00B17C2C" w:rsidRDefault="00B17C2C" w:rsidP="00B17C2C">
      <w:pPr>
        <w:pStyle w:val="S0"/>
        <w:numPr>
          <w:ilvl w:val="0"/>
          <w:numId w:val="33"/>
        </w:numPr>
        <w:suppressAutoHyphens w:val="0"/>
        <w:spacing w:line="276" w:lineRule="auto"/>
      </w:pPr>
      <w:r>
        <w:t>Закон Республики Адыгея от 07.06.2007 № 86 «О регулировании земельных отношений»;</w:t>
      </w:r>
    </w:p>
    <w:p w:rsidR="00B17C2C" w:rsidRDefault="00B17C2C" w:rsidP="00B17C2C">
      <w:pPr>
        <w:pStyle w:val="S0"/>
        <w:numPr>
          <w:ilvl w:val="0"/>
          <w:numId w:val="33"/>
        </w:numPr>
        <w:suppressAutoHyphens w:val="0"/>
        <w:spacing w:line="276" w:lineRule="auto"/>
      </w:pPr>
      <w:r>
        <w:t>Закон Республики Адыгея от 19.07.1999 № 136 «Об отходах производства и потребления в Республике Адыгея»;</w:t>
      </w:r>
    </w:p>
    <w:p w:rsidR="00B17C2C" w:rsidRDefault="00B17C2C" w:rsidP="00B17C2C">
      <w:pPr>
        <w:pStyle w:val="S0"/>
        <w:numPr>
          <w:ilvl w:val="0"/>
          <w:numId w:val="33"/>
        </w:numPr>
        <w:suppressAutoHyphens w:val="0"/>
        <w:spacing w:line="276" w:lineRule="auto"/>
      </w:pPr>
      <w:r>
        <w:t>Закон Республики Адыгея от 10.08.2006 № 21 «Об объектах культурного наследия (памятниках истории и культуры)»;</w:t>
      </w:r>
    </w:p>
    <w:p w:rsidR="00B17C2C" w:rsidRDefault="00B17C2C" w:rsidP="00B17C2C">
      <w:pPr>
        <w:pStyle w:val="S0"/>
        <w:numPr>
          <w:ilvl w:val="0"/>
          <w:numId w:val="33"/>
        </w:numPr>
        <w:suppressAutoHyphens w:val="0"/>
        <w:spacing w:line="276" w:lineRule="auto"/>
      </w:pPr>
      <w:r>
        <w:t>Закон Республики Адыгея от 05.05.2000 № 171 «Об административно-территориальном устройстве Республики Адыгея»;</w:t>
      </w:r>
    </w:p>
    <w:p w:rsidR="00B17C2C" w:rsidRDefault="00B17C2C" w:rsidP="00B17C2C">
      <w:pPr>
        <w:pStyle w:val="S0"/>
        <w:numPr>
          <w:ilvl w:val="0"/>
          <w:numId w:val="33"/>
        </w:numPr>
        <w:suppressAutoHyphens w:val="0"/>
        <w:spacing w:line="276" w:lineRule="auto"/>
      </w:pPr>
      <w:r>
        <w:t xml:space="preserve">Закон Республики Адыгея № 284 от 30 декабря 2004года «О наделении муниципального образования «Теучежский район статусом муниципального района, </w:t>
      </w:r>
      <w:r>
        <w:lastRenderedPageBreak/>
        <w:t>об образовании муниципальных образований в его составе и об установлении их границ»;</w:t>
      </w:r>
    </w:p>
    <w:p w:rsidR="00B17C2C" w:rsidRDefault="00B17C2C" w:rsidP="00B17C2C">
      <w:pPr>
        <w:pStyle w:val="S0"/>
        <w:numPr>
          <w:ilvl w:val="0"/>
          <w:numId w:val="33"/>
        </w:numPr>
        <w:suppressAutoHyphens w:val="0"/>
        <w:spacing w:line="276" w:lineRule="auto"/>
      </w:pPr>
      <w:r>
        <w:t>Постановление Кабинета Министров РА от 01.06.2009 № 115 «О порядке определения особо охраняемых природных территорий местного значения»;</w:t>
      </w:r>
    </w:p>
    <w:p w:rsidR="00B17C2C" w:rsidRDefault="00B17C2C" w:rsidP="00B17C2C">
      <w:pPr>
        <w:pStyle w:val="S0"/>
        <w:numPr>
          <w:ilvl w:val="0"/>
          <w:numId w:val="33"/>
        </w:numPr>
        <w:suppressAutoHyphens w:val="0"/>
        <w:spacing w:line="276" w:lineRule="auto"/>
      </w:pPr>
      <w:r>
        <w:t xml:space="preserve">Приказ Росавиации Министерства транспорта Российской Федерации № 251-П от 03.04.2025г. «Об установлении </w:t>
      </w:r>
      <w:proofErr w:type="spellStart"/>
      <w:r>
        <w:t>приаэродромной</w:t>
      </w:r>
      <w:proofErr w:type="spellEnd"/>
      <w:r>
        <w:t xml:space="preserve"> территории аэродрома гражданской авиации Краснодар (Пашковский)»;</w:t>
      </w:r>
    </w:p>
    <w:p w:rsidR="00B17C2C" w:rsidRDefault="00B17C2C" w:rsidP="00B17C2C">
      <w:pPr>
        <w:pStyle w:val="S0"/>
        <w:numPr>
          <w:ilvl w:val="0"/>
          <w:numId w:val="33"/>
        </w:numPr>
        <w:suppressAutoHyphens w:val="0"/>
        <w:spacing w:line="276" w:lineRule="auto"/>
      </w:pPr>
      <w:r w:rsidRPr="001A30B1">
        <w:rPr>
          <w:spacing w:val="-1"/>
        </w:rPr>
        <w:t>Схема территориального планирования Республики Адыгея</w:t>
      </w:r>
      <w:r w:rsidR="00050742">
        <w:rPr>
          <w:spacing w:val="-1"/>
        </w:rPr>
        <w:t>.</w:t>
      </w:r>
    </w:p>
    <w:p w:rsidR="001A30B1" w:rsidRPr="00B17C2C" w:rsidRDefault="00B17C2C" w:rsidP="006A22AE">
      <w:pPr>
        <w:widowControl w:val="0"/>
        <w:spacing w:line="276" w:lineRule="auto"/>
        <w:ind w:hanging="993"/>
        <w:rPr>
          <w:rFonts w:cs="Times New Roman"/>
        </w:rPr>
      </w:pPr>
      <w:r>
        <w:rPr>
          <w:rFonts w:cs="Times New Roman"/>
        </w:rPr>
        <w:t xml:space="preserve">               </w:t>
      </w:r>
      <w:r w:rsidR="001A30B1">
        <w:rPr>
          <w:rFonts w:cs="Times New Roman"/>
          <w:b/>
        </w:rPr>
        <w:t>Цели Генерального плана:</w:t>
      </w:r>
    </w:p>
    <w:p w:rsidR="001A30B1" w:rsidRDefault="001A30B1" w:rsidP="006A22AE">
      <w:pPr>
        <w:widowControl w:val="0"/>
        <w:snapToGrid w:val="0"/>
        <w:spacing w:line="276" w:lineRule="auto"/>
        <w:ind w:firstLine="567"/>
        <w:jc w:val="both"/>
        <w:rPr>
          <w:rFonts w:cs="Times New Roman"/>
        </w:rPr>
      </w:pPr>
      <w:r>
        <w:rPr>
          <w:rFonts w:cs="Times New Roman"/>
        </w:rPr>
        <w:t xml:space="preserve">Подготовка проекта по внесению изменений в Генеральный план </w:t>
      </w:r>
      <w:proofErr w:type="spellStart"/>
      <w:r>
        <w:rPr>
          <w:rFonts w:cs="Times New Roman"/>
        </w:rPr>
        <w:t>Тлюстенхабльского</w:t>
      </w:r>
      <w:proofErr w:type="spellEnd"/>
      <w:r>
        <w:rPr>
          <w:rFonts w:cs="Times New Roman"/>
        </w:rPr>
        <w:t xml:space="preserve"> муниципального образования </w:t>
      </w:r>
      <w:proofErr w:type="spellStart"/>
      <w:r>
        <w:rPr>
          <w:rFonts w:cs="Times New Roman"/>
        </w:rPr>
        <w:t>Теучежского</w:t>
      </w:r>
      <w:proofErr w:type="spellEnd"/>
      <w:r>
        <w:rPr>
          <w:rFonts w:cs="Times New Roman"/>
        </w:rPr>
        <w:t xml:space="preserve"> муниципального района Республики Адыгея в части включения </w:t>
      </w:r>
      <w:proofErr w:type="spellStart"/>
      <w:r>
        <w:rPr>
          <w:rFonts w:cs="Times New Roman"/>
        </w:rPr>
        <w:t>приаэродромной</w:t>
      </w:r>
      <w:proofErr w:type="spellEnd"/>
      <w:r>
        <w:rPr>
          <w:rFonts w:cs="Times New Roman"/>
        </w:rPr>
        <w:t xml:space="preserve"> территории согласно Схемы территориального планирования Республики Адыгея</w:t>
      </w:r>
      <w:r w:rsidR="006A22AE">
        <w:rPr>
          <w:rFonts w:cs="Times New Roman"/>
        </w:rPr>
        <w:t xml:space="preserve"> и</w:t>
      </w:r>
      <w:r>
        <w:rPr>
          <w:rFonts w:cs="Times New Roman"/>
        </w:rPr>
        <w:t xml:space="preserve"> </w:t>
      </w:r>
      <w:r w:rsidR="003215A3">
        <w:t xml:space="preserve">Приказа Росавиации Министерства транспорта Российской Федерации </w:t>
      </w:r>
      <w:r w:rsidR="006A22AE">
        <w:t xml:space="preserve">               </w:t>
      </w:r>
      <w:r w:rsidR="003215A3">
        <w:t xml:space="preserve">№ 251-П от 03.04.2025г. </w:t>
      </w:r>
      <w:r w:rsidR="003215A3">
        <w:rPr>
          <w:rFonts w:cs="Times New Roman"/>
        </w:rPr>
        <w:t xml:space="preserve">«Об установлении </w:t>
      </w:r>
      <w:proofErr w:type="spellStart"/>
      <w:r w:rsidR="003215A3">
        <w:rPr>
          <w:rFonts w:cs="Times New Roman"/>
        </w:rPr>
        <w:t>приаэродромной</w:t>
      </w:r>
      <w:proofErr w:type="spellEnd"/>
      <w:r w:rsidR="003215A3">
        <w:rPr>
          <w:rFonts w:cs="Times New Roman"/>
        </w:rPr>
        <w:t xml:space="preserve"> территории аэродрома гражданской авиации Краснодар (Пашковский)», </w:t>
      </w:r>
      <w:r>
        <w:rPr>
          <w:rFonts w:cs="Times New Roman"/>
        </w:rPr>
        <w:t>уточнения границ населенных пунктов, а также планируемое размещение объектов федерального, регионального и местного значения.</w:t>
      </w:r>
    </w:p>
    <w:p w:rsidR="001A30B1" w:rsidRDefault="001A30B1" w:rsidP="006A22AE">
      <w:pPr>
        <w:widowControl w:val="0"/>
        <w:tabs>
          <w:tab w:val="left" w:pos="432"/>
          <w:tab w:val="left" w:pos="1260"/>
        </w:tabs>
        <w:spacing w:line="276" w:lineRule="auto"/>
        <w:rPr>
          <w:rFonts w:cs="Times New Roman"/>
          <w:b/>
        </w:rPr>
      </w:pPr>
      <w:r>
        <w:rPr>
          <w:rFonts w:cs="Times New Roman"/>
          <w:b/>
        </w:rPr>
        <w:t>Задачи Генерального плана:</w:t>
      </w:r>
    </w:p>
    <w:p w:rsidR="006A22AE" w:rsidRPr="006A22AE" w:rsidRDefault="006A22AE" w:rsidP="006A22AE">
      <w:pPr>
        <w:pStyle w:val="S0"/>
        <w:spacing w:line="276" w:lineRule="auto"/>
        <w:ind w:firstLine="0"/>
        <w:rPr>
          <w:color w:val="000000"/>
        </w:rPr>
      </w:pPr>
      <w:r>
        <w:rPr>
          <w:b/>
        </w:rPr>
        <w:t xml:space="preserve">         -  </w:t>
      </w:r>
      <w:r w:rsidRPr="006A22AE">
        <w:rPr>
          <w:color w:val="000000"/>
        </w:rPr>
        <w:t>выявление проблем градостроительного развития территории поселения;</w:t>
      </w:r>
    </w:p>
    <w:p w:rsidR="006A22AE" w:rsidRPr="006A22AE" w:rsidRDefault="006A22AE" w:rsidP="006A22AE">
      <w:pPr>
        <w:suppressAutoHyphens w:val="0"/>
        <w:spacing w:line="276" w:lineRule="auto"/>
        <w:ind w:firstLine="567"/>
        <w:jc w:val="both"/>
        <w:rPr>
          <w:rFonts w:cs="Times New Roman"/>
          <w:color w:val="000000"/>
        </w:rPr>
      </w:pPr>
      <w:r>
        <w:rPr>
          <w:rFonts w:cs="Times New Roman"/>
          <w:color w:val="000000"/>
        </w:rPr>
        <w:t xml:space="preserve">-  </w:t>
      </w:r>
      <w:r w:rsidRPr="006A22AE">
        <w:rPr>
          <w:rFonts w:cs="Times New Roman"/>
          <w:color w:val="000000"/>
        </w:rPr>
        <w:t>разработка разделов генерального плана в соответствии с требованиями законодательства о градостроительной деятельности;</w:t>
      </w:r>
    </w:p>
    <w:p w:rsidR="006A22AE" w:rsidRDefault="006A22AE" w:rsidP="006A22AE">
      <w:pPr>
        <w:widowControl w:val="0"/>
        <w:tabs>
          <w:tab w:val="left" w:pos="432"/>
          <w:tab w:val="left" w:pos="1260"/>
        </w:tabs>
        <w:spacing w:line="276" w:lineRule="auto"/>
        <w:jc w:val="both"/>
        <w:rPr>
          <w:rFonts w:cs="Times New Roman"/>
          <w:b/>
        </w:rPr>
      </w:pPr>
      <w:r>
        <w:rPr>
          <w:rFonts w:eastAsia="Times New Roman" w:cs="Times New Roman"/>
          <w:lang w:eastAsia="ru-RU"/>
        </w:rPr>
        <w:t xml:space="preserve">          - </w:t>
      </w:r>
      <w:r w:rsidRPr="006A22AE">
        <w:rPr>
          <w:rFonts w:eastAsia="Times New Roman" w:cs="Times New Roman"/>
          <w:lang w:eastAsia="ru-RU"/>
        </w:rPr>
        <w:t>создание электронного генерального плана на основе новейших компьютерных технологий и программного обеспечения</w:t>
      </w:r>
    </w:p>
    <w:p w:rsidR="001A30B1" w:rsidRDefault="001A30B1" w:rsidP="006A22AE">
      <w:pPr>
        <w:widowControl w:val="0"/>
        <w:spacing w:line="276" w:lineRule="auto"/>
        <w:ind w:right="-7" w:firstLine="567"/>
        <w:jc w:val="both"/>
        <w:rPr>
          <w:rFonts w:cs="Times New Roman"/>
        </w:rPr>
      </w:pPr>
      <w:r>
        <w:rPr>
          <w:rFonts w:cs="Times New Roman"/>
        </w:rPr>
        <w:t>- сбор, исследование и анализ материалов и исходных данных</w:t>
      </w:r>
      <w:r w:rsidR="003215A3">
        <w:rPr>
          <w:rFonts w:cs="Times New Roman"/>
        </w:rPr>
        <w:t xml:space="preserve"> относительно всей территории поселения;</w:t>
      </w:r>
    </w:p>
    <w:p w:rsidR="001A30B1" w:rsidRDefault="001A30B1" w:rsidP="006A22AE">
      <w:pPr>
        <w:widowControl w:val="0"/>
        <w:spacing w:line="276" w:lineRule="auto"/>
        <w:ind w:right="-7" w:firstLine="567"/>
        <w:jc w:val="both"/>
        <w:rPr>
          <w:rFonts w:cs="Times New Roman"/>
        </w:rPr>
      </w:pPr>
      <w:r>
        <w:rPr>
          <w:rFonts w:cs="Times New Roman"/>
        </w:rPr>
        <w:t xml:space="preserve">- </w:t>
      </w:r>
      <w:r w:rsidR="003215A3">
        <w:rPr>
          <w:rFonts w:cs="Times New Roman"/>
        </w:rPr>
        <w:t xml:space="preserve">  </w:t>
      </w:r>
      <w:r>
        <w:rPr>
          <w:rFonts w:cs="Times New Roman"/>
        </w:rPr>
        <w:t>сбор, исследование и анализ материалов по уточнению границ населенных пунктов;</w:t>
      </w:r>
    </w:p>
    <w:p w:rsidR="001A30B1" w:rsidRDefault="001A30B1" w:rsidP="006A22AE">
      <w:pPr>
        <w:widowControl w:val="0"/>
        <w:spacing w:line="276" w:lineRule="auto"/>
        <w:ind w:right="-7" w:firstLine="567"/>
        <w:jc w:val="both"/>
        <w:rPr>
          <w:rFonts w:cs="Times New Roman"/>
        </w:rPr>
      </w:pPr>
      <w:r>
        <w:rPr>
          <w:rFonts w:cs="Times New Roman"/>
        </w:rPr>
        <w:t>-</w:t>
      </w:r>
      <w:r w:rsidR="003215A3">
        <w:rPr>
          <w:rFonts w:cs="Times New Roman"/>
        </w:rPr>
        <w:t xml:space="preserve"> </w:t>
      </w:r>
      <w:r>
        <w:rPr>
          <w:rFonts w:cs="Times New Roman"/>
        </w:rPr>
        <w:t>сбор, исследование и анализ материалов по планируемому размещению объектов федерального, регионального и местного значения;</w:t>
      </w:r>
    </w:p>
    <w:p w:rsidR="001A30B1" w:rsidRDefault="001A30B1" w:rsidP="006A22AE">
      <w:pPr>
        <w:widowControl w:val="0"/>
        <w:spacing w:line="276" w:lineRule="auto"/>
        <w:ind w:right="-7" w:firstLine="567"/>
        <w:jc w:val="both"/>
        <w:rPr>
          <w:rFonts w:cs="Times New Roman"/>
        </w:rPr>
      </w:pPr>
      <w:r>
        <w:rPr>
          <w:rFonts w:cs="Times New Roman"/>
        </w:rPr>
        <w:t xml:space="preserve">- внесение изменений в графические и текстовые материалы Генерального плана </w:t>
      </w:r>
      <w:proofErr w:type="spellStart"/>
      <w:r>
        <w:rPr>
          <w:rFonts w:cs="Times New Roman"/>
        </w:rPr>
        <w:t>Тлюстенхабльского</w:t>
      </w:r>
      <w:proofErr w:type="spellEnd"/>
      <w:r>
        <w:rPr>
          <w:rFonts w:cs="Times New Roman"/>
        </w:rPr>
        <w:t xml:space="preserve"> муниципального образовани</w:t>
      </w:r>
      <w:r w:rsidR="003215A3">
        <w:rPr>
          <w:rFonts w:cs="Times New Roman"/>
        </w:rPr>
        <w:t>я</w:t>
      </w:r>
      <w:r>
        <w:rPr>
          <w:rFonts w:cs="Times New Roman"/>
        </w:rPr>
        <w:t xml:space="preserve"> </w:t>
      </w:r>
      <w:proofErr w:type="spellStart"/>
      <w:r>
        <w:rPr>
          <w:rFonts w:cs="Times New Roman"/>
        </w:rPr>
        <w:t>Теучежского</w:t>
      </w:r>
      <w:proofErr w:type="spellEnd"/>
      <w:r>
        <w:rPr>
          <w:rFonts w:cs="Times New Roman"/>
        </w:rPr>
        <w:t xml:space="preserve"> муниципального района;</w:t>
      </w:r>
    </w:p>
    <w:p w:rsidR="009F289B" w:rsidRDefault="001A30B1" w:rsidP="006A22AE">
      <w:pPr>
        <w:widowControl w:val="0"/>
        <w:tabs>
          <w:tab w:val="left" w:pos="432"/>
        </w:tabs>
        <w:spacing w:line="276" w:lineRule="auto"/>
        <w:ind w:firstLine="567"/>
        <w:jc w:val="both"/>
        <w:rPr>
          <w:rFonts w:cs="Times New Roman"/>
        </w:rPr>
      </w:pPr>
      <w:r>
        <w:rPr>
          <w:rFonts w:cs="Times New Roman"/>
        </w:rPr>
        <w:t xml:space="preserve">- </w:t>
      </w:r>
      <w:r w:rsidR="006A22AE">
        <w:rPr>
          <w:rFonts w:cs="Times New Roman"/>
        </w:rPr>
        <w:t xml:space="preserve"> </w:t>
      </w:r>
      <w:r>
        <w:rPr>
          <w:rFonts w:cs="Times New Roman"/>
        </w:rPr>
        <w:t>приведение в соответствие с действующим законодательством Российской Федерации и Республики Адыгея.</w:t>
      </w:r>
    </w:p>
    <w:p w:rsidR="006A22AE" w:rsidRDefault="006A22AE" w:rsidP="006A22AE">
      <w:pPr>
        <w:widowControl w:val="0"/>
        <w:tabs>
          <w:tab w:val="left" w:pos="432"/>
        </w:tabs>
        <w:spacing w:line="276" w:lineRule="auto"/>
        <w:ind w:firstLine="567"/>
        <w:jc w:val="both"/>
        <w:rPr>
          <w:rFonts w:cs="Times New Roman"/>
        </w:rPr>
      </w:pPr>
    </w:p>
    <w:p w:rsidR="006A22AE" w:rsidRDefault="006A22AE" w:rsidP="006A22AE">
      <w:pPr>
        <w:widowControl w:val="0"/>
        <w:tabs>
          <w:tab w:val="left" w:pos="432"/>
        </w:tabs>
        <w:spacing w:line="276" w:lineRule="auto"/>
        <w:ind w:firstLine="567"/>
        <w:jc w:val="both"/>
        <w:rPr>
          <w:rFonts w:cs="Times New Roman"/>
        </w:rPr>
      </w:pPr>
    </w:p>
    <w:p w:rsidR="006A22AE" w:rsidRDefault="006A22AE"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Default="001878EF" w:rsidP="006A22AE">
      <w:pPr>
        <w:widowControl w:val="0"/>
        <w:tabs>
          <w:tab w:val="left" w:pos="432"/>
        </w:tabs>
        <w:spacing w:line="276" w:lineRule="auto"/>
        <w:ind w:firstLine="567"/>
        <w:jc w:val="both"/>
        <w:rPr>
          <w:rFonts w:cs="Times New Roman"/>
        </w:rPr>
      </w:pPr>
    </w:p>
    <w:p w:rsidR="001878EF" w:rsidRPr="003215A3" w:rsidRDefault="001878EF" w:rsidP="006A22AE">
      <w:pPr>
        <w:widowControl w:val="0"/>
        <w:tabs>
          <w:tab w:val="left" w:pos="432"/>
        </w:tabs>
        <w:spacing w:line="276" w:lineRule="auto"/>
        <w:ind w:firstLine="567"/>
        <w:jc w:val="both"/>
        <w:rPr>
          <w:rFonts w:cs="Times New Roman"/>
        </w:rPr>
      </w:pPr>
    </w:p>
    <w:p w:rsidR="001A30B1" w:rsidRDefault="001A30B1" w:rsidP="00234211">
      <w:pPr>
        <w:pStyle w:val="11"/>
        <w:jc w:val="both"/>
      </w:pPr>
      <w:bookmarkStart w:id="1" w:name="_Toc215908055"/>
      <w:bookmarkStart w:id="2" w:name="_Toc10030632"/>
      <w:r>
        <w:lastRenderedPageBreak/>
        <w:t xml:space="preserve">2. </w:t>
      </w:r>
      <w:bookmarkEnd w:id="1"/>
      <w:r>
        <w:t>Анализ использования территории муниципального образования</w:t>
      </w:r>
      <w:bookmarkEnd w:id="2"/>
    </w:p>
    <w:p w:rsidR="009F289B" w:rsidRPr="009F289B" w:rsidRDefault="009F289B" w:rsidP="009F289B"/>
    <w:p w:rsidR="001A30B1" w:rsidRDefault="001A30B1" w:rsidP="005964F1">
      <w:pPr>
        <w:pStyle w:val="20"/>
        <w:keepNext w:val="0"/>
        <w:widowControl w:val="0"/>
        <w:spacing w:before="0" w:after="0" w:line="276" w:lineRule="auto"/>
        <w:ind w:left="0"/>
        <w:jc w:val="left"/>
        <w:rPr>
          <w:rFonts w:cs="Times New Roman"/>
        </w:rPr>
      </w:pPr>
      <w:bookmarkStart w:id="3" w:name="_Toc10030633"/>
      <w:r>
        <w:rPr>
          <w:rFonts w:cs="Times New Roman"/>
        </w:rPr>
        <w:t xml:space="preserve"> Сведения о границах муниципального образования</w:t>
      </w:r>
      <w:bookmarkEnd w:id="3"/>
    </w:p>
    <w:p w:rsidR="001A30B1" w:rsidRDefault="001A30B1" w:rsidP="004A56AE">
      <w:pPr>
        <w:widowControl w:val="0"/>
        <w:spacing w:line="276" w:lineRule="auto"/>
        <w:ind w:firstLine="709"/>
        <w:jc w:val="both"/>
        <w:rPr>
          <w:rFonts w:cs="Times New Roman"/>
        </w:rPr>
      </w:pPr>
      <w:r>
        <w:rPr>
          <w:rFonts w:cs="Times New Roman"/>
        </w:rPr>
        <w:t>Муниципальное образование «</w:t>
      </w:r>
      <w:proofErr w:type="spellStart"/>
      <w:r>
        <w:rPr>
          <w:rFonts w:cs="Times New Roman"/>
        </w:rPr>
        <w:t>Тлюстенхабльское</w:t>
      </w:r>
      <w:proofErr w:type="spellEnd"/>
      <w:r>
        <w:rPr>
          <w:rFonts w:cs="Times New Roman"/>
        </w:rPr>
        <w:t xml:space="preserve"> городское поселение» является городским поселением в составе муниципального образования</w:t>
      </w:r>
      <w:r w:rsidR="004A56AE">
        <w:rPr>
          <w:rFonts w:cs="Times New Roman"/>
        </w:rPr>
        <w:t xml:space="preserve"> </w:t>
      </w:r>
      <w:r>
        <w:rPr>
          <w:rFonts w:cs="Times New Roman"/>
        </w:rPr>
        <w:t>«Теучежский</w:t>
      </w:r>
      <w:r w:rsidR="004A56AE">
        <w:rPr>
          <w:rFonts w:cs="Times New Roman"/>
        </w:rPr>
        <w:t xml:space="preserve"> </w:t>
      </w:r>
      <w:r>
        <w:rPr>
          <w:rFonts w:cs="Times New Roman"/>
        </w:rPr>
        <w:t>район»</w:t>
      </w:r>
      <w:r w:rsidR="004A56AE">
        <w:rPr>
          <w:rFonts w:cs="Times New Roman"/>
        </w:rPr>
        <w:t xml:space="preserve">,  </w:t>
      </w:r>
      <w:r>
        <w:rPr>
          <w:rFonts w:cs="Times New Roman"/>
        </w:rPr>
        <w:t xml:space="preserve"> расположенного на территории Республики Адыгея.</w:t>
      </w:r>
    </w:p>
    <w:p w:rsidR="001A30B1" w:rsidRDefault="001A30B1" w:rsidP="004A56AE">
      <w:pPr>
        <w:widowControl w:val="0"/>
        <w:spacing w:line="276" w:lineRule="auto"/>
        <w:ind w:firstLine="709"/>
        <w:jc w:val="both"/>
        <w:rPr>
          <w:rFonts w:cs="Times New Roman"/>
          <w:shd w:val="clear" w:color="auto" w:fill="FFFFFF"/>
        </w:rPr>
      </w:pPr>
      <w:r>
        <w:rPr>
          <w:rFonts w:cs="Times New Roman"/>
          <w:shd w:val="clear" w:color="auto" w:fill="FFFFFF"/>
        </w:rPr>
        <w:t xml:space="preserve">Административным центром поселения является поселок </w:t>
      </w:r>
      <w:proofErr w:type="spellStart"/>
      <w:r>
        <w:rPr>
          <w:rFonts w:cs="Times New Roman"/>
          <w:shd w:val="clear" w:color="auto" w:fill="FFFFFF"/>
        </w:rPr>
        <w:t>Тлюстенхабль</w:t>
      </w:r>
      <w:proofErr w:type="spellEnd"/>
      <w:r>
        <w:rPr>
          <w:rFonts w:cs="Times New Roman"/>
          <w:shd w:val="clear" w:color="auto" w:fill="FFFFFF"/>
        </w:rPr>
        <w:t>,</w:t>
      </w:r>
    </w:p>
    <w:p w:rsidR="001A30B1" w:rsidRDefault="001A30B1" w:rsidP="004A56AE">
      <w:pPr>
        <w:widowControl w:val="0"/>
        <w:spacing w:line="276" w:lineRule="auto"/>
        <w:ind w:firstLine="709"/>
        <w:jc w:val="both"/>
        <w:rPr>
          <w:rFonts w:cs="Times New Roman"/>
        </w:rPr>
      </w:pPr>
      <w:r>
        <w:rPr>
          <w:rFonts w:cs="Times New Roman"/>
        </w:rPr>
        <w:t>Статус и границы муниципального образования «</w:t>
      </w:r>
      <w:proofErr w:type="spellStart"/>
      <w:r>
        <w:rPr>
          <w:rFonts w:cs="Times New Roman"/>
        </w:rPr>
        <w:t>Тлюстенхабльское</w:t>
      </w:r>
      <w:proofErr w:type="spellEnd"/>
      <w:r>
        <w:rPr>
          <w:rFonts w:cs="Times New Roman"/>
        </w:rPr>
        <w:t xml:space="preserve"> городское поселение» определены Законом Республики Адыгея №</w:t>
      </w:r>
      <w:r w:rsidR="004A56AE">
        <w:rPr>
          <w:rFonts w:cs="Times New Roman"/>
        </w:rPr>
        <w:t xml:space="preserve"> </w:t>
      </w:r>
      <w:r>
        <w:rPr>
          <w:rFonts w:cs="Times New Roman"/>
        </w:rPr>
        <w:t xml:space="preserve">284 от 30 декабря 2004года </w:t>
      </w:r>
      <w:r w:rsidR="004A56AE">
        <w:rPr>
          <w:rFonts w:cs="Times New Roman"/>
        </w:rPr>
        <w:t xml:space="preserve">                                     </w:t>
      </w:r>
      <w:r>
        <w:rPr>
          <w:rFonts w:cs="Times New Roman"/>
        </w:rPr>
        <w:t xml:space="preserve">«О наделении муниципального образования «Теучежский район статусом муниципального района, об образовании муниципальных образований в его составе и об установлении их границ». </w:t>
      </w:r>
    </w:p>
    <w:p w:rsidR="001A30B1" w:rsidRDefault="001A30B1" w:rsidP="004A56AE">
      <w:pPr>
        <w:widowControl w:val="0"/>
        <w:spacing w:line="276" w:lineRule="auto"/>
        <w:ind w:firstLine="709"/>
        <w:jc w:val="both"/>
        <w:rPr>
          <w:rFonts w:cs="Times New Roman"/>
          <w:color w:val="22272F"/>
          <w:shd w:val="clear" w:color="auto" w:fill="FFFFFF"/>
        </w:rPr>
      </w:pPr>
      <w:r>
        <w:rPr>
          <w:rFonts w:cs="Times New Roman"/>
          <w:shd w:val="clear" w:color="auto" w:fill="FFFFFF"/>
        </w:rPr>
        <w:t xml:space="preserve">Территория поселения граничит с муниципальным образованием «Город Краснодар» </w:t>
      </w:r>
      <w:r>
        <w:rPr>
          <w:rFonts w:cs="Times New Roman"/>
          <w:color w:val="22272F"/>
          <w:shd w:val="clear" w:color="auto" w:fill="FFFFFF"/>
        </w:rPr>
        <w:t>Перечень территорий населенных пунктов, входящих в состав</w:t>
      </w:r>
      <w:r>
        <w:rPr>
          <w:rFonts w:cs="Times New Roman"/>
          <w:color w:val="22272F"/>
        </w:rPr>
        <w:t xml:space="preserve"> </w:t>
      </w:r>
      <w:proofErr w:type="spellStart"/>
      <w:r>
        <w:rPr>
          <w:rFonts w:cs="Times New Roman"/>
          <w:color w:val="22272F"/>
          <w:shd w:val="clear" w:color="auto" w:fill="FFFFFF"/>
        </w:rPr>
        <w:t>Тлюстенхабльского</w:t>
      </w:r>
      <w:proofErr w:type="spellEnd"/>
      <w:r>
        <w:rPr>
          <w:rFonts w:cs="Times New Roman"/>
          <w:color w:val="22272F"/>
          <w:shd w:val="clear" w:color="auto" w:fill="FFFFFF"/>
        </w:rPr>
        <w:t xml:space="preserve"> городского поселения </w:t>
      </w:r>
      <w:proofErr w:type="spellStart"/>
      <w:r>
        <w:rPr>
          <w:rFonts w:cs="Times New Roman"/>
          <w:color w:val="22272F"/>
          <w:shd w:val="clear" w:color="auto" w:fill="FFFFFF"/>
        </w:rPr>
        <w:t>Теучежского</w:t>
      </w:r>
      <w:proofErr w:type="spellEnd"/>
      <w:r>
        <w:rPr>
          <w:rFonts w:cs="Times New Roman"/>
          <w:color w:val="22272F"/>
          <w:shd w:val="clear" w:color="auto" w:fill="FFFFFF"/>
        </w:rPr>
        <w:t xml:space="preserve"> района</w:t>
      </w:r>
      <w:r w:rsidR="004A56AE">
        <w:rPr>
          <w:rFonts w:cs="Times New Roman"/>
          <w:color w:val="22272F"/>
          <w:shd w:val="clear" w:color="auto" w:fill="FFFFFF"/>
        </w:rPr>
        <w:t>:</w:t>
      </w:r>
    </w:p>
    <w:p w:rsidR="001A30B1" w:rsidRDefault="004A56AE" w:rsidP="004A56AE">
      <w:pPr>
        <w:widowControl w:val="0"/>
        <w:spacing w:line="276" w:lineRule="auto"/>
        <w:jc w:val="both"/>
        <w:rPr>
          <w:rFonts w:cs="Times New Roman"/>
          <w:color w:val="22272F"/>
        </w:rPr>
      </w:pPr>
      <w:r>
        <w:rPr>
          <w:rFonts w:cs="Times New Roman"/>
          <w:color w:val="22272F"/>
        </w:rPr>
        <w:t xml:space="preserve">         </w:t>
      </w:r>
      <w:r w:rsidR="001A30B1">
        <w:rPr>
          <w:rFonts w:cs="Times New Roman"/>
          <w:color w:val="22272F"/>
        </w:rPr>
        <w:t xml:space="preserve"> </w:t>
      </w:r>
      <w:r>
        <w:rPr>
          <w:rFonts w:cs="Times New Roman"/>
          <w:color w:val="22272F"/>
        </w:rPr>
        <w:t>- п</w:t>
      </w:r>
      <w:r w:rsidR="001A30B1">
        <w:rPr>
          <w:rFonts w:cs="Times New Roman"/>
          <w:color w:val="22272F"/>
        </w:rPr>
        <w:t xml:space="preserve">оселок городского типа </w:t>
      </w:r>
      <w:proofErr w:type="spellStart"/>
      <w:r w:rsidR="001A30B1">
        <w:rPr>
          <w:rFonts w:cs="Times New Roman"/>
          <w:color w:val="22272F"/>
        </w:rPr>
        <w:t>Тлюстенхабль</w:t>
      </w:r>
      <w:proofErr w:type="spellEnd"/>
      <w:r w:rsidR="001A30B1">
        <w:rPr>
          <w:rFonts w:cs="Times New Roman"/>
          <w:color w:val="22272F"/>
        </w:rPr>
        <w:t xml:space="preserve"> - административный центр городского поселения</w:t>
      </w:r>
      <w:r>
        <w:rPr>
          <w:rFonts w:cs="Times New Roman"/>
          <w:color w:val="22272F"/>
        </w:rPr>
        <w:t>;</w:t>
      </w:r>
    </w:p>
    <w:p w:rsidR="001A30B1" w:rsidRDefault="004A56AE" w:rsidP="004A56AE">
      <w:pPr>
        <w:widowControl w:val="0"/>
        <w:spacing w:line="276" w:lineRule="auto"/>
        <w:jc w:val="both"/>
        <w:rPr>
          <w:rFonts w:cs="Times New Roman"/>
          <w:color w:val="22272F"/>
        </w:rPr>
      </w:pPr>
      <w:r>
        <w:rPr>
          <w:rFonts w:cs="Times New Roman"/>
          <w:color w:val="22272F"/>
        </w:rPr>
        <w:t xml:space="preserve">          - а</w:t>
      </w:r>
      <w:r w:rsidR="001A30B1">
        <w:rPr>
          <w:rFonts w:cs="Times New Roman"/>
          <w:color w:val="22272F"/>
        </w:rPr>
        <w:t xml:space="preserve">ул </w:t>
      </w:r>
      <w:proofErr w:type="spellStart"/>
      <w:r w:rsidR="001A30B1">
        <w:rPr>
          <w:rFonts w:cs="Times New Roman"/>
          <w:color w:val="22272F"/>
        </w:rPr>
        <w:t>Тугургой</w:t>
      </w:r>
      <w:proofErr w:type="spellEnd"/>
      <w:r w:rsidR="001A30B1">
        <w:rPr>
          <w:rFonts w:cs="Times New Roman"/>
          <w:color w:val="22272F"/>
        </w:rPr>
        <w:t>.</w:t>
      </w:r>
    </w:p>
    <w:p w:rsidR="004A56AE" w:rsidRDefault="001A30B1" w:rsidP="004A56AE">
      <w:pPr>
        <w:widowControl w:val="0"/>
        <w:spacing w:line="276" w:lineRule="auto"/>
        <w:ind w:firstLine="709"/>
        <w:jc w:val="both"/>
      </w:pPr>
      <w:r>
        <w:rPr>
          <w:rFonts w:cs="Times New Roman"/>
        </w:rPr>
        <w:t xml:space="preserve">Общая площадь территории </w:t>
      </w:r>
      <w:proofErr w:type="spellStart"/>
      <w:r>
        <w:rPr>
          <w:rFonts w:cs="Times New Roman"/>
        </w:rPr>
        <w:t>Тлюстенхабльского</w:t>
      </w:r>
      <w:proofErr w:type="spellEnd"/>
      <w:r>
        <w:rPr>
          <w:rFonts w:cs="Times New Roman"/>
        </w:rPr>
        <w:t xml:space="preserve"> городского поселения в границах, установленных Законом Республики Адыгея №</w:t>
      </w:r>
      <w:r w:rsidR="004A56AE">
        <w:rPr>
          <w:rFonts w:cs="Times New Roman"/>
        </w:rPr>
        <w:t xml:space="preserve"> </w:t>
      </w:r>
      <w:r>
        <w:rPr>
          <w:rFonts w:cs="Times New Roman"/>
        </w:rPr>
        <w:t xml:space="preserve">284 от 30 декабря 2004года </w:t>
      </w:r>
      <w:r>
        <w:rPr>
          <w:rFonts w:cs="Times New Roman"/>
          <w:color w:val="000000"/>
          <w:lang w:eastAsia="ru-RU"/>
        </w:rPr>
        <w:t xml:space="preserve">составляет </w:t>
      </w:r>
      <w:r>
        <w:rPr>
          <w:rFonts w:cs="Times New Roman"/>
        </w:rPr>
        <w:t>2334 га.</w:t>
      </w:r>
      <w:r w:rsidR="00CD0330">
        <w:rPr>
          <w:rFonts w:cs="Times New Roman"/>
        </w:rPr>
        <w:t xml:space="preserve"> </w:t>
      </w:r>
      <w:r w:rsidR="00CD0330" w:rsidRPr="001A30B1">
        <w:rPr>
          <w:rFonts w:cs="Times New Roman"/>
          <w:spacing w:val="-1"/>
        </w:rPr>
        <w:t>Проект</w:t>
      </w:r>
      <w:r w:rsidR="00CD0330">
        <w:rPr>
          <w:rFonts w:cs="Times New Roman"/>
          <w:spacing w:val="-1"/>
        </w:rPr>
        <w:t>ом</w:t>
      </w:r>
      <w:r w:rsidR="00CD0330" w:rsidRPr="001A30B1">
        <w:rPr>
          <w:rFonts w:cs="Times New Roman"/>
          <w:spacing w:val="-1"/>
        </w:rPr>
        <w:t xml:space="preserve"> внесения изменений в Генеральный план муниципального образования «</w:t>
      </w:r>
      <w:proofErr w:type="spellStart"/>
      <w:r w:rsidR="00CD0330">
        <w:rPr>
          <w:rFonts w:cs="Times New Roman"/>
          <w:spacing w:val="-1"/>
        </w:rPr>
        <w:t>Тлюстенхабльское</w:t>
      </w:r>
      <w:proofErr w:type="spellEnd"/>
      <w:r w:rsidR="00CD0330">
        <w:rPr>
          <w:rFonts w:cs="Times New Roman"/>
          <w:spacing w:val="-1"/>
        </w:rPr>
        <w:t xml:space="preserve"> городское</w:t>
      </w:r>
      <w:r w:rsidR="00CD0330" w:rsidRPr="001A30B1">
        <w:rPr>
          <w:rFonts w:cs="Times New Roman"/>
          <w:spacing w:val="-1"/>
        </w:rPr>
        <w:t xml:space="preserve"> поселение» </w:t>
      </w:r>
      <w:proofErr w:type="spellStart"/>
      <w:r w:rsidR="00CD0330">
        <w:rPr>
          <w:rFonts w:cs="Times New Roman"/>
          <w:spacing w:val="-1"/>
        </w:rPr>
        <w:t>Теучежского</w:t>
      </w:r>
      <w:proofErr w:type="spellEnd"/>
      <w:r w:rsidR="00CD0330" w:rsidRPr="001A30B1">
        <w:rPr>
          <w:rFonts w:cs="Times New Roman"/>
          <w:spacing w:val="-1"/>
        </w:rPr>
        <w:t xml:space="preserve"> района</w:t>
      </w:r>
      <w:r w:rsidR="00CD0330">
        <w:rPr>
          <w:rFonts w:cs="Times New Roman"/>
        </w:rPr>
        <w:t xml:space="preserve"> установлена площадь поселения 19175</w:t>
      </w:r>
      <w:r w:rsidR="00395E1B">
        <w:rPr>
          <w:rFonts w:cs="Times New Roman"/>
        </w:rPr>
        <w:t>,</w:t>
      </w:r>
      <w:r w:rsidR="00CD0330">
        <w:rPr>
          <w:rFonts w:cs="Times New Roman"/>
        </w:rPr>
        <w:t xml:space="preserve">3 га. </w:t>
      </w:r>
      <w:r>
        <w:t xml:space="preserve">Через поселение проходят автомобильная дорога федерального значения «М-4 Дон» </w:t>
      </w:r>
      <w:r w:rsidR="004A56AE">
        <w:rPr>
          <w:rFonts w:cs="Times New Roman"/>
        </w:rPr>
        <w:t>«</w:t>
      </w:r>
      <w:r>
        <w:t>Краснодар-Джубга</w:t>
      </w:r>
      <w:r w:rsidR="004A56AE">
        <w:rPr>
          <w:rFonts w:cs="Times New Roman"/>
        </w:rPr>
        <w:t>»</w:t>
      </w:r>
      <w:r>
        <w:t>.</w:t>
      </w:r>
      <w:r w:rsidR="004A56AE">
        <w:rPr>
          <w:i/>
          <w:shd w:val="clear" w:color="auto" w:fill="FFFFFF"/>
        </w:rPr>
        <w:br/>
        <w:t>Рис.</w:t>
      </w:r>
      <w:r w:rsidR="005964F1" w:rsidRPr="005964F1">
        <w:rPr>
          <w:i/>
          <w:shd w:val="clear" w:color="auto" w:fill="FFFFFF"/>
        </w:rPr>
        <w:t>1</w:t>
      </w:r>
      <w:r w:rsidR="005964F1" w:rsidRPr="00C113BC">
        <w:rPr>
          <w:i/>
          <w:shd w:val="clear" w:color="auto" w:fill="FFFFFF"/>
        </w:rPr>
        <w:t>.</w:t>
      </w:r>
      <w:r w:rsidR="004A56AE">
        <w:rPr>
          <w:i/>
          <w:shd w:val="clear" w:color="auto" w:fill="FFFFFF"/>
        </w:rPr>
        <w:t xml:space="preserve"> Местоположение </w:t>
      </w:r>
      <w:proofErr w:type="spellStart"/>
      <w:r w:rsidR="004A56AE">
        <w:rPr>
          <w:i/>
          <w:shd w:val="clear" w:color="auto" w:fill="FFFFFF"/>
        </w:rPr>
        <w:t>Тлюстенхабльского</w:t>
      </w:r>
      <w:proofErr w:type="spellEnd"/>
      <w:r w:rsidR="004A56AE">
        <w:rPr>
          <w:i/>
          <w:shd w:val="clear" w:color="auto" w:fill="FFFFFF"/>
        </w:rPr>
        <w:t xml:space="preserve"> городского поселения в административно-территориальном устройстве Теучежского муниципального района</w:t>
      </w:r>
    </w:p>
    <w:p w:rsidR="004A56AE" w:rsidRDefault="00A875BA" w:rsidP="004A56AE">
      <w:pPr>
        <w:pStyle w:val="affffffe"/>
        <w:widowControl w:val="0"/>
        <w:spacing w:before="0" w:after="0"/>
        <w:jc w:val="center"/>
        <w:rPr>
          <w:i/>
          <w:shd w:val="clear" w:color="auto" w:fill="FFFFFF"/>
        </w:rPr>
      </w:pPr>
      <w:r>
        <w:rPr>
          <w:noProof/>
        </w:rPr>
        <w:lastRenderedPageBreak/>
        <w:drawing>
          <wp:inline distT="0" distB="0" distL="0" distR="0">
            <wp:extent cx="4255953" cy="5956391"/>
            <wp:effectExtent l="6985" t="0" r="0" b="0"/>
            <wp:docPr id="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rrowheads="1"/>
                    </pic:cNvPicPr>
                  </pic:nvPicPr>
                  <pic:blipFill>
                    <a:blip r:embed="rId7"/>
                    <a:srcRect/>
                    <a:stretch>
                      <a:fillRect/>
                    </a:stretch>
                  </pic:blipFill>
                  <pic:spPr bwMode="auto">
                    <a:xfrm rot="5400000">
                      <a:off x="0" y="0"/>
                      <a:ext cx="4305606" cy="6025883"/>
                    </a:xfrm>
                    <a:prstGeom prst="rect">
                      <a:avLst/>
                    </a:prstGeom>
                    <a:noFill/>
                    <a:ln w="9525" cmpd="sng">
                      <a:noFill/>
                      <a:miter lim="800000"/>
                      <a:headEnd/>
                      <a:tailEnd/>
                    </a:ln>
                  </pic:spPr>
                </pic:pic>
              </a:graphicData>
            </a:graphic>
          </wp:inline>
        </w:drawing>
      </w:r>
    </w:p>
    <w:p w:rsidR="007B78FB" w:rsidRDefault="001A30B1" w:rsidP="005964F1">
      <w:pPr>
        <w:pStyle w:val="20"/>
        <w:keepNext w:val="0"/>
        <w:widowControl w:val="0"/>
        <w:spacing w:before="0" w:after="0" w:line="276" w:lineRule="auto"/>
        <w:ind w:left="0"/>
        <w:rPr>
          <w:rFonts w:cs="Times New Roman"/>
        </w:rPr>
      </w:pPr>
      <w:bookmarkStart w:id="4" w:name="_Toc10030634"/>
      <w:r>
        <w:rPr>
          <w:rFonts w:cs="Times New Roman"/>
        </w:rPr>
        <w:t>Комплексная оценка и основные проблемы развития территории</w:t>
      </w:r>
      <w:bookmarkEnd w:id="4"/>
      <w:r w:rsidR="005964F1" w:rsidRPr="005964F1">
        <w:rPr>
          <w:rFonts w:cs="Times New Roman"/>
        </w:rPr>
        <w:t xml:space="preserve">. </w:t>
      </w:r>
      <w:r w:rsidR="007B78FB">
        <w:rPr>
          <w:rFonts w:cs="Times New Roman"/>
        </w:rPr>
        <w:t>Природные условия и ресурсы территории муниципального образования</w:t>
      </w:r>
      <w:bookmarkStart w:id="5" w:name="_Toc256105148"/>
      <w:bookmarkStart w:id="6" w:name="_Toc299983287"/>
    </w:p>
    <w:p w:rsidR="007B78FB" w:rsidRDefault="007B78FB" w:rsidP="005964F1">
      <w:pPr>
        <w:widowControl w:val="0"/>
        <w:shd w:val="clear" w:color="auto" w:fill="FFFFFF"/>
        <w:autoSpaceDE w:val="0"/>
        <w:autoSpaceDN w:val="0"/>
        <w:adjustRightInd w:val="0"/>
        <w:rPr>
          <w:rFonts w:cs="Times New Roman"/>
          <w:b/>
        </w:rPr>
      </w:pPr>
      <w:r>
        <w:rPr>
          <w:rFonts w:cs="Times New Roman"/>
          <w:b/>
        </w:rPr>
        <w:t>Климат</w:t>
      </w:r>
    </w:p>
    <w:p w:rsidR="007B78FB" w:rsidRDefault="007B78FB" w:rsidP="00085835">
      <w:pPr>
        <w:widowControl w:val="0"/>
        <w:spacing w:line="276" w:lineRule="auto"/>
        <w:ind w:firstLine="709"/>
        <w:jc w:val="both"/>
        <w:rPr>
          <w:rFonts w:cs="Times New Roman"/>
        </w:rPr>
      </w:pPr>
      <w:r>
        <w:rPr>
          <w:rFonts w:cs="Times New Roman"/>
        </w:rPr>
        <w:t xml:space="preserve">В северной, равнинной части Адыгеи, где располагается </w:t>
      </w:r>
      <w:proofErr w:type="spellStart"/>
      <w:r>
        <w:rPr>
          <w:rFonts w:cs="Times New Roman"/>
        </w:rPr>
        <w:t>Теучежский</w:t>
      </w:r>
      <w:proofErr w:type="spellEnd"/>
      <w:r>
        <w:rPr>
          <w:rFonts w:cs="Times New Roman"/>
        </w:rPr>
        <w:t xml:space="preserve"> район и </w:t>
      </w:r>
      <w:proofErr w:type="spellStart"/>
      <w:r>
        <w:rPr>
          <w:rFonts w:cs="Times New Roman"/>
        </w:rPr>
        <w:t>Тлюстенхабльское</w:t>
      </w:r>
      <w:proofErr w:type="spellEnd"/>
      <w:r>
        <w:rPr>
          <w:rFonts w:cs="Times New Roman"/>
        </w:rPr>
        <w:t xml:space="preserve"> городское поселение, климат умеренно-континентальный. Большое количество суммарной солнечной радиации определяет длительный вегетационный период - 230-240 дней (согласно сведениям, представленным в Схеме территориального планирования Теучежского района).</w:t>
      </w:r>
    </w:p>
    <w:p w:rsidR="007B78FB" w:rsidRDefault="007B78FB" w:rsidP="00085835">
      <w:pPr>
        <w:widowControl w:val="0"/>
        <w:spacing w:line="276" w:lineRule="auto"/>
        <w:ind w:firstLine="709"/>
        <w:jc w:val="both"/>
        <w:rPr>
          <w:rFonts w:cs="Times New Roman"/>
        </w:rPr>
      </w:pPr>
      <w:r>
        <w:rPr>
          <w:rFonts w:cs="Times New Roman"/>
        </w:rPr>
        <w:t>Зимой над равнинной частью Адыгеи преобладают ветры восточного и северо-восточного направлений. Континентальный арктический воздух приносит на территорию района жесткие морозы и сильное ночное выхолаживание. В летнее время на всей территории республики доминируют западные ветры. Тропические континентальные воздушные массы зимой приносят повышение температуры, моросящие дожди и туманы.</w:t>
      </w:r>
    </w:p>
    <w:p w:rsidR="007B78FB" w:rsidRDefault="007B78FB" w:rsidP="00085835">
      <w:pPr>
        <w:widowControl w:val="0"/>
        <w:spacing w:line="276" w:lineRule="auto"/>
        <w:ind w:firstLine="709"/>
        <w:jc w:val="both"/>
        <w:rPr>
          <w:rFonts w:cs="Times New Roman"/>
        </w:rPr>
      </w:pPr>
      <w:r>
        <w:rPr>
          <w:rFonts w:cs="Times New Roman"/>
        </w:rPr>
        <w:t xml:space="preserve">Согласно климатическому районированию по СНиП 23-01-99*, п. </w:t>
      </w:r>
      <w:proofErr w:type="spellStart"/>
      <w:r>
        <w:rPr>
          <w:rFonts w:cs="Times New Roman"/>
        </w:rPr>
        <w:t>Тлюстенхабль</w:t>
      </w:r>
      <w:proofErr w:type="spellEnd"/>
      <w:r>
        <w:rPr>
          <w:rFonts w:cs="Times New Roman"/>
        </w:rPr>
        <w:t xml:space="preserve"> относится к ІІІ району и подрайону ІІІ б, для которого характерны следующие природно-</w:t>
      </w:r>
      <w:r>
        <w:rPr>
          <w:rFonts w:cs="Times New Roman"/>
        </w:rPr>
        <w:lastRenderedPageBreak/>
        <w:t>климатические факторы.</w:t>
      </w:r>
    </w:p>
    <w:p w:rsidR="007B78FB" w:rsidRDefault="007B78FB" w:rsidP="00085835">
      <w:pPr>
        <w:widowControl w:val="0"/>
        <w:spacing w:line="276" w:lineRule="auto"/>
        <w:ind w:firstLine="709"/>
        <w:jc w:val="both"/>
        <w:rPr>
          <w:rFonts w:cs="Times New Roman"/>
        </w:rPr>
      </w:pPr>
      <w:r>
        <w:rPr>
          <w:rFonts w:cs="Times New Roman"/>
        </w:rPr>
        <w:t>Среднемесячная и годовая температуры воздуха:</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07"/>
        <w:gridCol w:w="761"/>
        <w:gridCol w:w="761"/>
        <w:gridCol w:w="538"/>
        <w:gridCol w:w="643"/>
        <w:gridCol w:w="644"/>
        <w:gridCol w:w="643"/>
        <w:gridCol w:w="644"/>
        <w:gridCol w:w="643"/>
        <w:gridCol w:w="644"/>
        <w:gridCol w:w="643"/>
        <w:gridCol w:w="538"/>
        <w:gridCol w:w="661"/>
        <w:gridCol w:w="643"/>
      </w:tblGrid>
      <w:tr w:rsidR="007B78FB" w:rsidTr="000447AB">
        <w:trPr>
          <w:jc w:val="center"/>
        </w:trPr>
        <w:tc>
          <w:tcPr>
            <w:tcW w:w="1207" w:type="dxa"/>
            <w:vAlign w:val="center"/>
          </w:tcPr>
          <w:p w:rsidR="007B78FB" w:rsidRDefault="007B78FB" w:rsidP="000447AB">
            <w:pPr>
              <w:widowControl w:val="0"/>
              <w:ind w:left="240" w:hanging="240"/>
              <w:jc w:val="center"/>
              <w:rPr>
                <w:rFonts w:cs="Times New Roman"/>
              </w:rPr>
            </w:pPr>
            <w:r>
              <w:rPr>
                <w:rFonts w:cs="Times New Roman"/>
              </w:rPr>
              <w:t>Месяцы</w:t>
            </w:r>
          </w:p>
        </w:tc>
        <w:tc>
          <w:tcPr>
            <w:tcW w:w="761" w:type="dxa"/>
            <w:vAlign w:val="center"/>
          </w:tcPr>
          <w:p w:rsidR="007B78FB" w:rsidRDefault="007B78FB" w:rsidP="000447AB">
            <w:pPr>
              <w:widowControl w:val="0"/>
              <w:ind w:left="240" w:hanging="240"/>
              <w:jc w:val="center"/>
              <w:rPr>
                <w:rFonts w:cs="Times New Roman"/>
              </w:rPr>
            </w:pPr>
            <w:r>
              <w:rPr>
                <w:rFonts w:cs="Times New Roman"/>
              </w:rPr>
              <w:t>І</w:t>
            </w:r>
          </w:p>
        </w:tc>
        <w:tc>
          <w:tcPr>
            <w:tcW w:w="761" w:type="dxa"/>
            <w:vAlign w:val="center"/>
          </w:tcPr>
          <w:p w:rsidR="007B78FB" w:rsidRDefault="007B78FB" w:rsidP="000447AB">
            <w:pPr>
              <w:widowControl w:val="0"/>
              <w:ind w:left="240" w:hanging="240"/>
              <w:jc w:val="center"/>
              <w:rPr>
                <w:rFonts w:cs="Times New Roman"/>
              </w:rPr>
            </w:pPr>
            <w:r>
              <w:rPr>
                <w:rFonts w:cs="Times New Roman"/>
              </w:rPr>
              <w:t>ІІ</w:t>
            </w:r>
          </w:p>
        </w:tc>
        <w:tc>
          <w:tcPr>
            <w:tcW w:w="538" w:type="dxa"/>
            <w:vAlign w:val="center"/>
          </w:tcPr>
          <w:p w:rsidR="007B78FB" w:rsidRDefault="007B78FB" w:rsidP="000447AB">
            <w:pPr>
              <w:widowControl w:val="0"/>
              <w:ind w:left="240" w:hanging="240"/>
              <w:jc w:val="center"/>
              <w:rPr>
                <w:rFonts w:cs="Times New Roman"/>
              </w:rPr>
            </w:pPr>
            <w:r>
              <w:rPr>
                <w:rFonts w:cs="Times New Roman"/>
              </w:rPr>
              <w:t>ІІІ</w:t>
            </w:r>
          </w:p>
        </w:tc>
        <w:tc>
          <w:tcPr>
            <w:tcW w:w="643" w:type="dxa"/>
            <w:vAlign w:val="center"/>
          </w:tcPr>
          <w:p w:rsidR="007B78FB" w:rsidRDefault="007B78FB" w:rsidP="000447AB">
            <w:pPr>
              <w:widowControl w:val="0"/>
              <w:ind w:left="240" w:hanging="240"/>
              <w:jc w:val="center"/>
              <w:rPr>
                <w:rFonts w:cs="Times New Roman"/>
              </w:rPr>
            </w:pPr>
            <w:r>
              <w:rPr>
                <w:rFonts w:cs="Times New Roman"/>
              </w:rPr>
              <w:t>І</w:t>
            </w:r>
            <w:r>
              <w:rPr>
                <w:rFonts w:cs="Times New Roman"/>
                <w:lang w:val="en-US"/>
              </w:rPr>
              <w:t>V</w:t>
            </w:r>
          </w:p>
        </w:tc>
        <w:tc>
          <w:tcPr>
            <w:tcW w:w="644" w:type="dxa"/>
            <w:vAlign w:val="center"/>
          </w:tcPr>
          <w:p w:rsidR="007B78FB" w:rsidRDefault="007B78FB" w:rsidP="000447AB">
            <w:pPr>
              <w:widowControl w:val="0"/>
              <w:ind w:left="240" w:hanging="240"/>
              <w:jc w:val="center"/>
              <w:rPr>
                <w:rFonts w:cs="Times New Roman"/>
              </w:rPr>
            </w:pPr>
            <w:r>
              <w:rPr>
                <w:rFonts w:cs="Times New Roman"/>
                <w:lang w:val="en-US"/>
              </w:rPr>
              <w:t>V</w:t>
            </w:r>
          </w:p>
        </w:tc>
        <w:tc>
          <w:tcPr>
            <w:tcW w:w="643" w:type="dxa"/>
            <w:vAlign w:val="center"/>
          </w:tcPr>
          <w:p w:rsidR="007B78FB" w:rsidRDefault="007B78FB" w:rsidP="000447AB">
            <w:pPr>
              <w:widowControl w:val="0"/>
              <w:ind w:left="240" w:hanging="240"/>
              <w:jc w:val="center"/>
              <w:rPr>
                <w:rFonts w:cs="Times New Roman"/>
              </w:rPr>
            </w:pPr>
            <w:r>
              <w:rPr>
                <w:rFonts w:cs="Times New Roman"/>
                <w:lang w:val="en-US"/>
              </w:rPr>
              <w:t>V</w:t>
            </w:r>
            <w:r>
              <w:rPr>
                <w:rFonts w:cs="Times New Roman"/>
              </w:rPr>
              <w:t>І</w:t>
            </w:r>
          </w:p>
        </w:tc>
        <w:tc>
          <w:tcPr>
            <w:tcW w:w="644" w:type="dxa"/>
            <w:vAlign w:val="center"/>
          </w:tcPr>
          <w:p w:rsidR="007B78FB" w:rsidRDefault="007B78FB" w:rsidP="000447AB">
            <w:pPr>
              <w:widowControl w:val="0"/>
              <w:ind w:left="240" w:hanging="240"/>
              <w:jc w:val="center"/>
              <w:rPr>
                <w:rFonts w:cs="Times New Roman"/>
              </w:rPr>
            </w:pPr>
            <w:r>
              <w:rPr>
                <w:rFonts w:cs="Times New Roman"/>
                <w:lang w:val="en-US"/>
              </w:rPr>
              <w:t>V</w:t>
            </w:r>
            <w:r>
              <w:rPr>
                <w:rFonts w:cs="Times New Roman"/>
              </w:rPr>
              <w:t>ІІ</w:t>
            </w:r>
          </w:p>
        </w:tc>
        <w:tc>
          <w:tcPr>
            <w:tcW w:w="643" w:type="dxa"/>
            <w:vAlign w:val="center"/>
          </w:tcPr>
          <w:p w:rsidR="007B78FB" w:rsidRDefault="007B78FB" w:rsidP="000447AB">
            <w:pPr>
              <w:widowControl w:val="0"/>
              <w:ind w:left="240" w:hanging="240"/>
              <w:jc w:val="center"/>
              <w:rPr>
                <w:rFonts w:cs="Times New Roman"/>
              </w:rPr>
            </w:pPr>
            <w:r>
              <w:rPr>
                <w:rFonts w:cs="Times New Roman"/>
                <w:lang w:val="en-US"/>
              </w:rPr>
              <w:t>V</w:t>
            </w:r>
            <w:r>
              <w:rPr>
                <w:rFonts w:cs="Times New Roman"/>
              </w:rPr>
              <w:t>ІІІ</w:t>
            </w:r>
          </w:p>
        </w:tc>
        <w:tc>
          <w:tcPr>
            <w:tcW w:w="644" w:type="dxa"/>
            <w:vAlign w:val="center"/>
          </w:tcPr>
          <w:p w:rsidR="007B78FB" w:rsidRDefault="007B78FB" w:rsidP="000447AB">
            <w:pPr>
              <w:widowControl w:val="0"/>
              <w:ind w:left="240" w:hanging="240"/>
              <w:jc w:val="center"/>
              <w:rPr>
                <w:rFonts w:cs="Times New Roman"/>
              </w:rPr>
            </w:pPr>
            <w:r>
              <w:rPr>
                <w:rFonts w:cs="Times New Roman"/>
              </w:rPr>
              <w:t>І</w:t>
            </w:r>
            <w:r>
              <w:rPr>
                <w:rFonts w:cs="Times New Roman"/>
                <w:lang w:val="en-US"/>
              </w:rPr>
              <w:t>X</w:t>
            </w:r>
          </w:p>
        </w:tc>
        <w:tc>
          <w:tcPr>
            <w:tcW w:w="643" w:type="dxa"/>
            <w:vAlign w:val="center"/>
          </w:tcPr>
          <w:p w:rsidR="007B78FB" w:rsidRDefault="007B78FB" w:rsidP="000447AB">
            <w:pPr>
              <w:widowControl w:val="0"/>
              <w:ind w:left="240" w:hanging="240"/>
              <w:jc w:val="center"/>
              <w:rPr>
                <w:rFonts w:cs="Times New Roman"/>
              </w:rPr>
            </w:pPr>
            <w:r>
              <w:rPr>
                <w:rFonts w:cs="Times New Roman"/>
                <w:lang w:val="en-US"/>
              </w:rPr>
              <w:t>X</w:t>
            </w:r>
          </w:p>
        </w:tc>
        <w:tc>
          <w:tcPr>
            <w:tcW w:w="538" w:type="dxa"/>
            <w:vAlign w:val="center"/>
          </w:tcPr>
          <w:p w:rsidR="007B78FB" w:rsidRDefault="007B78FB" w:rsidP="000447AB">
            <w:pPr>
              <w:widowControl w:val="0"/>
              <w:ind w:left="240" w:hanging="240"/>
              <w:jc w:val="center"/>
              <w:rPr>
                <w:rFonts w:cs="Times New Roman"/>
              </w:rPr>
            </w:pPr>
            <w:r>
              <w:rPr>
                <w:rFonts w:cs="Times New Roman"/>
                <w:lang w:val="en-US"/>
              </w:rPr>
              <w:t>X</w:t>
            </w:r>
            <w:r>
              <w:rPr>
                <w:rFonts w:cs="Times New Roman"/>
              </w:rPr>
              <w:t>І</w:t>
            </w:r>
          </w:p>
        </w:tc>
        <w:tc>
          <w:tcPr>
            <w:tcW w:w="661" w:type="dxa"/>
            <w:vAlign w:val="center"/>
          </w:tcPr>
          <w:p w:rsidR="007B78FB" w:rsidRDefault="007B78FB" w:rsidP="000447AB">
            <w:pPr>
              <w:widowControl w:val="0"/>
              <w:ind w:left="240" w:hanging="240"/>
              <w:jc w:val="center"/>
              <w:rPr>
                <w:rFonts w:cs="Times New Roman"/>
              </w:rPr>
            </w:pPr>
            <w:r>
              <w:rPr>
                <w:rFonts w:cs="Times New Roman"/>
                <w:lang w:val="en-US"/>
              </w:rPr>
              <w:t>X</w:t>
            </w:r>
            <w:r>
              <w:rPr>
                <w:rFonts w:cs="Times New Roman"/>
              </w:rPr>
              <w:t>ІІ</w:t>
            </w:r>
          </w:p>
        </w:tc>
        <w:tc>
          <w:tcPr>
            <w:tcW w:w="643" w:type="dxa"/>
            <w:vAlign w:val="center"/>
          </w:tcPr>
          <w:p w:rsidR="007B78FB" w:rsidRDefault="007B78FB" w:rsidP="000447AB">
            <w:pPr>
              <w:widowControl w:val="0"/>
              <w:ind w:left="240" w:hanging="240"/>
              <w:jc w:val="center"/>
              <w:rPr>
                <w:rFonts w:cs="Times New Roman"/>
              </w:rPr>
            </w:pPr>
            <w:r>
              <w:rPr>
                <w:rFonts w:cs="Times New Roman"/>
              </w:rPr>
              <w:t>Год</w:t>
            </w:r>
          </w:p>
        </w:tc>
      </w:tr>
      <w:tr w:rsidR="007B78FB" w:rsidTr="000447AB">
        <w:trPr>
          <w:jc w:val="center"/>
        </w:trPr>
        <w:tc>
          <w:tcPr>
            <w:tcW w:w="1207" w:type="dxa"/>
            <w:vAlign w:val="center"/>
          </w:tcPr>
          <w:p w:rsidR="007B78FB" w:rsidRDefault="007B78FB" w:rsidP="000447AB">
            <w:pPr>
              <w:widowControl w:val="0"/>
              <w:rPr>
                <w:rFonts w:cs="Times New Roman"/>
                <w:sz w:val="20"/>
                <w:szCs w:val="20"/>
              </w:rPr>
            </w:pPr>
            <w:r>
              <w:rPr>
                <w:rFonts w:cs="Times New Roman"/>
                <w:sz w:val="20"/>
                <w:szCs w:val="20"/>
              </w:rPr>
              <w:t>Температура, градусы С</w:t>
            </w:r>
          </w:p>
        </w:tc>
        <w:tc>
          <w:tcPr>
            <w:tcW w:w="761" w:type="dxa"/>
            <w:vAlign w:val="center"/>
          </w:tcPr>
          <w:p w:rsidR="007B78FB" w:rsidRDefault="007B78FB" w:rsidP="000447AB">
            <w:pPr>
              <w:widowControl w:val="0"/>
              <w:ind w:left="240" w:hanging="240"/>
              <w:jc w:val="center"/>
              <w:rPr>
                <w:rFonts w:cs="Times New Roman"/>
              </w:rPr>
            </w:pPr>
            <w:r>
              <w:rPr>
                <w:rFonts w:cs="Times New Roman"/>
              </w:rPr>
              <w:t>-1,6</w:t>
            </w:r>
          </w:p>
        </w:tc>
        <w:tc>
          <w:tcPr>
            <w:tcW w:w="761" w:type="dxa"/>
            <w:vAlign w:val="center"/>
          </w:tcPr>
          <w:p w:rsidR="007B78FB" w:rsidRDefault="007B78FB" w:rsidP="000447AB">
            <w:pPr>
              <w:widowControl w:val="0"/>
              <w:ind w:left="240" w:hanging="240"/>
              <w:jc w:val="center"/>
              <w:rPr>
                <w:rFonts w:cs="Times New Roman"/>
              </w:rPr>
            </w:pPr>
            <w:r>
              <w:rPr>
                <w:rFonts w:cs="Times New Roman"/>
              </w:rPr>
              <w:t>-0,6</w:t>
            </w:r>
          </w:p>
        </w:tc>
        <w:tc>
          <w:tcPr>
            <w:tcW w:w="538" w:type="dxa"/>
            <w:vAlign w:val="center"/>
          </w:tcPr>
          <w:p w:rsidR="007B78FB" w:rsidRDefault="007B78FB" w:rsidP="000447AB">
            <w:pPr>
              <w:widowControl w:val="0"/>
              <w:ind w:left="240" w:hanging="240"/>
              <w:jc w:val="center"/>
              <w:rPr>
                <w:rFonts w:cs="Times New Roman"/>
              </w:rPr>
            </w:pPr>
            <w:r>
              <w:rPr>
                <w:rFonts w:cs="Times New Roman"/>
              </w:rPr>
              <w:t>4,3</w:t>
            </w:r>
          </w:p>
        </w:tc>
        <w:tc>
          <w:tcPr>
            <w:tcW w:w="643" w:type="dxa"/>
            <w:vAlign w:val="center"/>
          </w:tcPr>
          <w:p w:rsidR="007B78FB" w:rsidRDefault="007B78FB" w:rsidP="000447AB">
            <w:pPr>
              <w:widowControl w:val="0"/>
              <w:ind w:left="240" w:hanging="240"/>
              <w:jc w:val="center"/>
              <w:rPr>
                <w:rFonts w:cs="Times New Roman"/>
              </w:rPr>
            </w:pPr>
            <w:r>
              <w:rPr>
                <w:rFonts w:cs="Times New Roman"/>
              </w:rPr>
              <w:t>11,3</w:t>
            </w:r>
          </w:p>
        </w:tc>
        <w:tc>
          <w:tcPr>
            <w:tcW w:w="644" w:type="dxa"/>
            <w:vAlign w:val="center"/>
          </w:tcPr>
          <w:p w:rsidR="007B78FB" w:rsidRDefault="007B78FB" w:rsidP="000447AB">
            <w:pPr>
              <w:widowControl w:val="0"/>
              <w:ind w:left="240" w:hanging="240"/>
              <w:jc w:val="center"/>
              <w:rPr>
                <w:rFonts w:cs="Times New Roman"/>
              </w:rPr>
            </w:pPr>
            <w:r>
              <w:rPr>
                <w:rFonts w:cs="Times New Roman"/>
              </w:rPr>
              <w:t>17,0</w:t>
            </w:r>
          </w:p>
        </w:tc>
        <w:tc>
          <w:tcPr>
            <w:tcW w:w="643" w:type="dxa"/>
            <w:vAlign w:val="center"/>
          </w:tcPr>
          <w:p w:rsidR="007B78FB" w:rsidRDefault="007B78FB" w:rsidP="000447AB">
            <w:pPr>
              <w:widowControl w:val="0"/>
              <w:ind w:left="240" w:hanging="240"/>
              <w:jc w:val="center"/>
              <w:rPr>
                <w:rFonts w:cs="Times New Roman"/>
              </w:rPr>
            </w:pPr>
            <w:r>
              <w:rPr>
                <w:rFonts w:cs="Times New Roman"/>
              </w:rPr>
              <w:t>20,7</w:t>
            </w:r>
          </w:p>
        </w:tc>
        <w:tc>
          <w:tcPr>
            <w:tcW w:w="644" w:type="dxa"/>
            <w:vAlign w:val="center"/>
          </w:tcPr>
          <w:p w:rsidR="007B78FB" w:rsidRDefault="007B78FB" w:rsidP="000447AB">
            <w:pPr>
              <w:widowControl w:val="0"/>
              <w:ind w:left="240" w:hanging="240"/>
              <w:jc w:val="center"/>
              <w:rPr>
                <w:rFonts w:cs="Times New Roman"/>
              </w:rPr>
            </w:pPr>
            <w:r>
              <w:rPr>
                <w:rFonts w:cs="Times New Roman"/>
              </w:rPr>
              <w:t>23,3</w:t>
            </w:r>
          </w:p>
        </w:tc>
        <w:tc>
          <w:tcPr>
            <w:tcW w:w="643" w:type="dxa"/>
            <w:vAlign w:val="center"/>
          </w:tcPr>
          <w:p w:rsidR="007B78FB" w:rsidRDefault="007B78FB" w:rsidP="000447AB">
            <w:pPr>
              <w:widowControl w:val="0"/>
              <w:ind w:left="240" w:hanging="240"/>
              <w:jc w:val="center"/>
              <w:rPr>
                <w:rFonts w:cs="Times New Roman"/>
              </w:rPr>
            </w:pPr>
            <w:r>
              <w:rPr>
                <w:rFonts w:cs="Times New Roman"/>
              </w:rPr>
              <w:t>22,7</w:t>
            </w:r>
          </w:p>
        </w:tc>
        <w:tc>
          <w:tcPr>
            <w:tcW w:w="644" w:type="dxa"/>
            <w:vAlign w:val="center"/>
          </w:tcPr>
          <w:p w:rsidR="007B78FB" w:rsidRDefault="007B78FB" w:rsidP="000447AB">
            <w:pPr>
              <w:widowControl w:val="0"/>
              <w:ind w:left="240" w:hanging="240"/>
              <w:jc w:val="center"/>
              <w:rPr>
                <w:rFonts w:cs="Times New Roman"/>
              </w:rPr>
            </w:pPr>
            <w:r>
              <w:rPr>
                <w:rFonts w:cs="Times New Roman"/>
              </w:rPr>
              <w:t>17,6</w:t>
            </w:r>
          </w:p>
        </w:tc>
        <w:tc>
          <w:tcPr>
            <w:tcW w:w="643" w:type="dxa"/>
            <w:vAlign w:val="center"/>
          </w:tcPr>
          <w:p w:rsidR="007B78FB" w:rsidRDefault="007B78FB" w:rsidP="000447AB">
            <w:pPr>
              <w:widowControl w:val="0"/>
              <w:ind w:left="240" w:hanging="240"/>
              <w:jc w:val="center"/>
              <w:rPr>
                <w:rFonts w:cs="Times New Roman"/>
              </w:rPr>
            </w:pPr>
            <w:r>
              <w:rPr>
                <w:rFonts w:cs="Times New Roman"/>
              </w:rPr>
              <w:t>11,4</w:t>
            </w:r>
          </w:p>
        </w:tc>
        <w:tc>
          <w:tcPr>
            <w:tcW w:w="538" w:type="dxa"/>
            <w:vAlign w:val="center"/>
          </w:tcPr>
          <w:p w:rsidR="007B78FB" w:rsidRDefault="007B78FB" w:rsidP="000447AB">
            <w:pPr>
              <w:widowControl w:val="0"/>
              <w:ind w:left="240" w:hanging="240"/>
              <w:jc w:val="center"/>
              <w:rPr>
                <w:rFonts w:cs="Times New Roman"/>
              </w:rPr>
            </w:pPr>
            <w:r>
              <w:rPr>
                <w:rFonts w:cs="Times New Roman"/>
              </w:rPr>
              <w:t>5,6</w:t>
            </w:r>
          </w:p>
        </w:tc>
        <w:tc>
          <w:tcPr>
            <w:tcW w:w="661" w:type="dxa"/>
            <w:vAlign w:val="center"/>
          </w:tcPr>
          <w:p w:rsidR="007B78FB" w:rsidRDefault="007B78FB" w:rsidP="000447AB">
            <w:pPr>
              <w:widowControl w:val="0"/>
              <w:ind w:left="240" w:hanging="240"/>
              <w:jc w:val="center"/>
              <w:rPr>
                <w:rFonts w:cs="Times New Roman"/>
              </w:rPr>
            </w:pPr>
            <w:r>
              <w:rPr>
                <w:rFonts w:cs="Times New Roman"/>
              </w:rPr>
              <w:t>1,1</w:t>
            </w:r>
          </w:p>
        </w:tc>
        <w:tc>
          <w:tcPr>
            <w:tcW w:w="643" w:type="dxa"/>
            <w:vAlign w:val="center"/>
          </w:tcPr>
          <w:p w:rsidR="007B78FB" w:rsidRDefault="007B78FB" w:rsidP="000447AB">
            <w:pPr>
              <w:widowControl w:val="0"/>
              <w:ind w:left="240" w:hanging="240"/>
              <w:jc w:val="center"/>
              <w:rPr>
                <w:rFonts w:cs="Times New Roman"/>
              </w:rPr>
            </w:pPr>
            <w:r>
              <w:rPr>
                <w:rFonts w:cs="Times New Roman"/>
              </w:rPr>
              <w:t>11,1</w:t>
            </w:r>
          </w:p>
        </w:tc>
      </w:tr>
    </w:tbl>
    <w:p w:rsidR="007B78FB" w:rsidRDefault="007B78FB" w:rsidP="00085835">
      <w:pPr>
        <w:widowControl w:val="0"/>
        <w:spacing w:line="276" w:lineRule="auto"/>
        <w:ind w:firstLine="709"/>
        <w:jc w:val="both"/>
        <w:rPr>
          <w:rFonts w:cs="Times New Roman"/>
        </w:rPr>
      </w:pPr>
      <w:r>
        <w:rPr>
          <w:rFonts w:cs="Times New Roman"/>
        </w:rPr>
        <w:t>Абсолютный минимум температура зимой составляет -36єС. Абсолютный максимум температур летом составляет +41єС.</w:t>
      </w:r>
    </w:p>
    <w:p w:rsidR="007B78FB" w:rsidRDefault="007B78FB" w:rsidP="00085835">
      <w:pPr>
        <w:widowControl w:val="0"/>
        <w:spacing w:line="276" w:lineRule="auto"/>
        <w:ind w:firstLine="709"/>
        <w:jc w:val="both"/>
        <w:rPr>
          <w:rFonts w:cs="Times New Roman"/>
        </w:rPr>
      </w:pPr>
      <w:r>
        <w:rPr>
          <w:rFonts w:cs="Times New Roman"/>
        </w:rPr>
        <w:t>Среднегодовая сумма осадков составляет 702 мм. Абсолютный максимум 1027 мм наблюдался в 1988 г. Распределение осадков в году неравномерное.</w:t>
      </w:r>
    </w:p>
    <w:p w:rsidR="007B78FB" w:rsidRDefault="007B78FB" w:rsidP="00085835">
      <w:pPr>
        <w:widowControl w:val="0"/>
        <w:spacing w:line="276" w:lineRule="auto"/>
        <w:ind w:firstLine="709"/>
        <w:jc w:val="both"/>
        <w:rPr>
          <w:rFonts w:cs="Times New Roman"/>
        </w:rPr>
      </w:pPr>
      <w:r>
        <w:rPr>
          <w:rFonts w:cs="Times New Roman"/>
        </w:rPr>
        <w:t>Снежный покров в городе неустойчив. Число дней со снежным покровом 42. Средняя высота снежного покрова за зиму колеблется от 4 до 8 см, максимальная 54 см.</w:t>
      </w:r>
    </w:p>
    <w:p w:rsidR="007B78FB" w:rsidRDefault="007B78FB" w:rsidP="00085835">
      <w:pPr>
        <w:widowControl w:val="0"/>
        <w:spacing w:line="276" w:lineRule="auto"/>
        <w:ind w:left="284" w:firstLine="425"/>
        <w:jc w:val="both"/>
        <w:rPr>
          <w:rFonts w:cs="Times New Roman"/>
        </w:rPr>
      </w:pPr>
      <w:r>
        <w:rPr>
          <w:rFonts w:cs="Times New Roman"/>
        </w:rPr>
        <w:t>Повторяемость ветра в процентах по направлениям и его средняя скорость приводится в      Таблице 2.2.1.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3"/>
        <w:gridCol w:w="736"/>
        <w:gridCol w:w="748"/>
        <w:gridCol w:w="737"/>
        <w:gridCol w:w="790"/>
        <w:gridCol w:w="737"/>
        <w:gridCol w:w="771"/>
        <w:gridCol w:w="737"/>
        <w:gridCol w:w="1261"/>
        <w:gridCol w:w="921"/>
      </w:tblGrid>
      <w:tr w:rsidR="007B78FB" w:rsidTr="000447AB">
        <w:trPr>
          <w:jc w:val="center"/>
        </w:trPr>
        <w:tc>
          <w:tcPr>
            <w:tcW w:w="1913" w:type="dxa"/>
            <w:vMerge w:val="restart"/>
            <w:vAlign w:val="center"/>
          </w:tcPr>
          <w:p w:rsidR="007B78FB" w:rsidRDefault="007B78FB" w:rsidP="000447AB">
            <w:pPr>
              <w:widowControl w:val="0"/>
              <w:ind w:left="240" w:hanging="240"/>
              <w:jc w:val="center"/>
              <w:rPr>
                <w:rFonts w:cs="Times New Roman"/>
              </w:rPr>
            </w:pPr>
          </w:p>
        </w:tc>
        <w:tc>
          <w:tcPr>
            <w:tcW w:w="6517" w:type="dxa"/>
            <w:gridSpan w:val="8"/>
            <w:vAlign w:val="center"/>
          </w:tcPr>
          <w:p w:rsidR="007B78FB" w:rsidRDefault="007B78FB" w:rsidP="000447AB">
            <w:pPr>
              <w:widowControl w:val="0"/>
              <w:ind w:left="240" w:hanging="240"/>
              <w:jc w:val="center"/>
              <w:rPr>
                <w:rFonts w:cs="Times New Roman"/>
              </w:rPr>
            </w:pPr>
            <w:r>
              <w:rPr>
                <w:rFonts w:cs="Times New Roman"/>
              </w:rPr>
              <w:t>Направления</w:t>
            </w:r>
          </w:p>
        </w:tc>
        <w:tc>
          <w:tcPr>
            <w:tcW w:w="921" w:type="dxa"/>
            <w:vMerge w:val="restart"/>
            <w:vAlign w:val="center"/>
          </w:tcPr>
          <w:p w:rsidR="007B78FB" w:rsidRDefault="007B78FB" w:rsidP="000447AB">
            <w:pPr>
              <w:widowControl w:val="0"/>
              <w:ind w:left="240" w:hanging="240"/>
              <w:jc w:val="center"/>
              <w:rPr>
                <w:rFonts w:cs="Times New Roman"/>
              </w:rPr>
            </w:pPr>
            <w:r>
              <w:rPr>
                <w:rFonts w:cs="Times New Roman"/>
              </w:rPr>
              <w:t>Штиль</w:t>
            </w:r>
          </w:p>
        </w:tc>
      </w:tr>
      <w:tr w:rsidR="007B78FB" w:rsidTr="000447AB">
        <w:trPr>
          <w:jc w:val="center"/>
        </w:trPr>
        <w:tc>
          <w:tcPr>
            <w:tcW w:w="1913" w:type="dxa"/>
            <w:vMerge/>
            <w:vAlign w:val="center"/>
          </w:tcPr>
          <w:p w:rsidR="007B78FB" w:rsidRDefault="007B78FB" w:rsidP="000447AB">
            <w:pPr>
              <w:widowControl w:val="0"/>
              <w:ind w:left="240" w:hanging="240"/>
              <w:jc w:val="center"/>
              <w:rPr>
                <w:rFonts w:cs="Times New Roman"/>
              </w:rPr>
            </w:pPr>
          </w:p>
        </w:tc>
        <w:tc>
          <w:tcPr>
            <w:tcW w:w="736" w:type="dxa"/>
            <w:vAlign w:val="center"/>
          </w:tcPr>
          <w:p w:rsidR="007B78FB" w:rsidRDefault="007B78FB" w:rsidP="000447AB">
            <w:pPr>
              <w:widowControl w:val="0"/>
              <w:ind w:left="240" w:hanging="240"/>
              <w:jc w:val="center"/>
              <w:rPr>
                <w:rFonts w:cs="Times New Roman"/>
              </w:rPr>
            </w:pPr>
            <w:r>
              <w:rPr>
                <w:rFonts w:cs="Times New Roman"/>
              </w:rPr>
              <w:t>С</w:t>
            </w:r>
          </w:p>
        </w:tc>
        <w:tc>
          <w:tcPr>
            <w:tcW w:w="748" w:type="dxa"/>
            <w:vAlign w:val="center"/>
          </w:tcPr>
          <w:p w:rsidR="007B78FB" w:rsidRDefault="007B78FB" w:rsidP="000447AB">
            <w:pPr>
              <w:widowControl w:val="0"/>
              <w:ind w:left="240" w:hanging="240"/>
              <w:jc w:val="center"/>
              <w:rPr>
                <w:rFonts w:cs="Times New Roman"/>
              </w:rPr>
            </w:pPr>
            <w:r>
              <w:rPr>
                <w:rFonts w:cs="Times New Roman"/>
              </w:rPr>
              <w:t>СВ</w:t>
            </w:r>
          </w:p>
        </w:tc>
        <w:tc>
          <w:tcPr>
            <w:tcW w:w="737" w:type="dxa"/>
            <w:vAlign w:val="center"/>
          </w:tcPr>
          <w:p w:rsidR="007B78FB" w:rsidRDefault="007B78FB" w:rsidP="000447AB">
            <w:pPr>
              <w:widowControl w:val="0"/>
              <w:ind w:left="240" w:hanging="240"/>
              <w:jc w:val="center"/>
              <w:rPr>
                <w:rFonts w:cs="Times New Roman"/>
              </w:rPr>
            </w:pPr>
            <w:r>
              <w:rPr>
                <w:rFonts w:cs="Times New Roman"/>
              </w:rPr>
              <w:t>В</w:t>
            </w:r>
          </w:p>
        </w:tc>
        <w:tc>
          <w:tcPr>
            <w:tcW w:w="790" w:type="dxa"/>
            <w:vAlign w:val="center"/>
          </w:tcPr>
          <w:p w:rsidR="007B78FB" w:rsidRDefault="007B78FB" w:rsidP="000447AB">
            <w:pPr>
              <w:widowControl w:val="0"/>
              <w:ind w:left="240" w:hanging="240"/>
              <w:jc w:val="center"/>
              <w:rPr>
                <w:rFonts w:cs="Times New Roman"/>
              </w:rPr>
            </w:pPr>
            <w:r>
              <w:rPr>
                <w:rFonts w:cs="Times New Roman"/>
              </w:rPr>
              <w:t>ЮВ</w:t>
            </w:r>
          </w:p>
        </w:tc>
        <w:tc>
          <w:tcPr>
            <w:tcW w:w="737" w:type="dxa"/>
            <w:vAlign w:val="center"/>
          </w:tcPr>
          <w:p w:rsidR="007B78FB" w:rsidRDefault="007B78FB" w:rsidP="000447AB">
            <w:pPr>
              <w:widowControl w:val="0"/>
              <w:ind w:left="240" w:hanging="240"/>
              <w:jc w:val="center"/>
              <w:rPr>
                <w:rFonts w:cs="Times New Roman"/>
              </w:rPr>
            </w:pPr>
            <w:r>
              <w:rPr>
                <w:rFonts w:cs="Times New Roman"/>
              </w:rPr>
              <w:t>Ю</w:t>
            </w:r>
          </w:p>
        </w:tc>
        <w:tc>
          <w:tcPr>
            <w:tcW w:w="771" w:type="dxa"/>
            <w:vAlign w:val="center"/>
          </w:tcPr>
          <w:p w:rsidR="007B78FB" w:rsidRDefault="007B78FB" w:rsidP="000447AB">
            <w:pPr>
              <w:widowControl w:val="0"/>
              <w:ind w:left="240" w:hanging="240"/>
              <w:jc w:val="center"/>
              <w:rPr>
                <w:rFonts w:cs="Times New Roman"/>
              </w:rPr>
            </w:pPr>
            <w:r>
              <w:rPr>
                <w:rFonts w:cs="Times New Roman"/>
              </w:rPr>
              <w:t>ЮЗ</w:t>
            </w:r>
          </w:p>
        </w:tc>
        <w:tc>
          <w:tcPr>
            <w:tcW w:w="737" w:type="dxa"/>
            <w:vAlign w:val="center"/>
          </w:tcPr>
          <w:p w:rsidR="007B78FB" w:rsidRDefault="007B78FB" w:rsidP="000447AB">
            <w:pPr>
              <w:widowControl w:val="0"/>
              <w:ind w:left="240" w:hanging="240"/>
              <w:jc w:val="center"/>
              <w:rPr>
                <w:rFonts w:cs="Times New Roman"/>
              </w:rPr>
            </w:pPr>
            <w:r>
              <w:rPr>
                <w:rFonts w:cs="Times New Roman"/>
              </w:rPr>
              <w:t>З</w:t>
            </w:r>
          </w:p>
        </w:tc>
        <w:tc>
          <w:tcPr>
            <w:tcW w:w="1261" w:type="dxa"/>
            <w:vAlign w:val="center"/>
          </w:tcPr>
          <w:p w:rsidR="007B78FB" w:rsidRDefault="007B78FB" w:rsidP="000447AB">
            <w:pPr>
              <w:widowControl w:val="0"/>
              <w:ind w:left="240" w:hanging="240"/>
              <w:jc w:val="center"/>
              <w:rPr>
                <w:rFonts w:cs="Times New Roman"/>
              </w:rPr>
            </w:pPr>
            <w:r>
              <w:rPr>
                <w:rFonts w:cs="Times New Roman"/>
              </w:rPr>
              <w:t>СЗ</w:t>
            </w:r>
          </w:p>
        </w:tc>
        <w:tc>
          <w:tcPr>
            <w:tcW w:w="921" w:type="dxa"/>
            <w:vMerge/>
            <w:vAlign w:val="center"/>
          </w:tcPr>
          <w:p w:rsidR="007B78FB" w:rsidRDefault="007B78FB" w:rsidP="000447AB">
            <w:pPr>
              <w:widowControl w:val="0"/>
              <w:ind w:left="240" w:hanging="240"/>
              <w:jc w:val="center"/>
              <w:rPr>
                <w:rFonts w:cs="Times New Roman"/>
              </w:rPr>
            </w:pPr>
          </w:p>
        </w:tc>
      </w:tr>
      <w:tr w:rsidR="007B78FB" w:rsidTr="000447AB">
        <w:trPr>
          <w:jc w:val="center"/>
        </w:trPr>
        <w:tc>
          <w:tcPr>
            <w:tcW w:w="9351" w:type="dxa"/>
            <w:gridSpan w:val="10"/>
            <w:vAlign w:val="center"/>
          </w:tcPr>
          <w:p w:rsidR="007B78FB" w:rsidRDefault="007B78FB" w:rsidP="000447AB">
            <w:pPr>
              <w:widowControl w:val="0"/>
              <w:ind w:left="240" w:hanging="240"/>
              <w:jc w:val="center"/>
              <w:rPr>
                <w:rFonts w:cs="Times New Roman"/>
              </w:rPr>
            </w:pPr>
            <w:r>
              <w:rPr>
                <w:rFonts w:cs="Times New Roman"/>
              </w:rPr>
              <w:t>Январь</w:t>
            </w:r>
          </w:p>
        </w:tc>
      </w:tr>
      <w:tr w:rsidR="007B78FB" w:rsidTr="000447AB">
        <w:trPr>
          <w:jc w:val="center"/>
        </w:trPr>
        <w:tc>
          <w:tcPr>
            <w:tcW w:w="1913" w:type="dxa"/>
            <w:vAlign w:val="center"/>
          </w:tcPr>
          <w:p w:rsidR="007B78FB" w:rsidRDefault="007B78FB" w:rsidP="000447AB">
            <w:pPr>
              <w:widowControl w:val="0"/>
              <w:ind w:left="240" w:hanging="240"/>
              <w:jc w:val="center"/>
              <w:rPr>
                <w:rFonts w:cs="Times New Roman"/>
              </w:rPr>
            </w:pPr>
            <w:proofErr w:type="spellStart"/>
            <w:r>
              <w:rPr>
                <w:rFonts w:cs="Times New Roman"/>
              </w:rPr>
              <w:t>Повт.%</w:t>
            </w:r>
            <w:proofErr w:type="spellEnd"/>
          </w:p>
        </w:tc>
        <w:tc>
          <w:tcPr>
            <w:tcW w:w="736" w:type="dxa"/>
            <w:vAlign w:val="center"/>
          </w:tcPr>
          <w:p w:rsidR="007B78FB" w:rsidRDefault="007B78FB" w:rsidP="000447AB">
            <w:pPr>
              <w:widowControl w:val="0"/>
              <w:ind w:left="240" w:hanging="240"/>
              <w:jc w:val="center"/>
              <w:rPr>
                <w:rFonts w:cs="Times New Roman"/>
              </w:rPr>
            </w:pPr>
            <w:r>
              <w:rPr>
                <w:rFonts w:cs="Times New Roman"/>
              </w:rPr>
              <w:t>5</w:t>
            </w:r>
          </w:p>
        </w:tc>
        <w:tc>
          <w:tcPr>
            <w:tcW w:w="748" w:type="dxa"/>
            <w:vAlign w:val="center"/>
          </w:tcPr>
          <w:p w:rsidR="007B78FB" w:rsidRDefault="007B78FB" w:rsidP="000447AB">
            <w:pPr>
              <w:widowControl w:val="0"/>
              <w:ind w:left="240" w:hanging="240"/>
              <w:jc w:val="center"/>
              <w:rPr>
                <w:rFonts w:cs="Times New Roman"/>
              </w:rPr>
            </w:pPr>
            <w:r>
              <w:rPr>
                <w:rFonts w:cs="Times New Roman"/>
              </w:rPr>
              <w:t>21</w:t>
            </w:r>
          </w:p>
        </w:tc>
        <w:tc>
          <w:tcPr>
            <w:tcW w:w="737" w:type="dxa"/>
            <w:vAlign w:val="center"/>
          </w:tcPr>
          <w:p w:rsidR="007B78FB" w:rsidRDefault="007B78FB" w:rsidP="000447AB">
            <w:pPr>
              <w:widowControl w:val="0"/>
              <w:ind w:left="240" w:hanging="240"/>
              <w:jc w:val="center"/>
              <w:rPr>
                <w:rFonts w:cs="Times New Roman"/>
              </w:rPr>
            </w:pPr>
            <w:r>
              <w:rPr>
                <w:rFonts w:cs="Times New Roman"/>
              </w:rPr>
              <w:t>24</w:t>
            </w:r>
          </w:p>
        </w:tc>
        <w:tc>
          <w:tcPr>
            <w:tcW w:w="790" w:type="dxa"/>
            <w:vAlign w:val="center"/>
          </w:tcPr>
          <w:p w:rsidR="007B78FB" w:rsidRDefault="007B78FB" w:rsidP="000447AB">
            <w:pPr>
              <w:widowControl w:val="0"/>
              <w:ind w:left="240" w:hanging="240"/>
              <w:jc w:val="center"/>
              <w:rPr>
                <w:rFonts w:cs="Times New Roman"/>
              </w:rPr>
            </w:pPr>
            <w:r>
              <w:rPr>
                <w:rFonts w:cs="Times New Roman"/>
              </w:rPr>
              <w:t>6</w:t>
            </w:r>
          </w:p>
        </w:tc>
        <w:tc>
          <w:tcPr>
            <w:tcW w:w="737" w:type="dxa"/>
            <w:vAlign w:val="center"/>
          </w:tcPr>
          <w:p w:rsidR="007B78FB" w:rsidRDefault="007B78FB" w:rsidP="000447AB">
            <w:pPr>
              <w:widowControl w:val="0"/>
              <w:ind w:left="240" w:hanging="240"/>
              <w:jc w:val="center"/>
              <w:rPr>
                <w:rFonts w:cs="Times New Roman"/>
              </w:rPr>
            </w:pPr>
            <w:r>
              <w:rPr>
                <w:rFonts w:cs="Times New Roman"/>
              </w:rPr>
              <w:t>7</w:t>
            </w:r>
          </w:p>
        </w:tc>
        <w:tc>
          <w:tcPr>
            <w:tcW w:w="771" w:type="dxa"/>
            <w:vAlign w:val="center"/>
          </w:tcPr>
          <w:p w:rsidR="007B78FB" w:rsidRDefault="007B78FB" w:rsidP="000447AB">
            <w:pPr>
              <w:widowControl w:val="0"/>
              <w:ind w:left="240" w:hanging="240"/>
              <w:jc w:val="center"/>
              <w:rPr>
                <w:rFonts w:cs="Times New Roman"/>
              </w:rPr>
            </w:pPr>
            <w:r>
              <w:rPr>
                <w:rFonts w:cs="Times New Roman"/>
              </w:rPr>
              <w:t>14</w:t>
            </w:r>
          </w:p>
        </w:tc>
        <w:tc>
          <w:tcPr>
            <w:tcW w:w="737" w:type="dxa"/>
            <w:vAlign w:val="center"/>
          </w:tcPr>
          <w:p w:rsidR="007B78FB" w:rsidRDefault="007B78FB" w:rsidP="000447AB">
            <w:pPr>
              <w:widowControl w:val="0"/>
              <w:ind w:left="240" w:hanging="240"/>
              <w:jc w:val="center"/>
              <w:rPr>
                <w:rFonts w:cs="Times New Roman"/>
              </w:rPr>
            </w:pPr>
            <w:r>
              <w:rPr>
                <w:rFonts w:cs="Times New Roman"/>
              </w:rPr>
              <w:t>14</w:t>
            </w:r>
          </w:p>
        </w:tc>
        <w:tc>
          <w:tcPr>
            <w:tcW w:w="1261" w:type="dxa"/>
            <w:vAlign w:val="center"/>
          </w:tcPr>
          <w:p w:rsidR="007B78FB" w:rsidRDefault="007B78FB" w:rsidP="000447AB">
            <w:pPr>
              <w:widowControl w:val="0"/>
              <w:ind w:left="240" w:hanging="240"/>
              <w:jc w:val="center"/>
              <w:rPr>
                <w:rFonts w:cs="Times New Roman"/>
              </w:rPr>
            </w:pPr>
            <w:r>
              <w:rPr>
                <w:rFonts w:cs="Times New Roman"/>
              </w:rPr>
              <w:t>9</w:t>
            </w:r>
          </w:p>
        </w:tc>
        <w:tc>
          <w:tcPr>
            <w:tcW w:w="921" w:type="dxa"/>
            <w:vAlign w:val="center"/>
          </w:tcPr>
          <w:p w:rsidR="007B78FB" w:rsidRDefault="007B78FB" w:rsidP="000447AB">
            <w:pPr>
              <w:widowControl w:val="0"/>
              <w:ind w:left="240" w:hanging="240"/>
              <w:jc w:val="center"/>
              <w:rPr>
                <w:rFonts w:cs="Times New Roman"/>
              </w:rPr>
            </w:pPr>
            <w:r>
              <w:rPr>
                <w:rFonts w:cs="Times New Roman"/>
              </w:rPr>
              <w:t>14</w:t>
            </w:r>
          </w:p>
        </w:tc>
      </w:tr>
      <w:tr w:rsidR="007B78FB" w:rsidTr="000447AB">
        <w:trPr>
          <w:jc w:val="center"/>
        </w:trPr>
        <w:tc>
          <w:tcPr>
            <w:tcW w:w="1913" w:type="dxa"/>
            <w:vAlign w:val="center"/>
          </w:tcPr>
          <w:p w:rsidR="007B78FB" w:rsidRDefault="007B78FB" w:rsidP="000447AB">
            <w:pPr>
              <w:widowControl w:val="0"/>
              <w:ind w:left="240" w:hanging="240"/>
              <w:jc w:val="center"/>
              <w:rPr>
                <w:rFonts w:cs="Times New Roman"/>
              </w:rPr>
            </w:pPr>
            <w:r>
              <w:rPr>
                <w:rFonts w:cs="Times New Roman"/>
              </w:rPr>
              <w:t>Скорость м/сек</w:t>
            </w:r>
          </w:p>
        </w:tc>
        <w:tc>
          <w:tcPr>
            <w:tcW w:w="736" w:type="dxa"/>
            <w:vAlign w:val="center"/>
          </w:tcPr>
          <w:p w:rsidR="007B78FB" w:rsidRDefault="007B78FB" w:rsidP="000447AB">
            <w:pPr>
              <w:widowControl w:val="0"/>
              <w:ind w:left="240" w:hanging="240"/>
              <w:jc w:val="center"/>
              <w:rPr>
                <w:rFonts w:cs="Times New Roman"/>
              </w:rPr>
            </w:pPr>
            <w:r>
              <w:rPr>
                <w:rFonts w:cs="Times New Roman"/>
              </w:rPr>
              <w:t>2,2</w:t>
            </w:r>
          </w:p>
        </w:tc>
        <w:tc>
          <w:tcPr>
            <w:tcW w:w="748" w:type="dxa"/>
            <w:vAlign w:val="center"/>
          </w:tcPr>
          <w:p w:rsidR="007B78FB" w:rsidRDefault="007B78FB" w:rsidP="000447AB">
            <w:pPr>
              <w:widowControl w:val="0"/>
              <w:ind w:left="240" w:hanging="240"/>
              <w:jc w:val="center"/>
              <w:rPr>
                <w:rFonts w:cs="Times New Roman"/>
              </w:rPr>
            </w:pPr>
            <w:r>
              <w:rPr>
                <w:rFonts w:cs="Times New Roman"/>
              </w:rPr>
              <w:t>3,2</w:t>
            </w:r>
          </w:p>
        </w:tc>
        <w:tc>
          <w:tcPr>
            <w:tcW w:w="737" w:type="dxa"/>
            <w:vAlign w:val="center"/>
          </w:tcPr>
          <w:p w:rsidR="007B78FB" w:rsidRDefault="007B78FB" w:rsidP="000447AB">
            <w:pPr>
              <w:widowControl w:val="0"/>
              <w:ind w:left="240" w:hanging="240"/>
              <w:jc w:val="center"/>
              <w:rPr>
                <w:rFonts w:cs="Times New Roman"/>
              </w:rPr>
            </w:pPr>
            <w:r>
              <w:rPr>
                <w:rFonts w:cs="Times New Roman"/>
              </w:rPr>
              <w:t>2,8</w:t>
            </w:r>
          </w:p>
        </w:tc>
        <w:tc>
          <w:tcPr>
            <w:tcW w:w="790" w:type="dxa"/>
            <w:vAlign w:val="center"/>
          </w:tcPr>
          <w:p w:rsidR="007B78FB" w:rsidRDefault="007B78FB" w:rsidP="000447AB">
            <w:pPr>
              <w:widowControl w:val="0"/>
              <w:ind w:left="240" w:hanging="240"/>
              <w:jc w:val="center"/>
              <w:rPr>
                <w:rFonts w:cs="Times New Roman"/>
              </w:rPr>
            </w:pPr>
            <w:r>
              <w:rPr>
                <w:rFonts w:cs="Times New Roman"/>
              </w:rPr>
              <w:t>2,0</w:t>
            </w:r>
          </w:p>
        </w:tc>
        <w:tc>
          <w:tcPr>
            <w:tcW w:w="737" w:type="dxa"/>
            <w:vAlign w:val="center"/>
          </w:tcPr>
          <w:p w:rsidR="007B78FB" w:rsidRDefault="007B78FB" w:rsidP="000447AB">
            <w:pPr>
              <w:widowControl w:val="0"/>
              <w:ind w:left="240" w:hanging="240"/>
              <w:jc w:val="center"/>
              <w:rPr>
                <w:rFonts w:cs="Times New Roman"/>
              </w:rPr>
            </w:pPr>
            <w:r>
              <w:rPr>
                <w:rFonts w:cs="Times New Roman"/>
              </w:rPr>
              <w:t>2,9</w:t>
            </w:r>
          </w:p>
        </w:tc>
        <w:tc>
          <w:tcPr>
            <w:tcW w:w="771" w:type="dxa"/>
            <w:vAlign w:val="center"/>
          </w:tcPr>
          <w:p w:rsidR="007B78FB" w:rsidRDefault="007B78FB" w:rsidP="000447AB">
            <w:pPr>
              <w:widowControl w:val="0"/>
              <w:ind w:left="240" w:hanging="240"/>
              <w:jc w:val="center"/>
              <w:rPr>
                <w:rFonts w:cs="Times New Roman"/>
              </w:rPr>
            </w:pPr>
            <w:r>
              <w:rPr>
                <w:rFonts w:cs="Times New Roman"/>
              </w:rPr>
              <w:t>3,6</w:t>
            </w:r>
          </w:p>
        </w:tc>
        <w:tc>
          <w:tcPr>
            <w:tcW w:w="737" w:type="dxa"/>
            <w:vAlign w:val="center"/>
          </w:tcPr>
          <w:p w:rsidR="007B78FB" w:rsidRDefault="007B78FB" w:rsidP="000447AB">
            <w:pPr>
              <w:widowControl w:val="0"/>
              <w:ind w:left="240" w:hanging="240"/>
              <w:jc w:val="center"/>
              <w:rPr>
                <w:rFonts w:cs="Times New Roman"/>
              </w:rPr>
            </w:pPr>
            <w:r>
              <w:rPr>
                <w:rFonts w:cs="Times New Roman"/>
              </w:rPr>
              <w:t>3,3</w:t>
            </w:r>
          </w:p>
        </w:tc>
        <w:tc>
          <w:tcPr>
            <w:tcW w:w="1261" w:type="dxa"/>
            <w:vAlign w:val="center"/>
          </w:tcPr>
          <w:p w:rsidR="007B78FB" w:rsidRDefault="007B78FB" w:rsidP="000447AB">
            <w:pPr>
              <w:widowControl w:val="0"/>
              <w:ind w:left="240" w:hanging="240"/>
              <w:jc w:val="center"/>
              <w:rPr>
                <w:rFonts w:cs="Times New Roman"/>
              </w:rPr>
            </w:pPr>
            <w:r>
              <w:rPr>
                <w:rFonts w:cs="Times New Roman"/>
              </w:rPr>
              <w:t>2,8</w:t>
            </w:r>
          </w:p>
        </w:tc>
        <w:tc>
          <w:tcPr>
            <w:tcW w:w="921" w:type="dxa"/>
            <w:vAlign w:val="center"/>
          </w:tcPr>
          <w:p w:rsidR="007B78FB" w:rsidRDefault="007B78FB" w:rsidP="000447AB">
            <w:pPr>
              <w:widowControl w:val="0"/>
              <w:ind w:left="240" w:hanging="240"/>
              <w:jc w:val="center"/>
              <w:rPr>
                <w:rFonts w:cs="Times New Roman"/>
              </w:rPr>
            </w:pPr>
          </w:p>
        </w:tc>
      </w:tr>
      <w:tr w:rsidR="007B78FB" w:rsidTr="000447AB">
        <w:trPr>
          <w:jc w:val="center"/>
        </w:trPr>
        <w:tc>
          <w:tcPr>
            <w:tcW w:w="9351" w:type="dxa"/>
            <w:gridSpan w:val="10"/>
            <w:vAlign w:val="center"/>
          </w:tcPr>
          <w:p w:rsidR="007B78FB" w:rsidRDefault="007B78FB" w:rsidP="000447AB">
            <w:pPr>
              <w:widowControl w:val="0"/>
              <w:ind w:left="240" w:hanging="240"/>
              <w:jc w:val="center"/>
              <w:rPr>
                <w:rFonts w:cs="Times New Roman"/>
              </w:rPr>
            </w:pPr>
            <w:r>
              <w:rPr>
                <w:rFonts w:cs="Times New Roman"/>
              </w:rPr>
              <w:t>Июль</w:t>
            </w:r>
          </w:p>
        </w:tc>
      </w:tr>
      <w:tr w:rsidR="007B78FB" w:rsidTr="000447AB">
        <w:trPr>
          <w:jc w:val="center"/>
        </w:trPr>
        <w:tc>
          <w:tcPr>
            <w:tcW w:w="1913" w:type="dxa"/>
            <w:vAlign w:val="center"/>
          </w:tcPr>
          <w:p w:rsidR="007B78FB" w:rsidRDefault="007B78FB" w:rsidP="000447AB">
            <w:pPr>
              <w:widowControl w:val="0"/>
              <w:ind w:left="240" w:hanging="240"/>
              <w:jc w:val="center"/>
              <w:rPr>
                <w:rFonts w:cs="Times New Roman"/>
              </w:rPr>
            </w:pPr>
            <w:proofErr w:type="spellStart"/>
            <w:r>
              <w:rPr>
                <w:rFonts w:cs="Times New Roman"/>
              </w:rPr>
              <w:t>Повт.%</w:t>
            </w:r>
            <w:proofErr w:type="spellEnd"/>
          </w:p>
        </w:tc>
        <w:tc>
          <w:tcPr>
            <w:tcW w:w="736" w:type="dxa"/>
            <w:vAlign w:val="center"/>
          </w:tcPr>
          <w:p w:rsidR="007B78FB" w:rsidRDefault="007B78FB" w:rsidP="000447AB">
            <w:pPr>
              <w:widowControl w:val="0"/>
              <w:ind w:left="240" w:hanging="240"/>
              <w:jc w:val="center"/>
              <w:rPr>
                <w:rFonts w:cs="Times New Roman"/>
              </w:rPr>
            </w:pPr>
            <w:r>
              <w:rPr>
                <w:rFonts w:cs="Times New Roman"/>
              </w:rPr>
              <w:t>8</w:t>
            </w:r>
          </w:p>
        </w:tc>
        <w:tc>
          <w:tcPr>
            <w:tcW w:w="748" w:type="dxa"/>
            <w:vAlign w:val="center"/>
          </w:tcPr>
          <w:p w:rsidR="007B78FB" w:rsidRDefault="007B78FB" w:rsidP="000447AB">
            <w:pPr>
              <w:widowControl w:val="0"/>
              <w:ind w:left="240" w:hanging="240"/>
              <w:jc w:val="center"/>
              <w:rPr>
                <w:rFonts w:cs="Times New Roman"/>
              </w:rPr>
            </w:pPr>
            <w:r>
              <w:rPr>
                <w:rFonts w:cs="Times New Roman"/>
              </w:rPr>
              <w:t>16</w:t>
            </w:r>
          </w:p>
        </w:tc>
        <w:tc>
          <w:tcPr>
            <w:tcW w:w="737" w:type="dxa"/>
            <w:vAlign w:val="center"/>
          </w:tcPr>
          <w:p w:rsidR="007B78FB" w:rsidRDefault="007B78FB" w:rsidP="000447AB">
            <w:pPr>
              <w:widowControl w:val="0"/>
              <w:ind w:left="240" w:hanging="240"/>
              <w:jc w:val="center"/>
              <w:rPr>
                <w:rFonts w:cs="Times New Roman"/>
              </w:rPr>
            </w:pPr>
            <w:r>
              <w:rPr>
                <w:rFonts w:cs="Times New Roman"/>
              </w:rPr>
              <w:t>13</w:t>
            </w:r>
          </w:p>
        </w:tc>
        <w:tc>
          <w:tcPr>
            <w:tcW w:w="790" w:type="dxa"/>
            <w:vAlign w:val="center"/>
          </w:tcPr>
          <w:p w:rsidR="007B78FB" w:rsidRDefault="007B78FB" w:rsidP="000447AB">
            <w:pPr>
              <w:widowControl w:val="0"/>
              <w:ind w:left="240" w:hanging="240"/>
              <w:jc w:val="center"/>
              <w:rPr>
                <w:rFonts w:cs="Times New Roman"/>
              </w:rPr>
            </w:pPr>
            <w:r>
              <w:rPr>
                <w:rFonts w:cs="Times New Roman"/>
              </w:rPr>
              <w:t>4</w:t>
            </w:r>
          </w:p>
        </w:tc>
        <w:tc>
          <w:tcPr>
            <w:tcW w:w="737" w:type="dxa"/>
            <w:vAlign w:val="center"/>
          </w:tcPr>
          <w:p w:rsidR="007B78FB" w:rsidRDefault="007B78FB" w:rsidP="000447AB">
            <w:pPr>
              <w:widowControl w:val="0"/>
              <w:ind w:left="240" w:hanging="240"/>
              <w:jc w:val="center"/>
              <w:rPr>
                <w:rFonts w:cs="Times New Roman"/>
              </w:rPr>
            </w:pPr>
            <w:r>
              <w:rPr>
                <w:rFonts w:cs="Times New Roman"/>
              </w:rPr>
              <w:t>7</w:t>
            </w:r>
          </w:p>
        </w:tc>
        <w:tc>
          <w:tcPr>
            <w:tcW w:w="771" w:type="dxa"/>
            <w:vAlign w:val="center"/>
          </w:tcPr>
          <w:p w:rsidR="007B78FB" w:rsidRDefault="007B78FB" w:rsidP="000447AB">
            <w:pPr>
              <w:widowControl w:val="0"/>
              <w:ind w:left="240" w:hanging="240"/>
              <w:jc w:val="center"/>
              <w:rPr>
                <w:rFonts w:cs="Times New Roman"/>
              </w:rPr>
            </w:pPr>
            <w:r>
              <w:rPr>
                <w:rFonts w:cs="Times New Roman"/>
              </w:rPr>
              <w:t>20</w:t>
            </w:r>
          </w:p>
        </w:tc>
        <w:tc>
          <w:tcPr>
            <w:tcW w:w="737" w:type="dxa"/>
            <w:vAlign w:val="center"/>
          </w:tcPr>
          <w:p w:rsidR="007B78FB" w:rsidRDefault="007B78FB" w:rsidP="000447AB">
            <w:pPr>
              <w:widowControl w:val="0"/>
              <w:ind w:left="240" w:hanging="240"/>
              <w:jc w:val="center"/>
              <w:rPr>
                <w:rFonts w:cs="Times New Roman"/>
              </w:rPr>
            </w:pPr>
            <w:r>
              <w:rPr>
                <w:rFonts w:cs="Times New Roman"/>
              </w:rPr>
              <w:t>18</w:t>
            </w:r>
          </w:p>
        </w:tc>
        <w:tc>
          <w:tcPr>
            <w:tcW w:w="1261" w:type="dxa"/>
            <w:vAlign w:val="center"/>
          </w:tcPr>
          <w:p w:rsidR="007B78FB" w:rsidRDefault="007B78FB" w:rsidP="000447AB">
            <w:pPr>
              <w:widowControl w:val="0"/>
              <w:ind w:left="240" w:hanging="240"/>
              <w:jc w:val="center"/>
              <w:rPr>
                <w:rFonts w:cs="Times New Roman"/>
              </w:rPr>
            </w:pPr>
            <w:r>
              <w:rPr>
                <w:rFonts w:cs="Times New Roman"/>
              </w:rPr>
              <w:t>14</w:t>
            </w:r>
          </w:p>
        </w:tc>
        <w:tc>
          <w:tcPr>
            <w:tcW w:w="921" w:type="dxa"/>
            <w:vAlign w:val="center"/>
          </w:tcPr>
          <w:p w:rsidR="007B78FB" w:rsidRDefault="007B78FB" w:rsidP="000447AB">
            <w:pPr>
              <w:widowControl w:val="0"/>
              <w:ind w:left="240" w:hanging="240"/>
              <w:jc w:val="center"/>
              <w:rPr>
                <w:rFonts w:cs="Times New Roman"/>
              </w:rPr>
            </w:pPr>
            <w:r>
              <w:rPr>
                <w:rFonts w:cs="Times New Roman"/>
              </w:rPr>
              <w:t>12</w:t>
            </w:r>
          </w:p>
        </w:tc>
      </w:tr>
      <w:tr w:rsidR="007B78FB" w:rsidTr="000447AB">
        <w:trPr>
          <w:jc w:val="center"/>
        </w:trPr>
        <w:tc>
          <w:tcPr>
            <w:tcW w:w="1913" w:type="dxa"/>
            <w:vAlign w:val="center"/>
          </w:tcPr>
          <w:p w:rsidR="007B78FB" w:rsidRDefault="007B78FB" w:rsidP="000447AB">
            <w:pPr>
              <w:widowControl w:val="0"/>
              <w:ind w:left="240" w:hanging="240"/>
              <w:jc w:val="center"/>
              <w:rPr>
                <w:rFonts w:cs="Times New Roman"/>
              </w:rPr>
            </w:pPr>
            <w:r>
              <w:rPr>
                <w:rFonts w:cs="Times New Roman"/>
              </w:rPr>
              <w:t>Скорость м/сек</w:t>
            </w:r>
          </w:p>
        </w:tc>
        <w:tc>
          <w:tcPr>
            <w:tcW w:w="736" w:type="dxa"/>
            <w:vAlign w:val="center"/>
          </w:tcPr>
          <w:p w:rsidR="007B78FB" w:rsidRDefault="007B78FB" w:rsidP="000447AB">
            <w:pPr>
              <w:widowControl w:val="0"/>
              <w:ind w:left="240" w:hanging="240"/>
              <w:jc w:val="center"/>
              <w:rPr>
                <w:rFonts w:cs="Times New Roman"/>
              </w:rPr>
            </w:pPr>
            <w:r>
              <w:rPr>
                <w:rFonts w:cs="Times New Roman"/>
              </w:rPr>
              <w:t>2,4</w:t>
            </w:r>
          </w:p>
        </w:tc>
        <w:tc>
          <w:tcPr>
            <w:tcW w:w="748" w:type="dxa"/>
            <w:vAlign w:val="center"/>
          </w:tcPr>
          <w:p w:rsidR="007B78FB" w:rsidRDefault="007B78FB" w:rsidP="000447AB">
            <w:pPr>
              <w:widowControl w:val="0"/>
              <w:ind w:left="240" w:hanging="240"/>
              <w:jc w:val="center"/>
              <w:rPr>
                <w:rFonts w:cs="Times New Roman"/>
              </w:rPr>
            </w:pPr>
            <w:r>
              <w:rPr>
                <w:rFonts w:cs="Times New Roman"/>
              </w:rPr>
              <w:t>3,2</w:t>
            </w:r>
          </w:p>
        </w:tc>
        <w:tc>
          <w:tcPr>
            <w:tcW w:w="737" w:type="dxa"/>
            <w:vAlign w:val="center"/>
          </w:tcPr>
          <w:p w:rsidR="007B78FB" w:rsidRDefault="007B78FB" w:rsidP="000447AB">
            <w:pPr>
              <w:widowControl w:val="0"/>
              <w:ind w:left="240" w:hanging="240"/>
              <w:jc w:val="center"/>
              <w:rPr>
                <w:rFonts w:cs="Times New Roman"/>
              </w:rPr>
            </w:pPr>
            <w:r>
              <w:rPr>
                <w:rFonts w:cs="Times New Roman"/>
              </w:rPr>
              <w:t>3,6</w:t>
            </w:r>
          </w:p>
        </w:tc>
        <w:tc>
          <w:tcPr>
            <w:tcW w:w="790" w:type="dxa"/>
            <w:vAlign w:val="center"/>
          </w:tcPr>
          <w:p w:rsidR="007B78FB" w:rsidRDefault="007B78FB" w:rsidP="000447AB">
            <w:pPr>
              <w:widowControl w:val="0"/>
              <w:ind w:left="240" w:hanging="240"/>
              <w:jc w:val="center"/>
              <w:rPr>
                <w:rFonts w:cs="Times New Roman"/>
              </w:rPr>
            </w:pPr>
            <w:r>
              <w:rPr>
                <w:rFonts w:cs="Times New Roman"/>
              </w:rPr>
              <w:t>2,7</w:t>
            </w:r>
          </w:p>
        </w:tc>
        <w:tc>
          <w:tcPr>
            <w:tcW w:w="737" w:type="dxa"/>
            <w:vAlign w:val="center"/>
          </w:tcPr>
          <w:p w:rsidR="007B78FB" w:rsidRDefault="007B78FB" w:rsidP="000447AB">
            <w:pPr>
              <w:widowControl w:val="0"/>
              <w:ind w:left="240" w:hanging="240"/>
              <w:jc w:val="center"/>
              <w:rPr>
                <w:rFonts w:cs="Times New Roman"/>
              </w:rPr>
            </w:pPr>
            <w:r>
              <w:rPr>
                <w:rFonts w:cs="Times New Roman"/>
              </w:rPr>
              <w:t>2,3</w:t>
            </w:r>
          </w:p>
        </w:tc>
        <w:tc>
          <w:tcPr>
            <w:tcW w:w="771" w:type="dxa"/>
            <w:vAlign w:val="center"/>
          </w:tcPr>
          <w:p w:rsidR="007B78FB" w:rsidRDefault="007B78FB" w:rsidP="000447AB">
            <w:pPr>
              <w:widowControl w:val="0"/>
              <w:ind w:left="240" w:hanging="240"/>
              <w:jc w:val="center"/>
              <w:rPr>
                <w:rFonts w:cs="Times New Roman"/>
              </w:rPr>
            </w:pPr>
            <w:r>
              <w:rPr>
                <w:rFonts w:cs="Times New Roman"/>
              </w:rPr>
              <w:t>2,8</w:t>
            </w:r>
          </w:p>
        </w:tc>
        <w:tc>
          <w:tcPr>
            <w:tcW w:w="737" w:type="dxa"/>
            <w:vAlign w:val="center"/>
          </w:tcPr>
          <w:p w:rsidR="007B78FB" w:rsidRDefault="007B78FB" w:rsidP="000447AB">
            <w:pPr>
              <w:widowControl w:val="0"/>
              <w:ind w:left="240" w:hanging="240"/>
              <w:jc w:val="center"/>
              <w:rPr>
                <w:rFonts w:cs="Times New Roman"/>
              </w:rPr>
            </w:pPr>
            <w:r>
              <w:rPr>
                <w:rFonts w:cs="Times New Roman"/>
              </w:rPr>
              <w:t>3,0</w:t>
            </w:r>
          </w:p>
        </w:tc>
        <w:tc>
          <w:tcPr>
            <w:tcW w:w="1261" w:type="dxa"/>
            <w:vAlign w:val="center"/>
          </w:tcPr>
          <w:p w:rsidR="007B78FB" w:rsidRDefault="007B78FB" w:rsidP="000447AB">
            <w:pPr>
              <w:widowControl w:val="0"/>
              <w:ind w:left="240" w:hanging="240"/>
              <w:jc w:val="center"/>
              <w:rPr>
                <w:rFonts w:cs="Times New Roman"/>
              </w:rPr>
            </w:pPr>
            <w:r>
              <w:rPr>
                <w:rFonts w:cs="Times New Roman"/>
              </w:rPr>
              <w:t>2,7</w:t>
            </w:r>
          </w:p>
        </w:tc>
        <w:tc>
          <w:tcPr>
            <w:tcW w:w="921" w:type="dxa"/>
            <w:vAlign w:val="center"/>
          </w:tcPr>
          <w:p w:rsidR="007B78FB" w:rsidRDefault="007B78FB" w:rsidP="000447AB">
            <w:pPr>
              <w:widowControl w:val="0"/>
              <w:ind w:left="240" w:hanging="240"/>
              <w:jc w:val="center"/>
              <w:rPr>
                <w:rFonts w:cs="Times New Roman"/>
              </w:rPr>
            </w:pPr>
          </w:p>
        </w:tc>
      </w:tr>
    </w:tbl>
    <w:p w:rsidR="007B78FB" w:rsidRDefault="007B78FB" w:rsidP="00085835">
      <w:pPr>
        <w:widowControl w:val="0"/>
        <w:spacing w:line="276" w:lineRule="auto"/>
        <w:ind w:firstLine="709"/>
        <w:jc w:val="both"/>
        <w:rPr>
          <w:rFonts w:cs="Times New Roman"/>
        </w:rPr>
      </w:pPr>
      <w:proofErr w:type="spellStart"/>
      <w:r>
        <w:rPr>
          <w:rFonts w:cs="Times New Roman"/>
        </w:rPr>
        <w:t>Тлюстенхабль</w:t>
      </w:r>
      <w:proofErr w:type="spellEnd"/>
      <w:r>
        <w:rPr>
          <w:rFonts w:cs="Times New Roman"/>
        </w:rPr>
        <w:t xml:space="preserve"> характеризуется сравнительно небольшой годовой скоростью ветра (2,5 м/сек). В течении всего года господствуют ветры восточного и западного направлений (30%) и </w:t>
      </w:r>
      <w:proofErr w:type="spellStart"/>
      <w:r>
        <w:rPr>
          <w:rFonts w:cs="Times New Roman"/>
        </w:rPr>
        <w:t>северо</w:t>
      </w:r>
      <w:proofErr w:type="spellEnd"/>
      <w:r w:rsidR="00085835">
        <w:rPr>
          <w:rFonts w:cs="Times New Roman"/>
        </w:rPr>
        <w:t xml:space="preserve"> </w:t>
      </w:r>
      <w:r>
        <w:rPr>
          <w:rFonts w:cs="Times New Roman"/>
        </w:rPr>
        <w:t>-</w:t>
      </w:r>
      <w:r w:rsidR="00085835">
        <w:rPr>
          <w:rFonts w:cs="Times New Roman"/>
        </w:rPr>
        <w:t xml:space="preserve"> </w:t>
      </w:r>
      <w:r>
        <w:rPr>
          <w:rFonts w:cs="Times New Roman"/>
        </w:rPr>
        <w:t>восточного и юго-западного (37%).</w:t>
      </w:r>
    </w:p>
    <w:p w:rsidR="007B78FB" w:rsidRDefault="007B78FB" w:rsidP="00085835">
      <w:pPr>
        <w:widowControl w:val="0"/>
        <w:spacing w:line="276" w:lineRule="auto"/>
        <w:ind w:firstLine="709"/>
        <w:jc w:val="both"/>
        <w:rPr>
          <w:rFonts w:cs="Times New Roman"/>
        </w:rPr>
      </w:pPr>
      <w:r>
        <w:rPr>
          <w:rFonts w:cs="Times New Roman"/>
        </w:rPr>
        <w:t>Наибольшее число дней с сильным ветром (более 15 м/сек) составляет 39.</w:t>
      </w:r>
    </w:p>
    <w:p w:rsidR="007B78FB" w:rsidRDefault="007B78FB" w:rsidP="00085835">
      <w:pPr>
        <w:widowControl w:val="0"/>
        <w:spacing w:line="276" w:lineRule="auto"/>
        <w:ind w:firstLine="709"/>
        <w:jc w:val="both"/>
        <w:rPr>
          <w:rFonts w:cs="Times New Roman"/>
        </w:rPr>
      </w:pPr>
      <w:r>
        <w:rPr>
          <w:rFonts w:cs="Times New Roman"/>
        </w:rPr>
        <w:t>По приложению 5 к СНиП 2.01.07-85 для г. Краснодара принимаются:</w:t>
      </w:r>
    </w:p>
    <w:p w:rsidR="007B78FB" w:rsidRDefault="007B78FB" w:rsidP="00085835">
      <w:pPr>
        <w:widowControl w:val="0"/>
        <w:spacing w:line="276" w:lineRule="auto"/>
        <w:ind w:firstLine="709"/>
        <w:jc w:val="both"/>
        <w:rPr>
          <w:rFonts w:cs="Times New Roman"/>
        </w:rPr>
      </w:pPr>
      <w:r>
        <w:rPr>
          <w:rFonts w:cs="Times New Roman"/>
        </w:rPr>
        <w:t>- снеговой район - ІІ (карта 1);</w:t>
      </w:r>
    </w:p>
    <w:p w:rsidR="007B78FB" w:rsidRDefault="007B78FB" w:rsidP="00085835">
      <w:pPr>
        <w:widowControl w:val="0"/>
        <w:spacing w:line="276" w:lineRule="auto"/>
        <w:ind w:firstLine="709"/>
        <w:jc w:val="both"/>
        <w:rPr>
          <w:rFonts w:cs="Times New Roman"/>
        </w:rPr>
      </w:pPr>
      <w:r>
        <w:rPr>
          <w:rFonts w:cs="Times New Roman"/>
        </w:rPr>
        <w:t xml:space="preserve">- ветровой район по средней скорости ветра, м/сек, за зимний период - 5 (карта </w:t>
      </w:r>
    </w:p>
    <w:p w:rsidR="007B78FB" w:rsidRDefault="007B78FB" w:rsidP="00085835">
      <w:pPr>
        <w:widowControl w:val="0"/>
        <w:spacing w:line="276" w:lineRule="auto"/>
        <w:ind w:firstLine="709"/>
        <w:jc w:val="both"/>
        <w:rPr>
          <w:rFonts w:cs="Times New Roman"/>
        </w:rPr>
      </w:pPr>
      <w:r>
        <w:rPr>
          <w:rFonts w:cs="Times New Roman"/>
        </w:rPr>
        <w:t>- ветровой район по давлению ветра - І</w:t>
      </w:r>
      <w:r>
        <w:rPr>
          <w:rFonts w:cs="Times New Roman"/>
          <w:lang w:val="en-US"/>
        </w:rPr>
        <w:t>V</w:t>
      </w:r>
      <w:r>
        <w:rPr>
          <w:rFonts w:cs="Times New Roman"/>
        </w:rPr>
        <w:t xml:space="preserve"> (карта 3);</w:t>
      </w:r>
    </w:p>
    <w:p w:rsidR="007B78FB" w:rsidRDefault="007B78FB" w:rsidP="00085835">
      <w:pPr>
        <w:widowControl w:val="0"/>
        <w:spacing w:line="276" w:lineRule="auto"/>
        <w:ind w:firstLine="709"/>
        <w:jc w:val="both"/>
        <w:rPr>
          <w:rFonts w:cs="Times New Roman"/>
        </w:rPr>
      </w:pPr>
      <w:r>
        <w:rPr>
          <w:rFonts w:cs="Times New Roman"/>
        </w:rPr>
        <w:t>- по толщине стенки гололеда - ІІІ (карта 4);</w:t>
      </w:r>
    </w:p>
    <w:p w:rsidR="007B78FB" w:rsidRDefault="007B78FB" w:rsidP="00085835">
      <w:pPr>
        <w:widowControl w:val="0"/>
        <w:spacing w:line="276" w:lineRule="auto"/>
        <w:ind w:firstLine="709"/>
        <w:jc w:val="both"/>
        <w:rPr>
          <w:rFonts w:cs="Times New Roman"/>
        </w:rPr>
      </w:pPr>
      <w:r>
        <w:rPr>
          <w:rFonts w:cs="Times New Roman"/>
        </w:rPr>
        <w:t>- по среднемесячной температуре воздуха (</w:t>
      </w:r>
      <w:proofErr w:type="spellStart"/>
      <w:r>
        <w:rPr>
          <w:rFonts w:cs="Times New Roman"/>
        </w:rPr>
        <w:t>єС</w:t>
      </w:r>
      <w:proofErr w:type="spellEnd"/>
      <w:r>
        <w:rPr>
          <w:rFonts w:cs="Times New Roman"/>
        </w:rPr>
        <w:t>), в январе - район 0є (карта 5);</w:t>
      </w:r>
    </w:p>
    <w:p w:rsidR="007B78FB" w:rsidRDefault="007B78FB" w:rsidP="00085835">
      <w:pPr>
        <w:widowControl w:val="0"/>
        <w:spacing w:line="276" w:lineRule="auto"/>
        <w:ind w:firstLine="709"/>
        <w:jc w:val="both"/>
        <w:rPr>
          <w:rFonts w:cs="Times New Roman"/>
        </w:rPr>
      </w:pPr>
      <w:r>
        <w:rPr>
          <w:rFonts w:cs="Times New Roman"/>
        </w:rPr>
        <w:t>- по среднемесячной температуре воздуха (</w:t>
      </w:r>
      <w:proofErr w:type="spellStart"/>
      <w:r>
        <w:rPr>
          <w:rFonts w:cs="Times New Roman"/>
        </w:rPr>
        <w:t>єС</w:t>
      </w:r>
      <w:proofErr w:type="spellEnd"/>
      <w:r>
        <w:rPr>
          <w:rFonts w:cs="Times New Roman"/>
        </w:rPr>
        <w:t>), в июле - район 25є (карта 6);</w:t>
      </w:r>
    </w:p>
    <w:p w:rsidR="007B78FB" w:rsidRDefault="007B78FB" w:rsidP="00085835">
      <w:pPr>
        <w:widowControl w:val="0"/>
        <w:spacing w:line="276" w:lineRule="auto"/>
        <w:ind w:firstLine="709"/>
        <w:jc w:val="both"/>
        <w:rPr>
          <w:rFonts w:cs="Times New Roman"/>
        </w:rPr>
      </w:pPr>
      <w:r>
        <w:rPr>
          <w:rFonts w:cs="Times New Roman"/>
        </w:rPr>
        <w:t>- по отклонению средней температуры воздуха наиболее холодных суток от среднемесячной температуры (</w:t>
      </w:r>
      <w:proofErr w:type="spellStart"/>
      <w:r>
        <w:rPr>
          <w:rFonts w:cs="Times New Roman"/>
        </w:rPr>
        <w:t>єС</w:t>
      </w:r>
      <w:proofErr w:type="spellEnd"/>
      <w:r>
        <w:rPr>
          <w:rFonts w:cs="Times New Roman"/>
        </w:rPr>
        <w:t>), в январе - район 15є (карта 7).</w:t>
      </w:r>
    </w:p>
    <w:p w:rsidR="007B78FB" w:rsidRDefault="007B78FB" w:rsidP="00085835">
      <w:pPr>
        <w:widowControl w:val="0"/>
        <w:spacing w:line="276" w:lineRule="auto"/>
        <w:ind w:firstLine="709"/>
        <w:jc w:val="both"/>
        <w:rPr>
          <w:rFonts w:cs="Times New Roman"/>
        </w:rPr>
      </w:pPr>
      <w:r>
        <w:rPr>
          <w:rFonts w:cs="Times New Roman"/>
        </w:rPr>
        <w:t>Ветровой район - особый.</w:t>
      </w:r>
    </w:p>
    <w:p w:rsidR="007B78FB" w:rsidRDefault="007B78FB" w:rsidP="00085835">
      <w:pPr>
        <w:widowControl w:val="0"/>
        <w:spacing w:line="276" w:lineRule="auto"/>
        <w:ind w:firstLine="709"/>
        <w:jc w:val="both"/>
        <w:rPr>
          <w:rFonts w:cs="Times New Roman"/>
        </w:rPr>
      </w:pPr>
      <w:r>
        <w:rPr>
          <w:rFonts w:cs="Times New Roman"/>
        </w:rPr>
        <w:t xml:space="preserve">Расчетные значения ветрового давления: </w:t>
      </w:r>
      <w:r>
        <w:rPr>
          <w:rFonts w:cs="Times New Roman"/>
          <w:lang w:val="en-US"/>
        </w:rPr>
        <w:t>w</w:t>
      </w:r>
      <w:r>
        <w:rPr>
          <w:rFonts w:cs="Times New Roman"/>
        </w:rPr>
        <w:t xml:space="preserve"> </w:t>
      </w:r>
      <w:r>
        <w:rPr>
          <w:rFonts w:cs="Times New Roman"/>
          <w:lang w:val="en-US"/>
        </w:rPr>
        <w:t>g</w:t>
      </w:r>
      <w:r>
        <w:rPr>
          <w:rFonts w:cs="Times New Roman"/>
        </w:rPr>
        <w:t xml:space="preserve"> - 1,00 кПа.</w:t>
      </w:r>
    </w:p>
    <w:p w:rsidR="007B78FB" w:rsidRDefault="007B78FB" w:rsidP="00085835">
      <w:pPr>
        <w:widowControl w:val="0"/>
        <w:spacing w:line="276" w:lineRule="auto"/>
        <w:ind w:firstLine="709"/>
        <w:jc w:val="both"/>
        <w:rPr>
          <w:rFonts w:cs="Times New Roman"/>
        </w:rPr>
      </w:pPr>
      <w:r>
        <w:rPr>
          <w:rFonts w:cs="Times New Roman"/>
        </w:rPr>
        <w:t>Снеговой район - І.</w:t>
      </w:r>
    </w:p>
    <w:p w:rsidR="007B78FB" w:rsidRDefault="007B78FB" w:rsidP="00085835">
      <w:pPr>
        <w:widowControl w:val="0"/>
        <w:spacing w:line="276" w:lineRule="auto"/>
        <w:ind w:firstLine="709"/>
        <w:jc w:val="both"/>
        <w:rPr>
          <w:rFonts w:cs="Times New Roman"/>
        </w:rPr>
      </w:pPr>
      <w:r>
        <w:rPr>
          <w:rFonts w:cs="Times New Roman"/>
        </w:rPr>
        <w:t xml:space="preserve">Расчетные значения веса снегового покрова земли: </w:t>
      </w:r>
      <w:r>
        <w:rPr>
          <w:rFonts w:cs="Times New Roman"/>
          <w:lang w:val="en-US"/>
        </w:rPr>
        <w:t>s</w:t>
      </w:r>
      <w:r>
        <w:rPr>
          <w:rFonts w:cs="Times New Roman"/>
        </w:rPr>
        <w:t xml:space="preserve"> </w:t>
      </w:r>
      <w:r>
        <w:rPr>
          <w:rFonts w:cs="Times New Roman"/>
          <w:lang w:val="en-US"/>
        </w:rPr>
        <w:t>g</w:t>
      </w:r>
      <w:r>
        <w:rPr>
          <w:rFonts w:cs="Times New Roman"/>
        </w:rPr>
        <w:t xml:space="preserve"> - 0,30 кПа.</w:t>
      </w:r>
    </w:p>
    <w:p w:rsidR="007B78FB" w:rsidRDefault="007B78FB" w:rsidP="00085835">
      <w:pPr>
        <w:widowControl w:val="0"/>
        <w:spacing w:line="276" w:lineRule="auto"/>
        <w:ind w:firstLine="709"/>
        <w:jc w:val="both"/>
        <w:rPr>
          <w:rFonts w:cs="Times New Roman"/>
        </w:rPr>
      </w:pPr>
      <w:r>
        <w:rPr>
          <w:rFonts w:cs="Times New Roman"/>
        </w:rPr>
        <w:t>Продолжительность безморозного периода составляет 190 дней. Среднегодовая температура почвы на территории Теучежского района составляет +12-13єС, в июле наблюдаются максимальные температуры почв (до 30єС), в январе - минимальные (-3-4є). Средняя температура почвы снижается с севера на юг и с запада на восток.</w:t>
      </w:r>
    </w:p>
    <w:p w:rsidR="007B78FB" w:rsidRDefault="007B78FB" w:rsidP="00085835">
      <w:pPr>
        <w:widowControl w:val="0"/>
        <w:spacing w:line="276" w:lineRule="auto"/>
        <w:ind w:firstLine="709"/>
        <w:jc w:val="both"/>
        <w:rPr>
          <w:rFonts w:cs="Times New Roman"/>
        </w:rPr>
      </w:pPr>
      <w:r>
        <w:rPr>
          <w:rFonts w:cs="Times New Roman"/>
        </w:rPr>
        <w:t xml:space="preserve">В распределении осадков для этой территории характерна общая закономерность: возрастание годовых сумм осадков по направлению к Главному Кавказскому хребту. Максимум выпадения осадков наблюдается в мае-июне, что объясняется большой повторяемостью атлантических циклонов. Минимальное количество осадков приходится на осень и весну. </w:t>
      </w:r>
      <w:r>
        <w:rPr>
          <w:rFonts w:cs="Times New Roman"/>
        </w:rPr>
        <w:lastRenderedPageBreak/>
        <w:t>Характер выпадения осадков меняется посезонно: с октября по апрель преобладают обложные дожди, с мая по сентябрь - ливневые, причем интенсивность выпадения осадков нарастает с востока на северо- и юго-запад</w:t>
      </w:r>
      <w:r w:rsidR="00085835">
        <w:rPr>
          <w:rFonts w:cs="Times New Roman"/>
        </w:rPr>
        <w:t>.</w:t>
      </w:r>
      <w:r>
        <w:rPr>
          <w:rFonts w:cs="Times New Roman"/>
        </w:rPr>
        <w:t xml:space="preserve"> </w:t>
      </w:r>
    </w:p>
    <w:p w:rsidR="007B78FB" w:rsidRDefault="007B78FB" w:rsidP="00085835">
      <w:pPr>
        <w:widowControl w:val="0"/>
        <w:spacing w:line="276" w:lineRule="auto"/>
        <w:ind w:firstLine="709"/>
        <w:jc w:val="both"/>
        <w:rPr>
          <w:rFonts w:cs="Times New Roman"/>
        </w:rPr>
      </w:pPr>
      <w:r>
        <w:rPr>
          <w:rFonts w:cs="Times New Roman"/>
        </w:rPr>
        <w:t>Теучежский район получает достаточное количество тепла и влаги для произрастания сельскохозяйственных культур, но характеризуется недостаточным увлажнением. Глубина промерзания почвы в среднем не превышает 15-20 см.</w:t>
      </w:r>
    </w:p>
    <w:p w:rsidR="007B78FB" w:rsidRDefault="007B78FB" w:rsidP="00085835">
      <w:pPr>
        <w:widowControl w:val="0"/>
        <w:spacing w:line="276" w:lineRule="auto"/>
        <w:ind w:firstLine="709"/>
        <w:jc w:val="both"/>
        <w:rPr>
          <w:rFonts w:cs="Times New Roman"/>
          <w:sz w:val="26"/>
          <w:szCs w:val="26"/>
        </w:rPr>
      </w:pPr>
      <w:r>
        <w:rPr>
          <w:rFonts w:cs="Times New Roman"/>
        </w:rPr>
        <w:t>К опасным гидрометеорологическим явлениям, которые могут привести к возникновению чрезвычайных ситуаций на территории Теучежского района РА, относятся</w:t>
      </w:r>
      <w:r>
        <w:rPr>
          <w:rFonts w:cs="Times New Roman"/>
          <w:sz w:val="26"/>
          <w:szCs w:val="26"/>
        </w:rPr>
        <w:t>:</w:t>
      </w:r>
    </w:p>
    <w:p w:rsidR="000E7C98" w:rsidRPr="00A82892" w:rsidRDefault="000E7C98" w:rsidP="000E7C98">
      <w:pPr>
        <w:widowControl w:val="0"/>
        <w:spacing w:line="276" w:lineRule="auto"/>
        <w:ind w:firstLine="709"/>
        <w:jc w:val="both"/>
        <w:rPr>
          <w:rFonts w:cs="Times New Roman"/>
          <w:b/>
        </w:rPr>
      </w:pPr>
      <w:bookmarkStart w:id="7" w:name="_Toc238017247"/>
      <w:bookmarkEnd w:id="5"/>
      <w:bookmarkEnd w:id="6"/>
      <w:r w:rsidRPr="00A82892">
        <w:rPr>
          <w:rFonts w:cs="Times New Roman"/>
          <w:b/>
        </w:rPr>
        <w:t>Метеорологические и агрометеорологические: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Очень сильный ветер</w:t>
      </w:r>
      <w:r w:rsidRPr="00873E3A">
        <w:rPr>
          <w:sz w:val="26"/>
          <w:szCs w:val="26"/>
        </w:rPr>
        <w:t xml:space="preserve">. Ветер при достижении скорости (при порывах) не менее </w:t>
      </w:r>
      <w:r>
        <w:rPr>
          <w:sz w:val="26"/>
          <w:szCs w:val="26"/>
        </w:rPr>
        <w:t xml:space="preserve">                </w:t>
      </w:r>
      <w:r w:rsidRPr="00873E3A">
        <w:rPr>
          <w:sz w:val="26"/>
          <w:szCs w:val="26"/>
        </w:rPr>
        <w:t>25 м/с или средней скорости не менее 20 м/с; на побережьях морей и в горных районах при достижении скорости (не при порывах) не менее 30 м/с,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Очень сильный дождь.</w:t>
      </w:r>
      <w:r w:rsidRPr="00873E3A">
        <w:rPr>
          <w:sz w:val="26"/>
          <w:szCs w:val="26"/>
        </w:rPr>
        <w:t xml:space="preserve"> Значительные жидкие или смешанные осадки (дождь, ливневый дождь, дождь со снегом, мокрый снег) с количеством выпавших осадков не менее 50 мм (в селеопасных горных районах - 30 мм) за период времени не более 12 часов, в результате которых: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Сильный ливень.</w:t>
      </w:r>
      <w:r w:rsidRPr="00873E3A">
        <w:rPr>
          <w:sz w:val="26"/>
          <w:szCs w:val="26"/>
        </w:rPr>
        <w:t xml:space="preserve"> Количество осадков 30 мм и более за 1 час и менее, в результате которых: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 xml:space="preserve">Продолжительный сильный дождь. </w:t>
      </w:r>
      <w:r w:rsidRPr="00873E3A">
        <w:rPr>
          <w:sz w:val="26"/>
          <w:szCs w:val="26"/>
        </w:rPr>
        <w:t>Дождь с количеством осадков 100 мм и более (в селеопасных горных районах с количеством осадков 60 мм и более) за период времени 48 часов и менее или 120 мм и более за период времени 48 часов и более,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Очень сильный снег (снегопад)</w:t>
      </w:r>
      <w:r w:rsidRPr="00873E3A">
        <w:rPr>
          <w:sz w:val="26"/>
          <w:szCs w:val="26"/>
        </w:rPr>
        <w:t>. Снег (снегопад) с количеством 20 мм и более за период времени 12 часов и менее,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Сильная жара.</w:t>
      </w:r>
      <w:r w:rsidRPr="00873E3A">
        <w:rPr>
          <w:sz w:val="26"/>
          <w:szCs w:val="26"/>
        </w:rPr>
        <w:t xml:space="preserve"> В период с мая по август значение максимальной температуры воздуха достигает установленного для данной территории опасного значения или выше </w:t>
      </w:r>
      <w:r w:rsidRPr="00873E3A">
        <w:rPr>
          <w:sz w:val="26"/>
          <w:szCs w:val="26"/>
        </w:rPr>
        <w:lastRenderedPageBreak/>
        <w:t>его,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Default="000E7C98" w:rsidP="000E7C98">
      <w:pPr>
        <w:autoSpaceDE w:val="0"/>
        <w:autoSpaceDN w:val="0"/>
        <w:adjustRightInd w:val="0"/>
        <w:spacing w:line="276" w:lineRule="auto"/>
        <w:ind w:firstLine="709"/>
        <w:jc w:val="both"/>
        <w:rPr>
          <w:sz w:val="26"/>
          <w:szCs w:val="26"/>
        </w:rPr>
      </w:pPr>
      <w:r w:rsidRPr="00873E3A">
        <w:rPr>
          <w:i/>
          <w:sz w:val="26"/>
          <w:szCs w:val="26"/>
        </w:rPr>
        <w:t>Крупный град.</w:t>
      </w:r>
      <w:r w:rsidRPr="00873E3A">
        <w:rPr>
          <w:sz w:val="26"/>
          <w:szCs w:val="26"/>
        </w:rPr>
        <w:t xml:space="preserve"> Град диаметром 20 мм и более, в результате которого: погиб </w:t>
      </w:r>
      <w:r>
        <w:rPr>
          <w:sz w:val="26"/>
          <w:szCs w:val="26"/>
        </w:rPr>
        <w:t xml:space="preserve">                            </w:t>
      </w:r>
      <w:r w:rsidRPr="00873E3A">
        <w:rPr>
          <w:sz w:val="26"/>
          <w:szCs w:val="26"/>
        </w:rPr>
        <w:t>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вероятны возникновения градовых облаков. Проявление такого природного процесса, на территории сельского поселения, характерно в период с мая по июнь.</w:t>
      </w:r>
    </w:p>
    <w:p w:rsidR="000E7C98" w:rsidRPr="00873E3A" w:rsidRDefault="000E7C98" w:rsidP="000E7C98">
      <w:pPr>
        <w:autoSpaceDE w:val="0"/>
        <w:autoSpaceDN w:val="0"/>
        <w:adjustRightInd w:val="0"/>
        <w:spacing w:line="276" w:lineRule="auto"/>
        <w:ind w:firstLine="709"/>
        <w:jc w:val="both"/>
        <w:rPr>
          <w:sz w:val="26"/>
          <w:szCs w:val="26"/>
        </w:rPr>
      </w:pPr>
      <w:r w:rsidRPr="00873E3A">
        <w:rPr>
          <w:sz w:val="26"/>
          <w:szCs w:val="26"/>
        </w:rPr>
        <w:t>ГУ «Краснодарская военизированная служба по активному воздействию на метеорологические и другие геофизические процессы» с 1967 года осуществляет защиту сельскохозяйственных культур и объектов от градобитий на территории южно-предгорной части Краснодарского края и Республики Адыгея. Защищаемая территория составляет 830 тыс. га.</w:t>
      </w:r>
    </w:p>
    <w:p w:rsidR="000E7C98" w:rsidRPr="00873E3A" w:rsidRDefault="000E7C98" w:rsidP="000E7C98">
      <w:pPr>
        <w:autoSpaceDE w:val="0"/>
        <w:autoSpaceDN w:val="0"/>
        <w:adjustRightInd w:val="0"/>
        <w:spacing w:line="276" w:lineRule="auto"/>
        <w:ind w:firstLine="709"/>
        <w:jc w:val="both"/>
        <w:rPr>
          <w:bCs/>
          <w:sz w:val="26"/>
          <w:szCs w:val="26"/>
        </w:rPr>
      </w:pPr>
      <w:r w:rsidRPr="00873E3A">
        <w:rPr>
          <w:bCs/>
          <w:sz w:val="26"/>
          <w:szCs w:val="26"/>
        </w:rPr>
        <w:t xml:space="preserve">Защита проводится методом внесения в </w:t>
      </w:r>
      <w:proofErr w:type="spellStart"/>
      <w:r w:rsidRPr="00873E3A">
        <w:rPr>
          <w:bCs/>
          <w:sz w:val="26"/>
          <w:szCs w:val="26"/>
        </w:rPr>
        <w:t>градоопасные</w:t>
      </w:r>
      <w:proofErr w:type="spellEnd"/>
      <w:r w:rsidRPr="00873E3A">
        <w:rPr>
          <w:bCs/>
          <w:sz w:val="26"/>
          <w:szCs w:val="26"/>
        </w:rPr>
        <w:t xml:space="preserve"> облака льдообразующего реагента, размещенного в специальных противоградовых ракетах типа «</w:t>
      </w:r>
      <w:proofErr w:type="spellStart"/>
      <w:r w:rsidRPr="00873E3A">
        <w:rPr>
          <w:bCs/>
          <w:sz w:val="26"/>
          <w:szCs w:val="26"/>
        </w:rPr>
        <w:t>Алазань</w:t>
      </w:r>
      <w:proofErr w:type="spellEnd"/>
      <w:r w:rsidRPr="00873E3A">
        <w:rPr>
          <w:bCs/>
          <w:sz w:val="26"/>
          <w:szCs w:val="26"/>
        </w:rPr>
        <w:t>». Место и время внесения реагента определяется с помощью метеорологических радиолокаторов «МРЛ-5».</w:t>
      </w:r>
    </w:p>
    <w:p w:rsidR="000E7C98" w:rsidRPr="00873E3A" w:rsidRDefault="000E7C98" w:rsidP="000E7C98">
      <w:pPr>
        <w:autoSpaceDE w:val="0"/>
        <w:autoSpaceDN w:val="0"/>
        <w:adjustRightInd w:val="0"/>
        <w:spacing w:line="276" w:lineRule="auto"/>
        <w:ind w:firstLine="709"/>
        <w:jc w:val="both"/>
        <w:rPr>
          <w:bCs/>
          <w:sz w:val="26"/>
          <w:szCs w:val="26"/>
        </w:rPr>
      </w:pPr>
      <w:r w:rsidRPr="00873E3A">
        <w:rPr>
          <w:bCs/>
          <w:sz w:val="26"/>
          <w:szCs w:val="26"/>
        </w:rPr>
        <w:t>Применяемый метод позволяет сократить ущерб от градобитий в 5–6 раз. Экономический эффект от защиты   на указанной площади — 500–550 миллионов рублей в год.</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 xml:space="preserve">Сильное </w:t>
      </w:r>
      <w:proofErr w:type="spellStart"/>
      <w:r w:rsidRPr="00873E3A">
        <w:rPr>
          <w:i/>
          <w:sz w:val="26"/>
          <w:szCs w:val="26"/>
        </w:rPr>
        <w:t>гололедно-изморозевое</w:t>
      </w:r>
      <w:proofErr w:type="spellEnd"/>
      <w:r w:rsidRPr="00873E3A">
        <w:rPr>
          <w:i/>
          <w:sz w:val="26"/>
          <w:szCs w:val="26"/>
        </w:rPr>
        <w:t xml:space="preserve"> отложение</w:t>
      </w:r>
      <w:r w:rsidRPr="00873E3A">
        <w:rPr>
          <w:sz w:val="26"/>
          <w:szCs w:val="26"/>
        </w:rPr>
        <w:t>. Отложение на проводах гололедного станка гололеда диаметром 20 мм и более или сложное отложение или мокрый (замерзающий) снег диаметром 35 мм и более или изморозь диаметром 50 мм и более,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Заморозки.</w:t>
      </w:r>
      <w:r w:rsidRPr="00873E3A">
        <w:rPr>
          <w:sz w:val="26"/>
          <w:szCs w:val="26"/>
        </w:rPr>
        <w:t xml:space="preserve"> Понижение температуры воздуха и (или) поверхности почвы (травостоя) до значений ниже 0°С на фоне положительных средних суточных температур воздуха в периоды активной вегетации сельскохозяйственных культур или уборки урожая, приводящее к повреждению и (или) частичной гибели урожая сельскохозяйственных культур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Засуха почвенная.</w:t>
      </w:r>
      <w:r w:rsidRPr="00873E3A">
        <w:rPr>
          <w:sz w:val="26"/>
          <w:szCs w:val="26"/>
        </w:rPr>
        <w:t xml:space="preserve"> В период вегетации сельскохозяйственных культур за период не менее 3 декад подряд запасы продуктивной влаги в слое почвы 0 - 20 см составляют не более 10 мм или за период не менее 20 дней, если в начале периода засухи запасы продуктивной влаги в слое 0 - 100 см были менее 50 мм, в результате чего произошла </w:t>
      </w:r>
      <w:r w:rsidRPr="00873E3A">
        <w:rPr>
          <w:sz w:val="26"/>
          <w:szCs w:val="26"/>
        </w:rPr>
        <w:lastRenderedPageBreak/>
        <w:t>гибель посевов сельскохозяйственных культур и (или) природной растительности на площади 100 га и более.</w:t>
      </w:r>
    </w:p>
    <w:p w:rsidR="000E7C98" w:rsidRPr="00873E3A" w:rsidRDefault="000E7C98" w:rsidP="000E7C98">
      <w:pPr>
        <w:autoSpaceDE w:val="0"/>
        <w:autoSpaceDN w:val="0"/>
        <w:adjustRightInd w:val="0"/>
        <w:spacing w:line="276" w:lineRule="auto"/>
        <w:ind w:firstLine="709"/>
        <w:jc w:val="both"/>
        <w:rPr>
          <w:sz w:val="26"/>
          <w:szCs w:val="26"/>
        </w:rPr>
      </w:pPr>
      <w:r w:rsidRPr="00873E3A">
        <w:rPr>
          <w:i/>
          <w:sz w:val="26"/>
          <w:szCs w:val="26"/>
        </w:rPr>
        <w:t>Засуха атмосферная.</w:t>
      </w:r>
      <w:r w:rsidRPr="00873E3A">
        <w:rPr>
          <w:sz w:val="26"/>
          <w:szCs w:val="26"/>
        </w:rPr>
        <w:t xml:space="preserve"> В период вегетации сельскохозяйственных культур отсутствие эффективных осадков (более 5 мм в сутки) за период не менее 30 дней подряд при максимальной температуре воздуха выше 25°С. В отдельные дни (не более 25% продолжительности периода) возможно наличие максимальных температур ниже указанных пределов, в результате чего произошла гибель посевов сельскохозяйственных культур и (или) природной растительности на площади 100 га и более.</w:t>
      </w:r>
    </w:p>
    <w:p w:rsidR="000E7C98" w:rsidRDefault="000E7C98" w:rsidP="000E7C98">
      <w:pPr>
        <w:autoSpaceDE w:val="0"/>
        <w:autoSpaceDN w:val="0"/>
        <w:adjustRightInd w:val="0"/>
        <w:spacing w:line="276" w:lineRule="auto"/>
        <w:ind w:firstLine="709"/>
        <w:jc w:val="both"/>
        <w:rPr>
          <w:sz w:val="26"/>
          <w:szCs w:val="26"/>
        </w:rPr>
      </w:pPr>
      <w:r w:rsidRPr="00873E3A">
        <w:rPr>
          <w:i/>
          <w:sz w:val="26"/>
          <w:szCs w:val="26"/>
        </w:rPr>
        <w:t>Комплекс неблагоприятных метеорологических явлений</w:t>
      </w:r>
      <w:r w:rsidRPr="00873E3A">
        <w:rPr>
          <w:sz w:val="26"/>
          <w:szCs w:val="26"/>
        </w:rPr>
        <w:t>. Сочетание двух и более одновременно наблюдающихся метеорологических (гидрометеорологических) явлений, каждое из которых в отдельности по интенсивности или силе не достигает критерия опасного явления, но близко к нему,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Default="000E7C98" w:rsidP="000E7C98">
      <w:pPr>
        <w:widowControl w:val="0"/>
        <w:spacing w:line="276" w:lineRule="auto"/>
        <w:ind w:left="1065"/>
        <w:jc w:val="both"/>
        <w:rPr>
          <w:rFonts w:cs="Times New Roman"/>
          <w:b/>
        </w:rPr>
      </w:pPr>
    </w:p>
    <w:p w:rsidR="000E7C98" w:rsidRDefault="000E7C98" w:rsidP="000E7C98">
      <w:pPr>
        <w:widowControl w:val="0"/>
        <w:spacing w:line="276" w:lineRule="auto"/>
        <w:ind w:left="709"/>
        <w:jc w:val="both"/>
        <w:rPr>
          <w:rFonts w:cs="Times New Roman"/>
          <w:b/>
        </w:rPr>
      </w:pPr>
      <w:r w:rsidRPr="00A82892">
        <w:rPr>
          <w:rFonts w:cs="Times New Roman"/>
          <w:b/>
        </w:rPr>
        <w:t>Гидрологические:</w:t>
      </w:r>
    </w:p>
    <w:p w:rsidR="000E7C98" w:rsidRPr="00FF2143" w:rsidRDefault="000E7C98" w:rsidP="000E7C98">
      <w:pPr>
        <w:ind w:firstLine="709"/>
        <w:jc w:val="both"/>
        <w:rPr>
          <w:rFonts w:cs="Times New Roman"/>
          <w:sz w:val="26"/>
          <w:szCs w:val="26"/>
        </w:rPr>
      </w:pPr>
      <w:r w:rsidRPr="00FF2143">
        <w:rPr>
          <w:rFonts w:cs="Times New Roman"/>
          <w:i/>
          <w:sz w:val="26"/>
          <w:szCs w:val="26"/>
        </w:rPr>
        <w:t>Высокие уровни воды (половодье, зажор, затор, дождевой паводок).</w:t>
      </w:r>
      <w:r w:rsidRPr="00FF2143">
        <w:rPr>
          <w:rFonts w:cs="Times New Roman"/>
          <w:sz w:val="26"/>
          <w:szCs w:val="26"/>
        </w:rPr>
        <w:t xml:space="preserve"> Подъем уровня воды, в результате которого на территории населенного пункта и (или) на ПОО и (или) КВО: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0E7C98" w:rsidRPr="00FF2143" w:rsidRDefault="000E7C98" w:rsidP="000E7C98">
      <w:pPr>
        <w:ind w:firstLine="709"/>
        <w:jc w:val="both"/>
        <w:rPr>
          <w:rFonts w:cs="Times New Roman"/>
          <w:sz w:val="26"/>
          <w:szCs w:val="26"/>
        </w:rPr>
      </w:pPr>
      <w:r w:rsidRPr="00FF2143">
        <w:rPr>
          <w:rFonts w:cs="Times New Roman"/>
          <w:i/>
          <w:sz w:val="26"/>
          <w:szCs w:val="26"/>
        </w:rPr>
        <w:t>Низкие уровни воды (низкая межень).</w:t>
      </w:r>
      <w:r w:rsidRPr="00FF2143">
        <w:rPr>
          <w:rFonts w:cs="Times New Roman"/>
          <w:sz w:val="26"/>
          <w:szCs w:val="26"/>
        </w:rPr>
        <w:t xml:space="preserve"> Понижение уровня воды ниже проектных отметок водозаборных сооружений и навигационных уровней на судоходных реках в течение 10 дней и более.</w:t>
      </w:r>
    </w:p>
    <w:p w:rsidR="000E7C98" w:rsidRDefault="000E7C98" w:rsidP="005964F1">
      <w:pPr>
        <w:pStyle w:val="3"/>
        <w:keepNext w:val="0"/>
        <w:widowControl w:val="0"/>
        <w:spacing w:line="276" w:lineRule="auto"/>
        <w:jc w:val="left"/>
      </w:pPr>
    </w:p>
    <w:p w:rsidR="007B78FB" w:rsidRDefault="007B78FB" w:rsidP="005964F1">
      <w:pPr>
        <w:pStyle w:val="3"/>
        <w:keepNext w:val="0"/>
        <w:widowControl w:val="0"/>
        <w:spacing w:line="276" w:lineRule="auto"/>
        <w:jc w:val="left"/>
      </w:pPr>
      <w:r>
        <w:t>Инженерно-геологические условия</w:t>
      </w:r>
      <w:bookmarkEnd w:id="7"/>
    </w:p>
    <w:p w:rsidR="007B78FB" w:rsidRDefault="007B78FB" w:rsidP="00085835">
      <w:pPr>
        <w:widowControl w:val="0"/>
        <w:spacing w:line="276" w:lineRule="auto"/>
        <w:ind w:firstLine="709"/>
        <w:jc w:val="both"/>
        <w:rPr>
          <w:rFonts w:cs="Times New Roman"/>
        </w:rPr>
      </w:pPr>
      <w:r>
        <w:rPr>
          <w:rFonts w:cs="Times New Roman"/>
        </w:rPr>
        <w:t>Территория Теучежского района Республики Адыгея характеризуется сложными инженерно-геологическими условиями, что обусловлено целым рядом факторов, к которым, прежде всего, относятся широкое распространение макропористых просадочных грунтов и их засоленность, а также подтопление ландшафтов в долине р. Кубани.</w:t>
      </w:r>
    </w:p>
    <w:p w:rsidR="007B78FB" w:rsidRDefault="007B78FB" w:rsidP="00085835">
      <w:pPr>
        <w:widowControl w:val="0"/>
        <w:spacing w:line="276" w:lineRule="auto"/>
        <w:ind w:firstLine="709"/>
        <w:jc w:val="both"/>
        <w:rPr>
          <w:rFonts w:cs="Times New Roman"/>
        </w:rPr>
      </w:pPr>
      <w:r>
        <w:rPr>
          <w:rFonts w:cs="Times New Roman"/>
        </w:rPr>
        <w:t xml:space="preserve">Коренные породы в пределах Теучежского района перекрыты отложениями четвертичного возраста, современными аллювиальными, а также делювиально-элювиальными образованиями. Отложения среднего и верхнего плиоцена, развитые на рассматриваемой территории, представлены песчано-глинистой толщей мощностью до 300 м. Четвертичные отложения, широко развитые на водораздельных пространствах рек, слагающие поверхности надпойменных террас, </w:t>
      </w:r>
      <w:proofErr w:type="spellStart"/>
      <w:r>
        <w:rPr>
          <w:rFonts w:cs="Times New Roman"/>
        </w:rPr>
        <w:t>литологически</w:t>
      </w:r>
      <w:proofErr w:type="spellEnd"/>
      <w:r>
        <w:rPr>
          <w:rFonts w:cs="Times New Roman"/>
        </w:rPr>
        <w:t xml:space="preserve"> представлены галечниками, супесями, песками и глинами мощностью 12-20 м. Верхнечетвертичные образования, развитые на первых надпойменных террасах, имеют мощность не более 10-15 м.</w:t>
      </w:r>
    </w:p>
    <w:p w:rsidR="007B78FB" w:rsidRDefault="007B78FB" w:rsidP="00085835">
      <w:pPr>
        <w:widowControl w:val="0"/>
        <w:spacing w:line="276" w:lineRule="auto"/>
        <w:ind w:firstLine="709"/>
        <w:jc w:val="both"/>
        <w:rPr>
          <w:rFonts w:cs="Times New Roman"/>
        </w:rPr>
      </w:pPr>
      <w:r>
        <w:rPr>
          <w:rFonts w:cs="Times New Roman"/>
        </w:rPr>
        <w:t xml:space="preserve">Современные аллювиальные отложения, слагающие пойменные террасы Кубани, </w:t>
      </w:r>
      <w:proofErr w:type="spellStart"/>
      <w:r>
        <w:rPr>
          <w:rFonts w:cs="Times New Roman"/>
        </w:rPr>
        <w:t>Пшиша</w:t>
      </w:r>
      <w:proofErr w:type="spellEnd"/>
      <w:r>
        <w:rPr>
          <w:rFonts w:cs="Times New Roman"/>
        </w:rPr>
        <w:t xml:space="preserve">, </w:t>
      </w:r>
      <w:proofErr w:type="spellStart"/>
      <w:r>
        <w:rPr>
          <w:rFonts w:cs="Times New Roman"/>
        </w:rPr>
        <w:t>Апчаса</w:t>
      </w:r>
      <w:proofErr w:type="spellEnd"/>
      <w:r>
        <w:rPr>
          <w:rFonts w:cs="Times New Roman"/>
        </w:rPr>
        <w:t xml:space="preserve"> и других рек, представлены галечниками и песками. Долины более мелких рек и балок сложены суглинками, супесями, илистыми глинами и песками с галькой. Мощность </w:t>
      </w:r>
      <w:r>
        <w:rPr>
          <w:rFonts w:cs="Times New Roman"/>
        </w:rPr>
        <w:lastRenderedPageBreak/>
        <w:t>современных аллювиальных отложений колеблется от 5 до 10-15 м.</w:t>
      </w:r>
    </w:p>
    <w:p w:rsidR="005964F1" w:rsidRDefault="007B78FB" w:rsidP="00175978">
      <w:pPr>
        <w:widowControl w:val="0"/>
        <w:spacing w:line="276" w:lineRule="auto"/>
        <w:ind w:firstLine="709"/>
        <w:jc w:val="both"/>
        <w:rPr>
          <w:rFonts w:cs="Times New Roman"/>
        </w:rPr>
      </w:pPr>
      <w:r>
        <w:rPr>
          <w:rFonts w:cs="Times New Roman"/>
        </w:rPr>
        <w:t>Грунты Теучежского района характеризуются, в основном, достаточной несущей способностью.</w:t>
      </w:r>
    </w:p>
    <w:p w:rsidR="007B78FB" w:rsidRDefault="007B78FB" w:rsidP="005964F1">
      <w:pPr>
        <w:widowControl w:val="0"/>
        <w:shd w:val="clear" w:color="auto" w:fill="FFFFFF"/>
        <w:autoSpaceDE w:val="0"/>
        <w:autoSpaceDN w:val="0"/>
        <w:adjustRightInd w:val="0"/>
        <w:spacing w:line="276" w:lineRule="auto"/>
        <w:rPr>
          <w:rFonts w:cs="Times New Roman"/>
          <w:b/>
        </w:rPr>
      </w:pPr>
      <w:r>
        <w:rPr>
          <w:rFonts w:cs="Times New Roman"/>
          <w:b/>
        </w:rPr>
        <w:t>Минерально-сырьевые ресурсы</w:t>
      </w:r>
    </w:p>
    <w:p w:rsidR="007B78FB" w:rsidRDefault="007B78FB" w:rsidP="004A100C">
      <w:pPr>
        <w:widowControl w:val="0"/>
        <w:shd w:val="clear" w:color="auto" w:fill="FFFFFF"/>
        <w:autoSpaceDE w:val="0"/>
        <w:autoSpaceDN w:val="0"/>
        <w:adjustRightInd w:val="0"/>
        <w:spacing w:line="276" w:lineRule="auto"/>
        <w:ind w:firstLine="709"/>
        <w:jc w:val="both"/>
        <w:rPr>
          <w:rFonts w:cs="Times New Roman"/>
        </w:rPr>
      </w:pPr>
      <w:r>
        <w:rPr>
          <w:rFonts w:cs="Times New Roman"/>
        </w:rPr>
        <w:t xml:space="preserve">Ведение градостроительной и хозяйственной деятельности возможно только при условии обеспечения сохранности территорий для добычи полезных ископаемых. </w:t>
      </w:r>
    </w:p>
    <w:p w:rsidR="005964F1" w:rsidRDefault="007B78FB" w:rsidP="00175978">
      <w:pPr>
        <w:widowControl w:val="0"/>
        <w:shd w:val="clear" w:color="auto" w:fill="FFFFFF"/>
        <w:autoSpaceDE w:val="0"/>
        <w:autoSpaceDN w:val="0"/>
        <w:adjustRightInd w:val="0"/>
        <w:spacing w:line="276" w:lineRule="auto"/>
        <w:ind w:firstLine="709"/>
        <w:jc w:val="both"/>
        <w:rPr>
          <w:rFonts w:cs="Times New Roman"/>
        </w:rPr>
      </w:pPr>
      <w:r>
        <w:rPr>
          <w:rFonts w:cs="Times New Roman"/>
        </w:rPr>
        <w:t>По сведениям Управления по недропользованию по Республике Адыгея на территории МО «</w:t>
      </w:r>
      <w:proofErr w:type="spellStart"/>
      <w:r>
        <w:rPr>
          <w:rFonts w:cs="Times New Roman"/>
        </w:rPr>
        <w:t>Тлюстенхабльское</w:t>
      </w:r>
      <w:proofErr w:type="spellEnd"/>
      <w:r>
        <w:rPr>
          <w:rFonts w:cs="Times New Roman"/>
        </w:rPr>
        <w:t xml:space="preserve"> городское поселение» пробурено 13 водозаборных скважин, 12 из которых используются для добычи подземных вод с целью снабжения населения и обеспечения нужд предприятий в соответствии с лицензиями и одна является бесхозной. Вдоль восточной границы поселения на всем ее протяжении расположен Дренажный левобережный участок Краснодарского месторождения питьевых подземных вод. Запасы месторождения учтены Государственным балансом. </w:t>
      </w:r>
    </w:p>
    <w:p w:rsidR="007B78FB" w:rsidRDefault="007B78FB" w:rsidP="005964F1">
      <w:pPr>
        <w:pStyle w:val="35"/>
        <w:widowControl w:val="0"/>
        <w:spacing w:after="0" w:line="276" w:lineRule="auto"/>
        <w:ind w:left="0"/>
        <w:rPr>
          <w:b/>
          <w:sz w:val="24"/>
          <w:szCs w:val="24"/>
        </w:rPr>
      </w:pPr>
      <w:r>
        <w:rPr>
          <w:b/>
          <w:sz w:val="24"/>
          <w:szCs w:val="24"/>
        </w:rPr>
        <w:t>Полезные ископаемые</w:t>
      </w:r>
    </w:p>
    <w:p w:rsidR="007B78FB" w:rsidRDefault="007B78FB" w:rsidP="00175978">
      <w:pPr>
        <w:pStyle w:val="35"/>
        <w:widowControl w:val="0"/>
        <w:spacing w:after="0" w:line="276" w:lineRule="auto"/>
        <w:ind w:left="0" w:firstLine="709"/>
        <w:jc w:val="both"/>
        <w:rPr>
          <w:sz w:val="24"/>
          <w:szCs w:val="24"/>
        </w:rPr>
      </w:pPr>
      <w:r>
        <w:rPr>
          <w:sz w:val="24"/>
          <w:szCs w:val="24"/>
        </w:rPr>
        <w:t xml:space="preserve">На территории городского поселения месторождений полезных ископаемых и подземных вод с утвержденными запасами не выявлено.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78"/>
        <w:gridCol w:w="3379"/>
        <w:gridCol w:w="3379"/>
      </w:tblGrid>
      <w:tr w:rsidR="007B78FB" w:rsidTr="000447AB">
        <w:tc>
          <w:tcPr>
            <w:tcW w:w="3378" w:type="dxa"/>
          </w:tcPr>
          <w:p w:rsidR="007B78FB" w:rsidRDefault="007B78FB" w:rsidP="000447AB">
            <w:pPr>
              <w:pStyle w:val="35"/>
              <w:widowControl w:val="0"/>
              <w:spacing w:after="0"/>
              <w:ind w:left="0"/>
              <w:jc w:val="both"/>
              <w:rPr>
                <w:sz w:val="24"/>
                <w:szCs w:val="24"/>
              </w:rPr>
            </w:pPr>
            <w:r>
              <w:rPr>
                <w:sz w:val="24"/>
                <w:szCs w:val="24"/>
              </w:rPr>
              <w:t>Месторождение</w:t>
            </w:r>
          </w:p>
        </w:tc>
        <w:tc>
          <w:tcPr>
            <w:tcW w:w="3379" w:type="dxa"/>
          </w:tcPr>
          <w:p w:rsidR="007B78FB" w:rsidRDefault="007B78FB" w:rsidP="000447AB">
            <w:pPr>
              <w:pStyle w:val="35"/>
              <w:widowControl w:val="0"/>
              <w:spacing w:after="0"/>
              <w:ind w:left="0"/>
              <w:jc w:val="both"/>
              <w:rPr>
                <w:sz w:val="24"/>
                <w:szCs w:val="24"/>
              </w:rPr>
            </w:pPr>
            <w:r>
              <w:rPr>
                <w:sz w:val="24"/>
                <w:szCs w:val="24"/>
              </w:rPr>
              <w:t>Полезные ископаемые</w:t>
            </w:r>
          </w:p>
        </w:tc>
        <w:tc>
          <w:tcPr>
            <w:tcW w:w="3379" w:type="dxa"/>
          </w:tcPr>
          <w:p w:rsidR="007B78FB" w:rsidRDefault="007B78FB" w:rsidP="000447AB">
            <w:pPr>
              <w:pStyle w:val="35"/>
              <w:widowControl w:val="0"/>
              <w:spacing w:after="0"/>
              <w:ind w:left="0"/>
              <w:jc w:val="both"/>
              <w:rPr>
                <w:sz w:val="24"/>
                <w:szCs w:val="24"/>
              </w:rPr>
            </w:pPr>
            <w:r>
              <w:rPr>
                <w:sz w:val="24"/>
                <w:szCs w:val="24"/>
              </w:rPr>
              <w:t>Лицензия на пользование недрами</w:t>
            </w:r>
          </w:p>
        </w:tc>
      </w:tr>
      <w:tr w:rsidR="007B78FB" w:rsidTr="000447AB">
        <w:tc>
          <w:tcPr>
            <w:tcW w:w="3378" w:type="dxa"/>
          </w:tcPr>
          <w:p w:rsidR="007B78FB" w:rsidRDefault="007B78FB" w:rsidP="000447AB">
            <w:pPr>
              <w:pStyle w:val="35"/>
              <w:widowControl w:val="0"/>
              <w:spacing w:after="0"/>
              <w:ind w:left="0"/>
              <w:jc w:val="both"/>
              <w:rPr>
                <w:sz w:val="24"/>
                <w:szCs w:val="24"/>
              </w:rPr>
            </w:pPr>
            <w:proofErr w:type="spellStart"/>
            <w:r>
              <w:rPr>
                <w:sz w:val="24"/>
                <w:szCs w:val="24"/>
              </w:rPr>
              <w:t>Мезмафское</w:t>
            </w:r>
            <w:proofErr w:type="spellEnd"/>
            <w:r>
              <w:rPr>
                <w:sz w:val="24"/>
                <w:szCs w:val="24"/>
              </w:rPr>
              <w:t xml:space="preserve"> месторождение</w:t>
            </w:r>
          </w:p>
        </w:tc>
        <w:tc>
          <w:tcPr>
            <w:tcW w:w="3379" w:type="dxa"/>
          </w:tcPr>
          <w:p w:rsidR="007B78FB" w:rsidRDefault="007B78FB" w:rsidP="000447AB">
            <w:pPr>
              <w:pStyle w:val="35"/>
              <w:widowControl w:val="0"/>
              <w:spacing w:after="0"/>
              <w:ind w:left="0"/>
              <w:jc w:val="both"/>
              <w:rPr>
                <w:sz w:val="24"/>
                <w:szCs w:val="24"/>
              </w:rPr>
            </w:pPr>
            <w:r>
              <w:rPr>
                <w:sz w:val="24"/>
                <w:szCs w:val="24"/>
              </w:rPr>
              <w:t>Строительный песок</w:t>
            </w:r>
          </w:p>
        </w:tc>
        <w:tc>
          <w:tcPr>
            <w:tcW w:w="3379" w:type="dxa"/>
          </w:tcPr>
          <w:p w:rsidR="007B78FB" w:rsidRDefault="007B78FB" w:rsidP="000447AB">
            <w:pPr>
              <w:pStyle w:val="35"/>
              <w:widowControl w:val="0"/>
              <w:spacing w:after="0"/>
              <w:ind w:left="0"/>
              <w:jc w:val="both"/>
              <w:rPr>
                <w:sz w:val="24"/>
                <w:szCs w:val="24"/>
              </w:rPr>
            </w:pPr>
            <w:r>
              <w:rPr>
                <w:sz w:val="24"/>
                <w:szCs w:val="24"/>
              </w:rPr>
              <w:t>МАЙ 80105 ТЭ, представлена ОАО «Кубанское речное пароходство» с целью добычи песка сроком до 17.04.2034</w:t>
            </w:r>
          </w:p>
        </w:tc>
      </w:tr>
      <w:tr w:rsidR="007B78FB" w:rsidTr="000447AB">
        <w:tc>
          <w:tcPr>
            <w:tcW w:w="3378" w:type="dxa"/>
          </w:tcPr>
          <w:p w:rsidR="007B78FB" w:rsidRDefault="007B78FB" w:rsidP="000447AB">
            <w:pPr>
              <w:pStyle w:val="35"/>
              <w:widowControl w:val="0"/>
              <w:spacing w:after="0"/>
              <w:ind w:left="0"/>
              <w:jc w:val="both"/>
              <w:rPr>
                <w:sz w:val="24"/>
                <w:szCs w:val="24"/>
              </w:rPr>
            </w:pPr>
            <w:proofErr w:type="spellStart"/>
            <w:r>
              <w:rPr>
                <w:sz w:val="24"/>
                <w:szCs w:val="24"/>
              </w:rPr>
              <w:t>Пшишское</w:t>
            </w:r>
            <w:proofErr w:type="spellEnd"/>
            <w:r>
              <w:rPr>
                <w:sz w:val="24"/>
                <w:szCs w:val="24"/>
              </w:rPr>
              <w:t xml:space="preserve"> месторождение</w:t>
            </w:r>
          </w:p>
        </w:tc>
        <w:tc>
          <w:tcPr>
            <w:tcW w:w="3379" w:type="dxa"/>
          </w:tcPr>
          <w:p w:rsidR="007B78FB" w:rsidRDefault="007B78FB" w:rsidP="000447AB">
            <w:pPr>
              <w:pStyle w:val="35"/>
              <w:widowControl w:val="0"/>
              <w:spacing w:after="0"/>
              <w:ind w:left="0"/>
              <w:jc w:val="both"/>
              <w:rPr>
                <w:sz w:val="24"/>
                <w:szCs w:val="24"/>
              </w:rPr>
            </w:pPr>
            <w:r>
              <w:rPr>
                <w:sz w:val="24"/>
                <w:szCs w:val="24"/>
              </w:rPr>
              <w:t>Строительный песок</w:t>
            </w:r>
          </w:p>
        </w:tc>
        <w:tc>
          <w:tcPr>
            <w:tcW w:w="3379" w:type="dxa"/>
          </w:tcPr>
          <w:p w:rsidR="007B78FB" w:rsidRDefault="007B78FB" w:rsidP="000447AB">
            <w:pPr>
              <w:pStyle w:val="35"/>
              <w:widowControl w:val="0"/>
              <w:spacing w:after="0"/>
              <w:ind w:left="0"/>
              <w:jc w:val="both"/>
              <w:rPr>
                <w:sz w:val="24"/>
                <w:szCs w:val="24"/>
              </w:rPr>
            </w:pPr>
            <w:r>
              <w:rPr>
                <w:sz w:val="24"/>
                <w:szCs w:val="24"/>
              </w:rPr>
              <w:t>Месторождение учтено территориальным балансом запасом полезных ископаемых. Нераспределенный фонд</w:t>
            </w:r>
          </w:p>
        </w:tc>
      </w:tr>
      <w:tr w:rsidR="007B78FB" w:rsidTr="000447AB">
        <w:tc>
          <w:tcPr>
            <w:tcW w:w="3378" w:type="dxa"/>
          </w:tcPr>
          <w:p w:rsidR="007B78FB" w:rsidRDefault="007B78FB" w:rsidP="000447AB">
            <w:pPr>
              <w:pStyle w:val="35"/>
              <w:widowControl w:val="0"/>
              <w:spacing w:after="0"/>
              <w:ind w:left="0"/>
              <w:jc w:val="both"/>
              <w:rPr>
                <w:sz w:val="24"/>
                <w:szCs w:val="24"/>
              </w:rPr>
            </w:pPr>
            <w:r>
              <w:rPr>
                <w:sz w:val="24"/>
                <w:szCs w:val="24"/>
              </w:rPr>
              <w:t xml:space="preserve">Месторождение </w:t>
            </w:r>
          </w:p>
          <w:p w:rsidR="007B78FB" w:rsidRDefault="007B78FB" w:rsidP="000447AB">
            <w:pPr>
              <w:pStyle w:val="35"/>
              <w:widowControl w:val="0"/>
              <w:spacing w:after="0"/>
              <w:ind w:left="0"/>
              <w:jc w:val="both"/>
              <w:rPr>
                <w:sz w:val="24"/>
                <w:szCs w:val="24"/>
              </w:rPr>
            </w:pPr>
            <w:r>
              <w:rPr>
                <w:sz w:val="24"/>
                <w:szCs w:val="24"/>
              </w:rPr>
              <w:t xml:space="preserve">Драная </w:t>
            </w:r>
            <w:proofErr w:type="spellStart"/>
            <w:r>
              <w:rPr>
                <w:sz w:val="24"/>
                <w:szCs w:val="24"/>
              </w:rPr>
              <w:t>Хмеречь</w:t>
            </w:r>
            <w:proofErr w:type="spellEnd"/>
          </w:p>
        </w:tc>
        <w:tc>
          <w:tcPr>
            <w:tcW w:w="3379" w:type="dxa"/>
          </w:tcPr>
          <w:p w:rsidR="007B78FB" w:rsidRDefault="007B78FB" w:rsidP="000447AB">
            <w:pPr>
              <w:pStyle w:val="35"/>
              <w:widowControl w:val="0"/>
              <w:spacing w:after="0"/>
              <w:ind w:left="0"/>
              <w:jc w:val="both"/>
              <w:rPr>
                <w:sz w:val="24"/>
                <w:szCs w:val="24"/>
              </w:rPr>
            </w:pPr>
            <w:r>
              <w:rPr>
                <w:sz w:val="24"/>
                <w:szCs w:val="24"/>
              </w:rPr>
              <w:t>Песчано-гравийная смесь</w:t>
            </w:r>
          </w:p>
        </w:tc>
        <w:tc>
          <w:tcPr>
            <w:tcW w:w="3379" w:type="dxa"/>
          </w:tcPr>
          <w:p w:rsidR="007B78FB" w:rsidRDefault="007B78FB" w:rsidP="000447AB">
            <w:pPr>
              <w:pStyle w:val="35"/>
              <w:widowControl w:val="0"/>
              <w:spacing w:after="0"/>
              <w:ind w:left="0"/>
              <w:jc w:val="both"/>
              <w:rPr>
                <w:sz w:val="24"/>
                <w:szCs w:val="24"/>
              </w:rPr>
            </w:pPr>
            <w:r>
              <w:rPr>
                <w:sz w:val="24"/>
                <w:szCs w:val="24"/>
              </w:rPr>
              <w:t>МАЙ 80070 ТЭ, представлена ООО «Недра-Кубани» с целью разведки и добычи песка и ПГС сроком до 25.06.2027г.</w:t>
            </w:r>
          </w:p>
        </w:tc>
      </w:tr>
      <w:tr w:rsidR="007B78FB" w:rsidTr="000447AB">
        <w:tc>
          <w:tcPr>
            <w:tcW w:w="3378" w:type="dxa"/>
          </w:tcPr>
          <w:p w:rsidR="007B78FB" w:rsidRDefault="007B78FB" w:rsidP="000447AB">
            <w:pPr>
              <w:pStyle w:val="35"/>
              <w:widowControl w:val="0"/>
              <w:spacing w:after="0"/>
              <w:ind w:left="0"/>
              <w:jc w:val="both"/>
              <w:rPr>
                <w:sz w:val="24"/>
                <w:szCs w:val="24"/>
              </w:rPr>
            </w:pPr>
            <w:r>
              <w:rPr>
                <w:sz w:val="24"/>
                <w:szCs w:val="24"/>
              </w:rPr>
              <w:t xml:space="preserve">Месторождение </w:t>
            </w:r>
            <w:proofErr w:type="spellStart"/>
            <w:r>
              <w:rPr>
                <w:sz w:val="24"/>
                <w:szCs w:val="24"/>
              </w:rPr>
              <w:t>Ленинхабльское</w:t>
            </w:r>
            <w:proofErr w:type="spellEnd"/>
          </w:p>
        </w:tc>
        <w:tc>
          <w:tcPr>
            <w:tcW w:w="3379" w:type="dxa"/>
          </w:tcPr>
          <w:p w:rsidR="007B78FB" w:rsidRDefault="007B78FB" w:rsidP="000447AB">
            <w:pPr>
              <w:pStyle w:val="35"/>
              <w:widowControl w:val="0"/>
              <w:spacing w:after="0"/>
              <w:ind w:left="0"/>
              <w:jc w:val="both"/>
              <w:rPr>
                <w:sz w:val="24"/>
                <w:szCs w:val="24"/>
              </w:rPr>
            </w:pPr>
            <w:r>
              <w:rPr>
                <w:sz w:val="24"/>
                <w:szCs w:val="24"/>
              </w:rPr>
              <w:t>Песчано-гравийная смесь</w:t>
            </w:r>
          </w:p>
        </w:tc>
        <w:tc>
          <w:tcPr>
            <w:tcW w:w="3379" w:type="dxa"/>
          </w:tcPr>
          <w:p w:rsidR="007B78FB" w:rsidRDefault="007B78FB" w:rsidP="000447AB">
            <w:pPr>
              <w:pStyle w:val="35"/>
              <w:widowControl w:val="0"/>
              <w:spacing w:after="0"/>
              <w:ind w:left="0"/>
              <w:jc w:val="both"/>
              <w:rPr>
                <w:sz w:val="24"/>
                <w:szCs w:val="24"/>
              </w:rPr>
            </w:pPr>
            <w:r>
              <w:rPr>
                <w:sz w:val="24"/>
                <w:szCs w:val="24"/>
              </w:rPr>
              <w:t>Месторождение учтено территориальным балансом запасов полезных ископаемых. Нераспределенный фонд</w:t>
            </w:r>
          </w:p>
        </w:tc>
      </w:tr>
    </w:tbl>
    <w:p w:rsidR="007B78FB" w:rsidRDefault="007B78FB" w:rsidP="007B78FB">
      <w:pPr>
        <w:pStyle w:val="35"/>
        <w:widowControl w:val="0"/>
        <w:spacing w:after="0"/>
        <w:ind w:left="0" w:firstLine="709"/>
        <w:jc w:val="both"/>
        <w:rPr>
          <w:sz w:val="24"/>
          <w:szCs w:val="24"/>
        </w:rPr>
      </w:pPr>
    </w:p>
    <w:p w:rsidR="007B78FB" w:rsidRPr="004A100C" w:rsidRDefault="007B78FB" w:rsidP="00175978">
      <w:pPr>
        <w:widowControl w:val="0"/>
        <w:shd w:val="clear" w:color="auto" w:fill="FFFFFF"/>
        <w:spacing w:line="276" w:lineRule="auto"/>
        <w:ind w:right="113"/>
        <w:rPr>
          <w:rFonts w:cs="Times New Roman"/>
          <w:b/>
        </w:rPr>
      </w:pPr>
      <w:r w:rsidRPr="004A100C">
        <w:rPr>
          <w:rFonts w:cs="Times New Roman"/>
          <w:b/>
        </w:rPr>
        <w:t>Состояние поверхностных вод</w:t>
      </w:r>
    </w:p>
    <w:p w:rsidR="007B78FB" w:rsidRPr="004A100C" w:rsidRDefault="007B78FB" w:rsidP="004A100C">
      <w:pPr>
        <w:pStyle w:val="afffa"/>
        <w:widowControl w:val="0"/>
        <w:spacing w:after="0" w:line="276" w:lineRule="auto"/>
        <w:ind w:firstLine="709"/>
        <w:jc w:val="both"/>
        <w:rPr>
          <w:rFonts w:cs="Times New Roman"/>
        </w:rPr>
      </w:pPr>
      <w:r w:rsidRPr="004A100C">
        <w:rPr>
          <w:rFonts w:cs="Times New Roman"/>
        </w:rPr>
        <w:t xml:space="preserve">Реки республики питаются, в основном, выпавшими осадками, которые в течение года распределяются крайне неравномерно. Большая неравномерность распределения стока, как в течение года, так и по территории Адыгеи, связана не только с различными видами питания рек, но и с хозяйственной деятельностью человека. Еще больше связан с </w:t>
      </w:r>
      <w:proofErr w:type="spellStart"/>
      <w:r w:rsidRPr="004A100C">
        <w:rPr>
          <w:rFonts w:cs="Times New Roman"/>
        </w:rPr>
        <w:t>техногенезом</w:t>
      </w:r>
      <w:proofErr w:type="spellEnd"/>
      <w:r w:rsidRPr="004A100C">
        <w:rPr>
          <w:rFonts w:cs="Times New Roman"/>
        </w:rPr>
        <w:t xml:space="preserve"> химический состав речных вод, практически повсеместно наблюдается загрязнение рек Адыгеи химическими элементами и их соединениями.</w:t>
      </w:r>
    </w:p>
    <w:p w:rsidR="007B78FB" w:rsidRPr="004A100C" w:rsidRDefault="007B78FB" w:rsidP="004A100C">
      <w:pPr>
        <w:widowControl w:val="0"/>
        <w:spacing w:line="276" w:lineRule="auto"/>
        <w:ind w:firstLine="709"/>
        <w:jc w:val="both"/>
        <w:rPr>
          <w:rFonts w:cs="Times New Roman"/>
          <w:color w:val="000080"/>
        </w:rPr>
      </w:pPr>
      <w:r w:rsidRPr="004A100C">
        <w:rPr>
          <w:rFonts w:cs="Times New Roman"/>
        </w:rPr>
        <w:t xml:space="preserve">Как показали гидрохимические исследования «Экологической лаборатории», подземные воды на территории Теучежского района Республики Адыгеи по степени загрязнения можно оценить как незагрязненные или слабо загрязненные. В поверхностных водах наблюдается </w:t>
      </w:r>
      <w:r w:rsidRPr="004A100C">
        <w:rPr>
          <w:rFonts w:cs="Times New Roman"/>
        </w:rPr>
        <w:lastRenderedPageBreak/>
        <w:t xml:space="preserve">повышенное содержание фенолов (возможно, природного генезиса), нефтепродуктов (местные жители часто моют свои автомобили прямо на берегу реки или водохранилища), железа. </w:t>
      </w:r>
    </w:p>
    <w:p w:rsidR="007B78FB" w:rsidRPr="004A100C" w:rsidRDefault="007B78FB" w:rsidP="004A100C">
      <w:pPr>
        <w:widowControl w:val="0"/>
        <w:spacing w:line="276" w:lineRule="auto"/>
        <w:ind w:firstLine="709"/>
        <w:jc w:val="both"/>
        <w:rPr>
          <w:rFonts w:cs="Times New Roman"/>
        </w:rPr>
      </w:pPr>
      <w:r w:rsidRPr="004A100C">
        <w:rPr>
          <w:rFonts w:cs="Times New Roman"/>
        </w:rPr>
        <w:t>Содержание органики в речных водах увеличивается от истоков к устью не только вследствие развития процессов боковой эрозии в равнинной части реки, но и в связи с хозяйственной деятельностью человека. Основными источниками загрязнения рек являются предприятия жилищно-коммунального комплекса района, которые без очистки сбрасывают около 95% загрязненных сточных вод. При невысокой в среднем удельной нагрузке на водные системы Адыгеи в равнинных районах (Теучежском, Тахтамукайском, Красногвардейском) эта нагрузка значительно выше, так как сюда, кроме собственных стоков района, поступают транзитные стоки с территорий, расположенных выше по течению рек.</w:t>
      </w:r>
    </w:p>
    <w:p w:rsidR="007B78FB" w:rsidRPr="004A100C" w:rsidRDefault="007B78FB" w:rsidP="004A100C">
      <w:pPr>
        <w:widowControl w:val="0"/>
        <w:spacing w:line="276" w:lineRule="auto"/>
        <w:ind w:firstLine="709"/>
        <w:jc w:val="both"/>
        <w:rPr>
          <w:rFonts w:cs="Times New Roman"/>
        </w:rPr>
      </w:pPr>
      <w:r w:rsidRPr="004A100C">
        <w:rPr>
          <w:rFonts w:cs="Times New Roman"/>
        </w:rPr>
        <w:t>Результаты химического анализа используемых для хозяйственно-питьевого водоснабжения подземных вод свидетельствуют, что в целом водопроводная вода в населенных пунктах района соответствует нормативам питьевых вод. Превышения ПДК наблюдаются только по содержанию железа и фенолов, при этом повышенное содержание железа в водопроводной воде может быть связано с изношенностью труб разводящей сети.</w:t>
      </w:r>
    </w:p>
    <w:p w:rsidR="007B78FB" w:rsidRPr="004A100C" w:rsidRDefault="007B78FB" w:rsidP="004A100C">
      <w:pPr>
        <w:widowControl w:val="0"/>
        <w:spacing w:line="276" w:lineRule="auto"/>
        <w:ind w:firstLine="709"/>
        <w:jc w:val="both"/>
        <w:rPr>
          <w:rFonts w:cs="Times New Roman"/>
        </w:rPr>
      </w:pPr>
      <w:r w:rsidRPr="004A100C">
        <w:rPr>
          <w:rFonts w:cs="Times New Roman"/>
        </w:rPr>
        <w:t>В соответствии с «Водным кодексом Российской Федерации», принятым Государственной Думой РФ 12.04.2006 г., почти 100% водных объектов находятся в государственной, в т.ч. 95% - в федеральной собственности, и вопросы владения, пользования и распоряжения ими относятся к совместному ведению Российской Федерации и субъектов РФ. В «Водном кодексе РФ» определены размеры водоохранных зон и прибрежных защитных полос. Ширина водоохраной зоны рек и ручьев устанавливается от их истока для рек и ручьев протяженностью:</w:t>
      </w:r>
    </w:p>
    <w:p w:rsidR="007B78FB" w:rsidRPr="004A100C" w:rsidRDefault="007B78FB" w:rsidP="004A100C">
      <w:pPr>
        <w:widowControl w:val="0"/>
        <w:spacing w:line="276" w:lineRule="auto"/>
        <w:ind w:firstLine="709"/>
        <w:jc w:val="both"/>
        <w:rPr>
          <w:rFonts w:cs="Times New Roman"/>
        </w:rPr>
      </w:pPr>
      <w:r w:rsidRPr="004A100C">
        <w:rPr>
          <w:rFonts w:cs="Times New Roman"/>
        </w:rPr>
        <w:t>1) до 10 км - в размере 50 м;</w:t>
      </w:r>
    </w:p>
    <w:p w:rsidR="007B78FB" w:rsidRPr="004A100C" w:rsidRDefault="007B78FB" w:rsidP="004A100C">
      <w:pPr>
        <w:widowControl w:val="0"/>
        <w:spacing w:line="276" w:lineRule="auto"/>
        <w:ind w:firstLine="709"/>
        <w:jc w:val="both"/>
        <w:rPr>
          <w:rFonts w:cs="Times New Roman"/>
        </w:rPr>
      </w:pPr>
      <w:r w:rsidRPr="004A100C">
        <w:rPr>
          <w:rFonts w:cs="Times New Roman"/>
        </w:rPr>
        <w:t>2) от 10 до 50 км - в размере 100 м;</w:t>
      </w:r>
    </w:p>
    <w:p w:rsidR="007B78FB" w:rsidRPr="004A100C" w:rsidRDefault="007B78FB" w:rsidP="004A100C">
      <w:pPr>
        <w:widowControl w:val="0"/>
        <w:spacing w:line="276" w:lineRule="auto"/>
        <w:ind w:firstLine="709"/>
        <w:jc w:val="both"/>
        <w:rPr>
          <w:rFonts w:cs="Times New Roman"/>
        </w:rPr>
      </w:pPr>
      <w:r w:rsidRPr="004A100C">
        <w:rPr>
          <w:rFonts w:cs="Times New Roman"/>
        </w:rPr>
        <w:t>3) от 50 км и более - в размере 200 м.</w:t>
      </w:r>
    </w:p>
    <w:p w:rsidR="007B78FB" w:rsidRPr="004A100C" w:rsidRDefault="007B78FB" w:rsidP="004A100C">
      <w:pPr>
        <w:widowControl w:val="0"/>
        <w:spacing w:line="276" w:lineRule="auto"/>
        <w:ind w:firstLine="709"/>
        <w:jc w:val="both"/>
        <w:rPr>
          <w:rFonts w:cs="Times New Roman"/>
        </w:rPr>
      </w:pPr>
      <w:r w:rsidRPr="004A100C">
        <w:rPr>
          <w:rFonts w:cs="Times New Roman"/>
        </w:rPr>
        <w:t>Для реки, ручья протяженностью менее 10 км от истока до устья водоохранная зона совпадает с прибрежной защитной полосой. Радиус водоохраной зоны для истоков реки, ручья устанавливается в размере 50 м.</w:t>
      </w:r>
    </w:p>
    <w:p w:rsidR="007B78FB" w:rsidRPr="004A100C" w:rsidRDefault="007B78FB" w:rsidP="004A100C">
      <w:pPr>
        <w:widowControl w:val="0"/>
        <w:tabs>
          <w:tab w:val="left" w:pos="1985"/>
        </w:tabs>
        <w:spacing w:line="276" w:lineRule="auto"/>
        <w:ind w:firstLine="709"/>
        <w:jc w:val="both"/>
        <w:rPr>
          <w:rFonts w:cs="Times New Roman"/>
        </w:rPr>
      </w:pPr>
      <w:r w:rsidRPr="004A100C">
        <w:rPr>
          <w:rFonts w:cs="Times New Roman"/>
        </w:rPr>
        <w:t>Таким образом, согласно «Водному кодексу РФ» размер водоохраной зоны р. Кубани установлен в размере 200 м. Прибрежная защитная полоса на террасовых склонах составляет 50 м, в пойме и дельте - 40 м.. Ширина прибрежной защитной полосы устанавливается в зависимости от уклона берега водного объекта и составляет 30 м для нулевого или обратного уклона, 40 м для уклона до 3° и 50 м для уклона 3° и более.</w:t>
      </w:r>
    </w:p>
    <w:p w:rsidR="007B78FB" w:rsidRPr="004A100C" w:rsidRDefault="007B78FB" w:rsidP="004A100C">
      <w:pPr>
        <w:widowControl w:val="0"/>
        <w:spacing w:line="276" w:lineRule="auto"/>
        <w:ind w:firstLine="709"/>
        <w:jc w:val="both"/>
        <w:rPr>
          <w:rFonts w:cs="Times New Roman"/>
        </w:rPr>
      </w:pPr>
      <w:r w:rsidRPr="004A100C">
        <w:rPr>
          <w:rFonts w:cs="Times New Roman"/>
        </w:rPr>
        <w:t>Ширина водоохраной зоны озера, водохранилища за исключением озера, расположенного внутри болота или озера, водохранилища с акваторией менее 0,5 км</w:t>
      </w:r>
      <w:r w:rsidRPr="004A100C">
        <w:rPr>
          <w:rFonts w:ascii="Segoe UI" w:hAnsi="Segoe UI" w:cs="Times New Roman"/>
        </w:rPr>
        <w:object w:dxaOrig="155" w:dyaOrig="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pt;height:14pt;mso-wrap-style:square;mso-position-horizontal-relative:page;mso-position-vertical-relative:page" o:ole="">
            <v:imagedata r:id="rId8" o:title=""/>
          </v:shape>
          <o:OLEObject Type="Embed" ProgID="Msxml2.SAXXMLReader.6.0" ShapeID="_x0000_i1025" DrawAspect="Content" ObjectID="_1826799282" r:id="rId9">
            <o:FieldCodes>\s</o:FieldCodes>
          </o:OLEObject>
        </w:object>
      </w:r>
      <w:r w:rsidRPr="004A100C">
        <w:rPr>
          <w:rFonts w:cs="Times New Roman"/>
        </w:rPr>
        <w:t xml:space="preserve"> устанавливается в размере пятидесяти метров. </w:t>
      </w:r>
      <w:proofErr w:type="spellStart"/>
      <w:r w:rsidRPr="004A100C">
        <w:rPr>
          <w:rFonts w:cs="Times New Roman"/>
        </w:rPr>
        <w:t>Водохранные</w:t>
      </w:r>
      <w:proofErr w:type="spellEnd"/>
      <w:r w:rsidRPr="004A100C">
        <w:rPr>
          <w:rFonts w:cs="Times New Roman"/>
        </w:rPr>
        <w:t xml:space="preserve"> зоны магистральных или межхозяйственных каналов совпадают по ширине с полосами отводов таких каналов. Водоохранные зоны рек в сельской местности зачастую используются в севообороте с применением гербицидной и </w:t>
      </w:r>
      <w:proofErr w:type="spellStart"/>
      <w:r w:rsidRPr="004A100C">
        <w:rPr>
          <w:rFonts w:cs="Times New Roman"/>
        </w:rPr>
        <w:t>пестицидной</w:t>
      </w:r>
      <w:proofErr w:type="spellEnd"/>
      <w:r w:rsidRPr="004A100C">
        <w:rPr>
          <w:rFonts w:cs="Times New Roman"/>
        </w:rPr>
        <w:t xml:space="preserve"> обработки, что угнетающе действует на водные флору и фауну, а также околоводные организмы и растительный покров.</w:t>
      </w:r>
    </w:p>
    <w:p w:rsidR="007B78FB" w:rsidRPr="004A100C" w:rsidRDefault="007B78FB" w:rsidP="004A100C">
      <w:pPr>
        <w:widowControl w:val="0"/>
        <w:spacing w:line="276" w:lineRule="auto"/>
        <w:jc w:val="both"/>
        <w:rPr>
          <w:rFonts w:cs="Times New Roman"/>
        </w:rPr>
      </w:pPr>
    </w:p>
    <w:p w:rsidR="007B78FB" w:rsidRPr="004A100C" w:rsidRDefault="007B78FB" w:rsidP="001A27CF">
      <w:pPr>
        <w:pStyle w:val="2f9"/>
        <w:widowControl w:val="0"/>
        <w:spacing w:line="276" w:lineRule="auto"/>
        <w:ind w:right="113" w:firstLine="0"/>
        <w:jc w:val="left"/>
        <w:rPr>
          <w:caps w:val="0"/>
          <w:color w:val="000000"/>
          <w:sz w:val="24"/>
          <w:szCs w:val="24"/>
        </w:rPr>
      </w:pPr>
      <w:r w:rsidRPr="004A100C">
        <w:rPr>
          <w:caps w:val="0"/>
          <w:color w:val="000000"/>
          <w:sz w:val="24"/>
          <w:szCs w:val="24"/>
        </w:rPr>
        <w:t>Состояние почв</w:t>
      </w:r>
    </w:p>
    <w:p w:rsidR="007B78FB" w:rsidRPr="004A100C" w:rsidRDefault="007B78FB" w:rsidP="004A100C">
      <w:pPr>
        <w:widowControl w:val="0"/>
        <w:autoSpaceDE w:val="0"/>
        <w:autoSpaceDN w:val="0"/>
        <w:adjustRightInd w:val="0"/>
        <w:spacing w:line="276" w:lineRule="auto"/>
        <w:ind w:firstLine="709"/>
        <w:jc w:val="both"/>
        <w:rPr>
          <w:rFonts w:cs="Times New Roman"/>
        </w:rPr>
      </w:pPr>
      <w:r w:rsidRPr="004A100C">
        <w:rPr>
          <w:rFonts w:cs="Times New Roman"/>
        </w:rPr>
        <w:t xml:space="preserve">В настоящее время почвенный покров Республики Адыгея находится в бедственном состоянии. Деградируют уникальные </w:t>
      </w:r>
      <w:proofErr w:type="spellStart"/>
      <w:r w:rsidRPr="004A100C">
        <w:rPr>
          <w:rFonts w:cs="Times New Roman"/>
        </w:rPr>
        <w:t>предкавказские</w:t>
      </w:r>
      <w:proofErr w:type="spellEnd"/>
      <w:r w:rsidRPr="004A100C">
        <w:rPr>
          <w:rFonts w:cs="Times New Roman"/>
        </w:rPr>
        <w:t xml:space="preserve"> черноземы. Эрозией поражены практически все пахотные земли. Установлено загрязнение земель тяжелыми металлами и </w:t>
      </w:r>
      <w:r w:rsidRPr="004A100C">
        <w:rPr>
          <w:rFonts w:cs="Times New Roman"/>
        </w:rPr>
        <w:lastRenderedPageBreak/>
        <w:t>другими токсичными веществами. Развиваются процессы переувлажнения, засоления, подкисления почв, потери в них гумуса.</w:t>
      </w:r>
    </w:p>
    <w:p w:rsidR="007B78FB" w:rsidRPr="004A100C" w:rsidRDefault="007B78FB" w:rsidP="004A100C">
      <w:pPr>
        <w:widowControl w:val="0"/>
        <w:shd w:val="clear" w:color="auto" w:fill="FFFFFF"/>
        <w:spacing w:line="276" w:lineRule="auto"/>
        <w:ind w:firstLine="709"/>
        <w:jc w:val="both"/>
        <w:rPr>
          <w:rFonts w:cs="Times New Roman"/>
        </w:rPr>
      </w:pPr>
      <w:r w:rsidRPr="004A100C">
        <w:rPr>
          <w:rFonts w:cs="Times New Roman"/>
        </w:rPr>
        <w:t>В связи с этим необходимо существенное ограничение режима хозяйственного использования истощенных и деградированных земель и проведение срочных агротехнических, фитомелиоративных и противоэрозионных мероприятий, направленных на улучшение сельскохозяйственных угодий, повышение содержания гумуса и питательных веществ в почвах и защиту почв от дефляции и засоления.</w:t>
      </w:r>
    </w:p>
    <w:p w:rsidR="007B78FB" w:rsidRPr="004A100C" w:rsidRDefault="007B78FB" w:rsidP="004A100C">
      <w:pPr>
        <w:widowControl w:val="0"/>
        <w:spacing w:line="276" w:lineRule="auto"/>
        <w:ind w:firstLine="709"/>
        <w:jc w:val="both"/>
        <w:rPr>
          <w:rFonts w:cs="Times New Roman"/>
          <w:b/>
          <w:sz w:val="26"/>
          <w:szCs w:val="26"/>
        </w:rPr>
      </w:pPr>
      <w:r w:rsidRPr="004A100C">
        <w:rPr>
          <w:rFonts w:cs="Times New Roman"/>
        </w:rPr>
        <w:t>На карте суммарного загрязнения почвы тяжелыми металлами представленной в Схеме территориального планирования Теучежского района отчетливо видно, что зоны их максимального накопления приурочены к территории городов, промышленным комплексам и к автомагистралям с интенсивным движением транспорта. Следует подчеркнуть, что тяжелые металлы, которые при современной лабораторной технике легко выявляются в объектах окружающей среды, имеют значение не только как загрязняющие вещества, но и как индикаторы других видов загрязнения среды, требующих более трудоемких исследований. В частности, распределение металлов во многих случаях отражает структуру загрязнения окружающей среды соединениями серы, оксидами азота, нефтепродуктами, поэтому выявленные аномальные зоны - это зоны комплексного устойчивого загрязнения окружающей среды</w:t>
      </w:r>
      <w:r w:rsidRPr="004A100C">
        <w:rPr>
          <w:rFonts w:cs="Times New Roman"/>
          <w:sz w:val="26"/>
          <w:szCs w:val="26"/>
        </w:rPr>
        <w:t xml:space="preserve">. </w:t>
      </w:r>
      <w:r w:rsidRPr="004A100C">
        <w:rPr>
          <w:rFonts w:cs="Times New Roman"/>
        </w:rPr>
        <w:t>На карте суммарного загрязнения почвы тяжелыми металлами в зону среднего уровня загрязнения попадает территория в зоне техногенного воздействия городов Краснодара и Адыгейска</w:t>
      </w:r>
      <w:r w:rsidRPr="004A100C">
        <w:rPr>
          <w:rFonts w:cs="Times New Roman"/>
          <w:sz w:val="26"/>
          <w:szCs w:val="26"/>
        </w:rPr>
        <w:t>.</w:t>
      </w:r>
      <w:r w:rsidRPr="004A100C">
        <w:rPr>
          <w:rFonts w:cs="Times New Roman"/>
        </w:rPr>
        <w:t xml:space="preserve"> Загрязнение территории </w:t>
      </w:r>
      <w:proofErr w:type="spellStart"/>
      <w:r w:rsidRPr="004A100C">
        <w:rPr>
          <w:rFonts w:cs="Times New Roman"/>
        </w:rPr>
        <w:t>Тлюстенхабльского</w:t>
      </w:r>
      <w:proofErr w:type="spellEnd"/>
      <w:r w:rsidRPr="004A100C">
        <w:rPr>
          <w:rFonts w:cs="Times New Roman"/>
        </w:rPr>
        <w:t xml:space="preserve"> городского поселения представлено как загрязнение среднего уровня.</w:t>
      </w:r>
      <w:r w:rsidRPr="004A100C">
        <w:rPr>
          <w:rFonts w:cs="Times New Roman"/>
          <w:b/>
          <w:sz w:val="26"/>
          <w:szCs w:val="26"/>
        </w:rPr>
        <w:t xml:space="preserve"> </w:t>
      </w:r>
    </w:p>
    <w:p w:rsidR="007B78FB" w:rsidRPr="004A100C" w:rsidRDefault="007B78FB" w:rsidP="004A100C">
      <w:pPr>
        <w:pStyle w:val="1f2"/>
        <w:widowControl w:val="0"/>
        <w:tabs>
          <w:tab w:val="left" w:pos="9781"/>
        </w:tabs>
        <w:spacing w:before="0" w:after="0" w:line="276" w:lineRule="auto"/>
        <w:ind w:firstLine="709"/>
        <w:rPr>
          <w:rFonts w:ascii="Times New Roman" w:cs="Times New Roman"/>
          <w:sz w:val="24"/>
          <w:szCs w:val="24"/>
        </w:rPr>
      </w:pPr>
      <w:r w:rsidRPr="004A100C">
        <w:rPr>
          <w:rFonts w:ascii="Times New Roman" w:cs="Times New Roman"/>
          <w:sz w:val="24"/>
          <w:szCs w:val="24"/>
        </w:rPr>
        <w:t>Одной из наиболее значимых проблем является проблема утилизации, размещения и захоронения отходов.</w:t>
      </w:r>
    </w:p>
    <w:p w:rsidR="007B78FB" w:rsidRPr="004A100C" w:rsidRDefault="007B78FB" w:rsidP="001A27CF">
      <w:pPr>
        <w:pStyle w:val="3"/>
        <w:keepNext w:val="0"/>
        <w:widowControl w:val="0"/>
        <w:spacing w:line="276" w:lineRule="auto"/>
        <w:jc w:val="left"/>
      </w:pPr>
      <w:bookmarkStart w:id="8" w:name="_Toc209860679"/>
      <w:r w:rsidRPr="004A100C">
        <w:t>Растительный покров</w:t>
      </w:r>
      <w:bookmarkEnd w:id="8"/>
    </w:p>
    <w:p w:rsidR="007B78FB" w:rsidRPr="004A100C" w:rsidRDefault="007B78FB" w:rsidP="004A100C">
      <w:pPr>
        <w:widowControl w:val="0"/>
        <w:autoSpaceDE w:val="0"/>
        <w:autoSpaceDN w:val="0"/>
        <w:adjustRightInd w:val="0"/>
        <w:spacing w:line="276" w:lineRule="auto"/>
        <w:ind w:firstLine="709"/>
        <w:jc w:val="both"/>
        <w:rPr>
          <w:rFonts w:cs="Times New Roman"/>
          <w:color w:val="000000"/>
        </w:rPr>
      </w:pPr>
      <w:r w:rsidRPr="004A100C">
        <w:rPr>
          <w:rFonts w:cs="Times New Roman"/>
          <w:color w:val="000000"/>
        </w:rPr>
        <w:t xml:space="preserve">Наиболее разрушительное воздействие на биоценозы оказывает сельскохозяйственное производство. Северней г. Майкопа исчезают последние фрагменты естественной растительности </w:t>
      </w:r>
      <w:proofErr w:type="spellStart"/>
      <w:r w:rsidRPr="004A100C">
        <w:rPr>
          <w:rFonts w:cs="Times New Roman"/>
          <w:color w:val="000000"/>
        </w:rPr>
        <w:t>Закубанской</w:t>
      </w:r>
      <w:proofErr w:type="spellEnd"/>
      <w:r w:rsidRPr="004A100C">
        <w:rPr>
          <w:rFonts w:cs="Times New Roman"/>
          <w:color w:val="000000"/>
        </w:rPr>
        <w:t xml:space="preserve"> террасовой равнины - луговых степей, сухих злаковых и полынно-злаковых степей, ковыльно-разнотравных степей. Исключение составляют </w:t>
      </w:r>
      <w:proofErr w:type="spellStart"/>
      <w:r w:rsidRPr="004A100C">
        <w:rPr>
          <w:rFonts w:cs="Times New Roman"/>
          <w:color w:val="000000"/>
        </w:rPr>
        <w:t>антропогенно</w:t>
      </w:r>
      <w:proofErr w:type="spellEnd"/>
      <w:r w:rsidRPr="004A100C">
        <w:rPr>
          <w:rFonts w:cs="Times New Roman"/>
          <w:color w:val="000000"/>
        </w:rPr>
        <w:t xml:space="preserve"> измененные и угнетенные пойменные леса (преимущественно вторичные, порослевого происхождения). Растительный покров Теучежского района образован, в основном, агроценозами, сильно сбитыми остатками степных сообществ на крутых склонах балок и речных террас, и рудеральными сообществами на пустырях вблизи населенных пунктов.</w:t>
      </w:r>
    </w:p>
    <w:p w:rsidR="001A27CF" w:rsidRPr="001A27CF" w:rsidRDefault="007B78FB" w:rsidP="001A27CF">
      <w:pPr>
        <w:widowControl w:val="0"/>
        <w:tabs>
          <w:tab w:val="left" w:pos="0"/>
          <w:tab w:val="left" w:pos="5400"/>
          <w:tab w:val="left" w:pos="7020"/>
        </w:tabs>
        <w:spacing w:line="276" w:lineRule="auto"/>
        <w:ind w:firstLine="709"/>
        <w:jc w:val="both"/>
        <w:rPr>
          <w:rFonts w:cs="Times New Roman"/>
          <w:color w:val="000000"/>
        </w:rPr>
      </w:pPr>
      <w:r w:rsidRPr="004A100C">
        <w:rPr>
          <w:rFonts w:cs="Times New Roman"/>
          <w:color w:val="000000"/>
        </w:rPr>
        <w:t xml:space="preserve">В долинах рек, где террасы встречаются небольшими фрагментами, можно наблюдать ряды смен растительности в связи с углублением русла и образованием террас. Появляются несомкнутые открытые группировки растений на галечниковых наносах в русле реки: мать-и-мачеха, </w:t>
      </w:r>
      <w:proofErr w:type="spellStart"/>
      <w:r w:rsidRPr="004A100C">
        <w:rPr>
          <w:rFonts w:cs="Times New Roman"/>
          <w:color w:val="000000"/>
        </w:rPr>
        <w:t>мирикария</w:t>
      </w:r>
      <w:proofErr w:type="spellEnd"/>
      <w:r w:rsidRPr="004A100C">
        <w:rPr>
          <w:rFonts w:cs="Times New Roman"/>
          <w:color w:val="000000"/>
        </w:rPr>
        <w:t xml:space="preserve"> </w:t>
      </w:r>
      <w:proofErr w:type="spellStart"/>
      <w:r w:rsidRPr="004A100C">
        <w:rPr>
          <w:rFonts w:cs="Times New Roman"/>
          <w:color w:val="000000"/>
        </w:rPr>
        <w:t>лисохвостниковая</w:t>
      </w:r>
      <w:proofErr w:type="spellEnd"/>
      <w:r w:rsidRPr="004A100C">
        <w:rPr>
          <w:rFonts w:cs="Times New Roman"/>
          <w:color w:val="000000"/>
        </w:rPr>
        <w:t xml:space="preserve">, </w:t>
      </w:r>
      <w:proofErr w:type="spellStart"/>
      <w:r w:rsidRPr="004A100C">
        <w:rPr>
          <w:rFonts w:cs="Times New Roman"/>
          <w:color w:val="000000"/>
        </w:rPr>
        <w:t>вейник</w:t>
      </w:r>
      <w:proofErr w:type="spellEnd"/>
      <w:r w:rsidRPr="004A100C">
        <w:rPr>
          <w:rFonts w:cs="Times New Roman"/>
          <w:color w:val="000000"/>
        </w:rPr>
        <w:t xml:space="preserve"> </w:t>
      </w:r>
      <w:proofErr w:type="spellStart"/>
      <w:r w:rsidRPr="004A100C">
        <w:rPr>
          <w:rFonts w:cs="Times New Roman"/>
          <w:color w:val="000000"/>
        </w:rPr>
        <w:t>ложнотростниковый</w:t>
      </w:r>
      <w:proofErr w:type="spellEnd"/>
      <w:r w:rsidRPr="004A100C">
        <w:rPr>
          <w:rFonts w:cs="Times New Roman"/>
          <w:color w:val="000000"/>
        </w:rPr>
        <w:t>, кисличник высокий, всходы ольхи и ивы. Ольха серая и клейкая занимают низкие галечниковые отмели, затопляемые при поднятии уровней воды, образуя заросли высотой до 5 м. По мере формирования первой террасы появляются лиственные породы, мирящиеся с избыточным увлажнением: ива белая и пурпурная, клен полевой, черемуха.</w:t>
      </w:r>
    </w:p>
    <w:p w:rsidR="007B78FB" w:rsidRPr="004A100C" w:rsidRDefault="007B78FB" w:rsidP="001A27CF">
      <w:pPr>
        <w:pStyle w:val="35"/>
        <w:widowControl w:val="0"/>
        <w:spacing w:after="0" w:line="276" w:lineRule="auto"/>
        <w:ind w:left="0"/>
        <w:rPr>
          <w:b/>
          <w:sz w:val="24"/>
          <w:szCs w:val="24"/>
        </w:rPr>
      </w:pPr>
      <w:r w:rsidRPr="004A100C">
        <w:rPr>
          <w:b/>
          <w:sz w:val="24"/>
          <w:szCs w:val="24"/>
        </w:rPr>
        <w:t>Рекреационные ресурсы</w:t>
      </w:r>
    </w:p>
    <w:p w:rsidR="007B78FB" w:rsidRPr="004A100C" w:rsidRDefault="007B78FB" w:rsidP="004A100C">
      <w:pPr>
        <w:pStyle w:val="1ff6"/>
        <w:spacing w:after="0" w:line="276" w:lineRule="auto"/>
        <w:ind w:firstLine="709"/>
        <w:jc w:val="both"/>
        <w:rPr>
          <w:rFonts w:ascii="Times New Roman" w:cs="Times New Roman"/>
          <w:color w:val="000000"/>
        </w:rPr>
      </w:pPr>
      <w:r w:rsidRPr="004A100C">
        <w:rPr>
          <w:rFonts w:ascii="Times New Roman" w:cs="Times New Roman"/>
          <w:color w:val="000000"/>
        </w:rPr>
        <w:t>Теучежский район отличается невысоким рекреационным потенциалом. Равнинный ландшафт и растительность степной зоны не способствуют развитию рекреационной деятельности с привлечением отдыхающих извне.</w:t>
      </w:r>
    </w:p>
    <w:p w:rsidR="007B78FB" w:rsidRPr="004A100C" w:rsidRDefault="007B78FB" w:rsidP="004A100C">
      <w:pPr>
        <w:pStyle w:val="1ff6"/>
        <w:spacing w:after="0" w:line="276" w:lineRule="auto"/>
        <w:ind w:firstLine="709"/>
        <w:jc w:val="both"/>
        <w:rPr>
          <w:rFonts w:ascii="Times New Roman" w:cs="Times New Roman"/>
          <w:color w:val="000000"/>
        </w:rPr>
      </w:pPr>
      <w:r w:rsidRPr="004A100C">
        <w:rPr>
          <w:rFonts w:ascii="Times New Roman" w:cs="Times New Roman"/>
          <w:color w:val="000000"/>
        </w:rPr>
        <w:t>Однако возможности для развития в данном направлении существуют.</w:t>
      </w:r>
    </w:p>
    <w:p w:rsidR="007B78FB" w:rsidRPr="004A100C" w:rsidRDefault="007B78FB" w:rsidP="004A100C">
      <w:pPr>
        <w:pStyle w:val="1ff6"/>
        <w:spacing w:after="0" w:line="276" w:lineRule="auto"/>
        <w:ind w:firstLine="709"/>
        <w:jc w:val="both"/>
        <w:rPr>
          <w:rFonts w:ascii="Times New Roman" w:cs="Times New Roman"/>
          <w:color w:val="000000"/>
        </w:rPr>
      </w:pPr>
      <w:r w:rsidRPr="004A100C">
        <w:rPr>
          <w:rFonts w:ascii="Times New Roman" w:cs="Times New Roman"/>
        </w:rPr>
        <w:lastRenderedPageBreak/>
        <w:t xml:space="preserve">Из всех видов рекреационных ресурсов здесь лидируют </w:t>
      </w:r>
      <w:r w:rsidR="004A100C">
        <w:rPr>
          <w:rFonts w:ascii="Times New Roman" w:cs="Times New Roman"/>
        </w:rPr>
        <w:t xml:space="preserve"> </w:t>
      </w:r>
      <w:r w:rsidRPr="004A100C">
        <w:rPr>
          <w:rFonts w:ascii="Times New Roman" w:cs="Times New Roman"/>
        </w:rPr>
        <w:t xml:space="preserve"> спортивно-оздоровительные. </w:t>
      </w:r>
      <w:r w:rsidRPr="004A100C">
        <w:rPr>
          <w:rFonts w:ascii="Times New Roman" w:cs="Times New Roman"/>
          <w:color w:val="000000"/>
        </w:rPr>
        <w:t>На территории района есть живописные уголки в поймах реки Кубань и Краснодарского водохранилища. Богатство территории водными ресурсами позволяет говорить об отдыхе на воде, рыбной ловле. Благоприятным фактором в этом отношении становится близость такого крупного города, как Краснодар, который нуждается в развитии пригородной зоны с выполнением рекреационных функций.</w:t>
      </w:r>
    </w:p>
    <w:p w:rsidR="007B78FB" w:rsidRPr="004A100C" w:rsidRDefault="007B78FB" w:rsidP="004A100C">
      <w:pPr>
        <w:pStyle w:val="1ff6"/>
        <w:spacing w:after="0" w:line="276" w:lineRule="auto"/>
        <w:ind w:firstLine="709"/>
        <w:jc w:val="both"/>
        <w:rPr>
          <w:rFonts w:ascii="Times New Roman" w:cs="Times New Roman"/>
          <w:color w:val="000000"/>
        </w:rPr>
      </w:pPr>
      <w:r w:rsidRPr="004A100C">
        <w:rPr>
          <w:rFonts w:ascii="Times New Roman" w:cs="Times New Roman"/>
          <w:color w:val="000000"/>
        </w:rPr>
        <w:t xml:space="preserve">На территории </w:t>
      </w:r>
      <w:proofErr w:type="spellStart"/>
      <w:r w:rsidRPr="004A100C">
        <w:rPr>
          <w:rFonts w:ascii="Times New Roman" w:cs="Times New Roman"/>
          <w:color w:val="000000"/>
        </w:rPr>
        <w:t>Тлюстенхабльского</w:t>
      </w:r>
      <w:proofErr w:type="spellEnd"/>
      <w:r w:rsidRPr="004A100C">
        <w:rPr>
          <w:rFonts w:ascii="Times New Roman" w:cs="Times New Roman"/>
          <w:color w:val="000000"/>
        </w:rPr>
        <w:t xml:space="preserve"> городского поселения расположен комплекс стендовой стрельбы.</w:t>
      </w:r>
      <w:r w:rsidR="004A100C">
        <w:rPr>
          <w:rFonts w:ascii="Times New Roman" w:cs="Times New Roman"/>
          <w:color w:val="000000"/>
        </w:rPr>
        <w:t xml:space="preserve"> </w:t>
      </w:r>
      <w:r w:rsidRPr="004A100C">
        <w:rPr>
          <w:rFonts w:ascii="Times New Roman" w:cs="Times New Roman"/>
          <w:color w:val="000000"/>
        </w:rPr>
        <w:t>В настоящее время оборудованные и благоустроенные места для отдыха жителей в поселении отсутствуют.</w:t>
      </w:r>
    </w:p>
    <w:p w:rsidR="004A100C" w:rsidRPr="001A27CF" w:rsidRDefault="007B78FB" w:rsidP="001A27CF">
      <w:pPr>
        <w:pStyle w:val="20"/>
        <w:keepNext w:val="0"/>
        <w:widowControl w:val="0"/>
        <w:spacing w:before="0" w:after="0"/>
        <w:ind w:left="0"/>
        <w:rPr>
          <w:rFonts w:cs="Times New Roman"/>
        </w:rPr>
      </w:pPr>
      <w:bookmarkStart w:id="9" w:name="_Toc10030645"/>
      <w:r>
        <w:rPr>
          <w:rFonts w:cs="Times New Roman"/>
        </w:rPr>
        <w:t>Сведения об особо охраняемых природных территориях, расположенных на территории муниципального образования</w:t>
      </w:r>
      <w:bookmarkEnd w:id="9"/>
    </w:p>
    <w:p w:rsidR="007B78FB" w:rsidRPr="004A100C" w:rsidRDefault="007B78FB" w:rsidP="004A100C">
      <w:pPr>
        <w:pStyle w:val="3f"/>
        <w:shd w:val="clear" w:color="auto" w:fill="FFFFFF"/>
        <w:ind w:firstLine="709"/>
        <w:jc w:val="both"/>
        <w:rPr>
          <w:sz w:val="24"/>
          <w:szCs w:val="24"/>
        </w:rPr>
      </w:pPr>
      <w:r>
        <w:rPr>
          <w:sz w:val="24"/>
          <w:szCs w:val="24"/>
        </w:rPr>
        <w:t xml:space="preserve">На территории </w:t>
      </w:r>
      <w:proofErr w:type="spellStart"/>
      <w:r>
        <w:rPr>
          <w:sz w:val="24"/>
          <w:szCs w:val="24"/>
        </w:rPr>
        <w:t>Тлюстенхабльского</w:t>
      </w:r>
      <w:proofErr w:type="spellEnd"/>
      <w:r>
        <w:rPr>
          <w:sz w:val="24"/>
          <w:szCs w:val="24"/>
        </w:rPr>
        <w:t xml:space="preserve"> муниципального образования </w:t>
      </w:r>
      <w:proofErr w:type="spellStart"/>
      <w:r>
        <w:rPr>
          <w:sz w:val="24"/>
          <w:szCs w:val="24"/>
        </w:rPr>
        <w:t>Теучежского</w:t>
      </w:r>
      <w:proofErr w:type="spellEnd"/>
      <w:r>
        <w:rPr>
          <w:sz w:val="24"/>
          <w:szCs w:val="24"/>
        </w:rPr>
        <w:t xml:space="preserve"> муниципального района Республики Адыгея отсутствуют особо охраняемые природные территории федерального</w:t>
      </w:r>
      <w:r w:rsidR="004A100C">
        <w:rPr>
          <w:sz w:val="24"/>
          <w:szCs w:val="24"/>
        </w:rPr>
        <w:t xml:space="preserve">, </w:t>
      </w:r>
      <w:r w:rsidR="004A100C" w:rsidRPr="004A100C">
        <w:rPr>
          <w:sz w:val="24"/>
          <w:szCs w:val="24"/>
        </w:rPr>
        <w:t>регионального</w:t>
      </w:r>
      <w:r w:rsidR="004A100C">
        <w:rPr>
          <w:sz w:val="24"/>
          <w:szCs w:val="24"/>
        </w:rPr>
        <w:t xml:space="preserve"> и </w:t>
      </w:r>
      <w:r w:rsidR="004A100C" w:rsidRPr="004A100C">
        <w:rPr>
          <w:sz w:val="24"/>
          <w:szCs w:val="24"/>
        </w:rPr>
        <w:t xml:space="preserve">местного </w:t>
      </w:r>
      <w:r>
        <w:rPr>
          <w:sz w:val="24"/>
          <w:szCs w:val="24"/>
        </w:rPr>
        <w:t>значения.</w:t>
      </w:r>
    </w:p>
    <w:p w:rsidR="007B78FB" w:rsidRDefault="007B78FB" w:rsidP="007B78FB"/>
    <w:p w:rsidR="001A30B1" w:rsidRPr="001A27CF" w:rsidRDefault="001A30B1" w:rsidP="001A27CF">
      <w:pPr>
        <w:pStyle w:val="3"/>
        <w:keepNext w:val="0"/>
        <w:widowControl w:val="0"/>
        <w:spacing w:line="276" w:lineRule="auto"/>
        <w:jc w:val="left"/>
      </w:pPr>
      <w:bookmarkStart w:id="10" w:name="_Toc10030635"/>
      <w:r>
        <w:t>Система расселения и трудовые ресурсы</w:t>
      </w:r>
      <w:bookmarkEnd w:id="10"/>
      <w:r w:rsidR="001A27CF" w:rsidRPr="001A27CF">
        <w:t xml:space="preserve">. </w:t>
      </w:r>
      <w:r>
        <w:t>Современное состояние</w:t>
      </w:r>
      <w:r w:rsidR="001A27CF" w:rsidRPr="001A27CF">
        <w:t>.</w:t>
      </w:r>
    </w:p>
    <w:p w:rsidR="00DC7FC8" w:rsidRDefault="00DC7FC8" w:rsidP="00395E1B">
      <w:pPr>
        <w:widowControl w:val="0"/>
        <w:spacing w:line="276" w:lineRule="auto"/>
        <w:ind w:firstLine="709"/>
        <w:jc w:val="both"/>
        <w:rPr>
          <w:rFonts w:cs="Times New Roman"/>
        </w:rPr>
      </w:pPr>
      <w:r w:rsidRPr="00DC7FC8">
        <w:rPr>
          <w:rFonts w:cs="Times New Roman"/>
        </w:rPr>
        <w:t xml:space="preserve">Оценка тенденций экономического роста и градостроительного развития территории в качестве одной из важнейших составляющих включает в себя анализ демографической ситуации. Значительная часть расчетных показателей, содержащихся в проектах документов территориального планирования, определяется на основе численности населения. На демографические прогнозы опирается планирование всего народного хозяйства: производство товаров и услуг, жилищного и коммунального хозяйства, трудовых ресурсов, подготовки кадров специалистов, школ и детских дошкольных учреждений, дорог и транспортных средств и многое другое. </w:t>
      </w:r>
    </w:p>
    <w:p w:rsidR="00395E1B" w:rsidRDefault="001A30B1" w:rsidP="00395E1B">
      <w:pPr>
        <w:widowControl w:val="0"/>
        <w:spacing w:line="276" w:lineRule="auto"/>
        <w:ind w:firstLine="709"/>
        <w:jc w:val="both"/>
        <w:rPr>
          <w:rFonts w:cs="Times New Roman"/>
          <w:color w:val="FF0000"/>
        </w:rPr>
      </w:pPr>
      <w:proofErr w:type="spellStart"/>
      <w:r>
        <w:rPr>
          <w:rFonts w:cs="Times New Roman"/>
        </w:rPr>
        <w:t>Тлюстенхабльское</w:t>
      </w:r>
      <w:proofErr w:type="spellEnd"/>
      <w:r>
        <w:rPr>
          <w:rFonts w:cs="Times New Roman"/>
        </w:rPr>
        <w:t xml:space="preserve"> городское поселение образовано в составе Теучежского муниципального района на основании </w:t>
      </w:r>
      <w:r w:rsidR="00395E1B">
        <w:rPr>
          <w:rFonts w:cs="Times New Roman"/>
        </w:rPr>
        <w:t>З</w:t>
      </w:r>
      <w:r>
        <w:rPr>
          <w:rFonts w:cs="Times New Roman"/>
        </w:rPr>
        <w:t>акона Республики Адыгея №</w:t>
      </w:r>
      <w:r w:rsidR="00395E1B">
        <w:rPr>
          <w:rFonts w:cs="Times New Roman"/>
        </w:rPr>
        <w:t xml:space="preserve"> </w:t>
      </w:r>
      <w:r>
        <w:rPr>
          <w:rFonts w:cs="Times New Roman"/>
        </w:rPr>
        <w:t xml:space="preserve">284 от 30.12.2004 года «О наделении муниципального образования «Теучежский район» статусом муниципального района, об образовании муниципальных образований в его составе и установлении их границ». </w:t>
      </w:r>
      <w:r w:rsidR="00395E1B">
        <w:rPr>
          <w:rFonts w:cs="Times New Roman"/>
        </w:rPr>
        <w:t xml:space="preserve">                           Муниципальное образование</w:t>
      </w:r>
      <w:r>
        <w:rPr>
          <w:rFonts w:cs="Times New Roman"/>
        </w:rPr>
        <w:t xml:space="preserve"> «</w:t>
      </w:r>
      <w:proofErr w:type="spellStart"/>
      <w:r>
        <w:rPr>
          <w:rFonts w:cs="Times New Roman"/>
        </w:rPr>
        <w:t>Тлюстенхабльское</w:t>
      </w:r>
      <w:proofErr w:type="spellEnd"/>
      <w:r>
        <w:rPr>
          <w:rFonts w:cs="Times New Roman"/>
        </w:rPr>
        <w:t xml:space="preserve"> городское поселение» </w:t>
      </w:r>
      <w:r w:rsidR="00395E1B">
        <w:rPr>
          <w:rFonts w:cs="Times New Roman"/>
        </w:rPr>
        <w:t>имеет статус</w:t>
      </w:r>
      <w:r>
        <w:rPr>
          <w:rFonts w:cs="Times New Roman"/>
        </w:rPr>
        <w:t xml:space="preserve"> городск</w:t>
      </w:r>
      <w:r w:rsidR="00395E1B">
        <w:rPr>
          <w:rFonts w:cs="Times New Roman"/>
        </w:rPr>
        <w:t>ого</w:t>
      </w:r>
      <w:r>
        <w:rPr>
          <w:rFonts w:cs="Times New Roman"/>
        </w:rPr>
        <w:t xml:space="preserve"> поселени</w:t>
      </w:r>
      <w:r w:rsidR="00395E1B">
        <w:rPr>
          <w:rFonts w:cs="Times New Roman"/>
        </w:rPr>
        <w:t>я</w:t>
      </w:r>
      <w:r>
        <w:rPr>
          <w:rFonts w:cs="Times New Roman"/>
        </w:rPr>
        <w:t xml:space="preserve"> и установленную границу. В состав </w:t>
      </w:r>
      <w:r w:rsidR="00395E1B">
        <w:rPr>
          <w:rFonts w:cs="Times New Roman"/>
        </w:rPr>
        <w:t>муниципального образования входит</w:t>
      </w:r>
      <w:r>
        <w:rPr>
          <w:rFonts w:cs="Times New Roman"/>
        </w:rPr>
        <w:t xml:space="preserve"> два населенных пункта: поселок городского типа </w:t>
      </w:r>
      <w:r w:rsidR="00395E1B">
        <w:rPr>
          <w:rFonts w:cs="Times New Roman"/>
        </w:rPr>
        <w:t xml:space="preserve">- </w:t>
      </w:r>
      <w:proofErr w:type="spellStart"/>
      <w:r>
        <w:rPr>
          <w:rFonts w:cs="Times New Roman"/>
        </w:rPr>
        <w:t>Тлюстенхабль</w:t>
      </w:r>
      <w:proofErr w:type="spellEnd"/>
      <w:r>
        <w:rPr>
          <w:rFonts w:cs="Times New Roman"/>
        </w:rPr>
        <w:t xml:space="preserve"> и аул </w:t>
      </w:r>
      <w:r w:rsidR="00395E1B">
        <w:rPr>
          <w:rFonts w:cs="Times New Roman"/>
        </w:rPr>
        <w:t xml:space="preserve">- </w:t>
      </w:r>
      <w:proofErr w:type="spellStart"/>
      <w:r>
        <w:rPr>
          <w:rFonts w:cs="Times New Roman"/>
        </w:rPr>
        <w:t>Тугургой</w:t>
      </w:r>
      <w:proofErr w:type="spellEnd"/>
      <w:r>
        <w:rPr>
          <w:rFonts w:cs="Times New Roman"/>
        </w:rPr>
        <w:t>.</w:t>
      </w:r>
      <w:r>
        <w:rPr>
          <w:rFonts w:cs="Times New Roman"/>
          <w:color w:val="FF0000"/>
        </w:rPr>
        <w:t xml:space="preserve"> </w:t>
      </w:r>
    </w:p>
    <w:p w:rsidR="001A30B1" w:rsidRDefault="001A30B1" w:rsidP="00395E1B">
      <w:pPr>
        <w:widowControl w:val="0"/>
        <w:spacing w:line="276" w:lineRule="auto"/>
        <w:ind w:firstLine="709"/>
        <w:jc w:val="both"/>
        <w:rPr>
          <w:rFonts w:cs="Times New Roman"/>
          <w:color w:val="000000"/>
          <w:highlight w:val="yellow"/>
          <w:lang w:eastAsia="ru-RU"/>
        </w:rPr>
      </w:pPr>
      <w:r>
        <w:rPr>
          <w:rFonts w:cs="Times New Roman"/>
        </w:rPr>
        <w:t xml:space="preserve">Общая площадь земель поселения </w:t>
      </w:r>
      <w:r w:rsidR="00395E1B">
        <w:rPr>
          <w:rFonts w:cs="Times New Roman"/>
        </w:rPr>
        <w:t xml:space="preserve">составила - </w:t>
      </w:r>
      <w:r w:rsidR="00381BE6">
        <w:rPr>
          <w:rFonts w:cs="Times New Roman"/>
        </w:rPr>
        <w:t>19175</w:t>
      </w:r>
      <w:r w:rsidR="00395E1B">
        <w:rPr>
          <w:rFonts w:cs="Times New Roman"/>
        </w:rPr>
        <w:t>,</w:t>
      </w:r>
      <w:r w:rsidR="00381BE6">
        <w:rPr>
          <w:rFonts w:cs="Times New Roman"/>
        </w:rPr>
        <w:t>3</w:t>
      </w:r>
      <w:r>
        <w:rPr>
          <w:rFonts w:cs="Times New Roman"/>
        </w:rPr>
        <w:t xml:space="preserve"> га.</w:t>
      </w:r>
    </w:p>
    <w:p w:rsidR="0032087A" w:rsidRPr="00DC7FC8" w:rsidRDefault="001A30B1" w:rsidP="00DC7FC8">
      <w:pPr>
        <w:pStyle w:val="1f2"/>
        <w:widowControl w:val="0"/>
        <w:tabs>
          <w:tab w:val="left" w:pos="9781"/>
        </w:tabs>
        <w:spacing w:before="0" w:after="0" w:line="276" w:lineRule="auto"/>
        <w:ind w:firstLine="709"/>
        <w:rPr>
          <w:rFonts w:ascii="Times New Roman" w:cs="Times New Roman"/>
          <w:sz w:val="24"/>
          <w:szCs w:val="24"/>
        </w:rPr>
      </w:pPr>
      <w:r>
        <w:rPr>
          <w:rFonts w:ascii="Times New Roman" w:cs="Times New Roman"/>
          <w:sz w:val="24"/>
          <w:szCs w:val="24"/>
        </w:rPr>
        <w:t xml:space="preserve">Численность населения </w:t>
      </w:r>
      <w:r w:rsidR="00395E1B">
        <w:rPr>
          <w:rFonts w:ascii="Times New Roman" w:cs="Times New Roman"/>
          <w:sz w:val="24"/>
          <w:szCs w:val="24"/>
        </w:rPr>
        <w:t xml:space="preserve">на начало 2024 года составила </w:t>
      </w:r>
      <w:r w:rsidR="00381BE6">
        <w:rPr>
          <w:rFonts w:ascii="Times New Roman" w:cs="Times New Roman"/>
          <w:sz w:val="24"/>
          <w:szCs w:val="24"/>
        </w:rPr>
        <w:t>7718</w:t>
      </w:r>
      <w:r>
        <w:rPr>
          <w:rFonts w:ascii="Times New Roman" w:cs="Times New Roman"/>
          <w:sz w:val="24"/>
          <w:szCs w:val="24"/>
        </w:rPr>
        <w:t xml:space="preserve"> чел. С севера поселение граничит с городским округом Краснодарского края г. Краснодар, с востока с Краснодарским водохранилищем, с юга и юго-востока - с </w:t>
      </w:r>
      <w:proofErr w:type="spellStart"/>
      <w:r>
        <w:rPr>
          <w:rFonts w:ascii="Times New Roman" w:cs="Times New Roman"/>
          <w:sz w:val="24"/>
          <w:szCs w:val="24"/>
        </w:rPr>
        <w:t>Пчегатлукайским</w:t>
      </w:r>
      <w:proofErr w:type="spellEnd"/>
      <w:r>
        <w:rPr>
          <w:rFonts w:ascii="Times New Roman" w:cs="Times New Roman"/>
          <w:sz w:val="24"/>
          <w:szCs w:val="24"/>
        </w:rPr>
        <w:t xml:space="preserve"> сельским поселение и с запада с Тахтамукайским районом Республики Адыгея.</w:t>
      </w:r>
    </w:p>
    <w:p w:rsidR="001A30B1" w:rsidRPr="0032087A" w:rsidRDefault="001A30B1" w:rsidP="001A27CF">
      <w:pPr>
        <w:pStyle w:val="Tabn"/>
        <w:keepNext w:val="0"/>
        <w:widowControl w:val="0"/>
        <w:spacing w:line="276" w:lineRule="auto"/>
        <w:rPr>
          <w:b/>
          <w:bCs/>
          <w:w w:val="100"/>
        </w:rPr>
      </w:pPr>
      <w:r w:rsidRPr="0032087A">
        <w:rPr>
          <w:b/>
          <w:bCs/>
          <w:w w:val="100"/>
        </w:rPr>
        <w:t xml:space="preserve">Сведения о </w:t>
      </w:r>
      <w:r w:rsidR="0032087A" w:rsidRPr="0032087A">
        <w:rPr>
          <w:b/>
          <w:bCs/>
          <w:w w:val="100"/>
        </w:rPr>
        <w:t xml:space="preserve">МО </w:t>
      </w:r>
      <w:r w:rsidR="0032087A" w:rsidRPr="0032087A">
        <w:rPr>
          <w:b/>
          <w:bCs/>
        </w:rPr>
        <w:t>«</w:t>
      </w:r>
      <w:proofErr w:type="spellStart"/>
      <w:r w:rsidRPr="0032087A">
        <w:rPr>
          <w:b/>
          <w:bCs/>
          <w:w w:val="100"/>
        </w:rPr>
        <w:t>Тлюстенхабльско</w:t>
      </w:r>
      <w:r w:rsidR="0032087A" w:rsidRPr="0032087A">
        <w:rPr>
          <w:b/>
          <w:bCs/>
          <w:w w:val="100"/>
        </w:rPr>
        <w:t>е</w:t>
      </w:r>
      <w:proofErr w:type="spellEnd"/>
      <w:r w:rsidRPr="0032087A">
        <w:rPr>
          <w:b/>
          <w:bCs/>
          <w:w w:val="100"/>
        </w:rPr>
        <w:t xml:space="preserve"> </w:t>
      </w:r>
      <w:r w:rsidR="00381BE6" w:rsidRPr="0032087A">
        <w:rPr>
          <w:b/>
          <w:bCs/>
          <w:w w:val="100"/>
        </w:rPr>
        <w:t>городско</w:t>
      </w:r>
      <w:r w:rsidR="0032087A" w:rsidRPr="0032087A">
        <w:rPr>
          <w:b/>
          <w:bCs/>
          <w:w w:val="100"/>
        </w:rPr>
        <w:t>е</w:t>
      </w:r>
      <w:r w:rsidR="00381BE6" w:rsidRPr="0032087A">
        <w:rPr>
          <w:b/>
          <w:bCs/>
          <w:w w:val="100"/>
        </w:rPr>
        <w:t xml:space="preserve"> поселени</w:t>
      </w:r>
      <w:r w:rsidR="0032087A" w:rsidRPr="0032087A">
        <w:rPr>
          <w:b/>
          <w:bCs/>
          <w:w w:val="100"/>
        </w:rPr>
        <w:t>е</w:t>
      </w:r>
      <w:r w:rsidR="0032087A" w:rsidRPr="0032087A">
        <w:rPr>
          <w:b/>
          <w:bCs/>
        </w:rPr>
        <w:t>»</w:t>
      </w:r>
    </w:p>
    <w:tbl>
      <w:tblPr>
        <w:tblW w:w="98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1977"/>
        <w:gridCol w:w="1843"/>
        <w:gridCol w:w="1701"/>
        <w:gridCol w:w="1701"/>
        <w:gridCol w:w="1559"/>
        <w:gridCol w:w="1039"/>
      </w:tblGrid>
      <w:tr w:rsidR="001A30B1" w:rsidTr="0032087A">
        <w:trPr>
          <w:trHeight w:val="20"/>
          <w:jc w:val="center"/>
        </w:trPr>
        <w:tc>
          <w:tcPr>
            <w:tcW w:w="1977" w:type="dxa"/>
            <w:vAlign w:val="center"/>
          </w:tcPr>
          <w:p w:rsidR="001A30B1" w:rsidRDefault="001A30B1" w:rsidP="001A27CF">
            <w:pPr>
              <w:widowControl w:val="0"/>
              <w:spacing w:line="276" w:lineRule="auto"/>
              <w:ind w:left="-57" w:right="-57"/>
              <w:jc w:val="center"/>
              <w:rPr>
                <w:rFonts w:cs="Times New Roman"/>
                <w:b/>
              </w:rPr>
            </w:pPr>
            <w:r>
              <w:rPr>
                <w:rFonts w:cs="Times New Roman"/>
                <w:b/>
                <w:sz w:val="22"/>
                <w:szCs w:val="22"/>
              </w:rPr>
              <w:t>Наименование муниципального образования</w:t>
            </w:r>
          </w:p>
        </w:tc>
        <w:tc>
          <w:tcPr>
            <w:tcW w:w="1843" w:type="dxa"/>
            <w:vAlign w:val="center"/>
          </w:tcPr>
          <w:p w:rsidR="001A30B1" w:rsidRDefault="001A30B1" w:rsidP="001A27CF">
            <w:pPr>
              <w:widowControl w:val="0"/>
              <w:spacing w:line="276" w:lineRule="auto"/>
              <w:ind w:left="-57" w:right="-57"/>
              <w:jc w:val="center"/>
              <w:rPr>
                <w:rFonts w:cs="Times New Roman"/>
                <w:b/>
              </w:rPr>
            </w:pPr>
            <w:r>
              <w:rPr>
                <w:rFonts w:cs="Times New Roman"/>
                <w:b/>
                <w:sz w:val="22"/>
                <w:szCs w:val="22"/>
              </w:rPr>
              <w:t>Статус муниципального образования</w:t>
            </w:r>
          </w:p>
        </w:tc>
        <w:tc>
          <w:tcPr>
            <w:tcW w:w="1701" w:type="dxa"/>
            <w:vAlign w:val="center"/>
          </w:tcPr>
          <w:p w:rsidR="001A30B1" w:rsidRDefault="001A30B1" w:rsidP="001A27CF">
            <w:pPr>
              <w:widowControl w:val="0"/>
              <w:spacing w:line="276" w:lineRule="auto"/>
              <w:ind w:left="-57" w:right="-57"/>
              <w:jc w:val="center"/>
              <w:rPr>
                <w:rFonts w:cs="Times New Roman"/>
                <w:b/>
              </w:rPr>
            </w:pPr>
            <w:r>
              <w:rPr>
                <w:rFonts w:cs="Times New Roman"/>
                <w:b/>
                <w:sz w:val="22"/>
                <w:szCs w:val="22"/>
              </w:rPr>
              <w:t>Административный центр поселения</w:t>
            </w:r>
          </w:p>
        </w:tc>
        <w:tc>
          <w:tcPr>
            <w:tcW w:w="1701" w:type="dxa"/>
            <w:vAlign w:val="center"/>
          </w:tcPr>
          <w:p w:rsidR="001A30B1" w:rsidRDefault="001A30B1" w:rsidP="001A27CF">
            <w:pPr>
              <w:widowControl w:val="0"/>
              <w:spacing w:line="276" w:lineRule="auto"/>
              <w:ind w:left="-57" w:right="-57"/>
              <w:jc w:val="center"/>
              <w:rPr>
                <w:rFonts w:cs="Times New Roman"/>
                <w:b/>
              </w:rPr>
            </w:pPr>
            <w:r>
              <w:rPr>
                <w:rFonts w:cs="Times New Roman"/>
                <w:b/>
                <w:sz w:val="22"/>
                <w:szCs w:val="22"/>
              </w:rPr>
              <w:t>Наименование населенных пунктов</w:t>
            </w:r>
          </w:p>
        </w:tc>
        <w:tc>
          <w:tcPr>
            <w:tcW w:w="1559" w:type="dxa"/>
            <w:vAlign w:val="center"/>
          </w:tcPr>
          <w:p w:rsidR="001A30B1" w:rsidRDefault="001A30B1" w:rsidP="001A27CF">
            <w:pPr>
              <w:widowControl w:val="0"/>
              <w:spacing w:line="276" w:lineRule="auto"/>
              <w:ind w:left="-57" w:right="-57"/>
              <w:jc w:val="center"/>
              <w:rPr>
                <w:rFonts w:cs="Times New Roman"/>
                <w:b/>
              </w:rPr>
            </w:pPr>
            <w:r>
              <w:rPr>
                <w:rFonts w:cs="Times New Roman"/>
                <w:b/>
                <w:sz w:val="22"/>
                <w:szCs w:val="22"/>
              </w:rPr>
              <w:t>Расстояние до административного центра</w:t>
            </w:r>
          </w:p>
        </w:tc>
        <w:tc>
          <w:tcPr>
            <w:tcW w:w="1039" w:type="dxa"/>
            <w:vAlign w:val="center"/>
          </w:tcPr>
          <w:p w:rsidR="001A30B1" w:rsidRDefault="0032087A" w:rsidP="001A27CF">
            <w:pPr>
              <w:widowControl w:val="0"/>
              <w:spacing w:line="276" w:lineRule="auto"/>
              <w:ind w:left="-57" w:right="-57"/>
              <w:jc w:val="center"/>
              <w:rPr>
                <w:rFonts w:cs="Times New Roman"/>
                <w:b/>
              </w:rPr>
            </w:pPr>
            <w:r>
              <w:rPr>
                <w:rFonts w:cs="Times New Roman"/>
                <w:b/>
                <w:sz w:val="22"/>
                <w:szCs w:val="22"/>
              </w:rPr>
              <w:t>Общая п</w:t>
            </w:r>
            <w:r w:rsidR="001A30B1">
              <w:rPr>
                <w:rFonts w:cs="Times New Roman"/>
                <w:b/>
                <w:sz w:val="22"/>
                <w:szCs w:val="22"/>
              </w:rPr>
              <w:t>лощадь (га)</w:t>
            </w:r>
          </w:p>
        </w:tc>
      </w:tr>
      <w:tr w:rsidR="0032087A" w:rsidTr="00F24643">
        <w:trPr>
          <w:trHeight w:val="411"/>
          <w:jc w:val="center"/>
        </w:trPr>
        <w:tc>
          <w:tcPr>
            <w:tcW w:w="1977" w:type="dxa"/>
            <w:vMerge w:val="restart"/>
            <w:vAlign w:val="center"/>
          </w:tcPr>
          <w:p w:rsidR="0032087A" w:rsidRDefault="0032087A">
            <w:pPr>
              <w:widowControl w:val="0"/>
              <w:ind w:left="-115" w:right="-101"/>
              <w:jc w:val="center"/>
              <w:rPr>
                <w:rFonts w:cs="Times New Roman"/>
              </w:rPr>
            </w:pPr>
            <w:proofErr w:type="spellStart"/>
            <w:r>
              <w:rPr>
                <w:rFonts w:cs="Times New Roman"/>
                <w:sz w:val="22"/>
                <w:szCs w:val="22"/>
              </w:rPr>
              <w:t>Тлюстенхабльское</w:t>
            </w:r>
            <w:proofErr w:type="spellEnd"/>
            <w:r>
              <w:rPr>
                <w:rFonts w:cs="Times New Roman"/>
                <w:sz w:val="22"/>
                <w:szCs w:val="22"/>
              </w:rPr>
              <w:t xml:space="preserve"> муниципальное образование</w:t>
            </w:r>
          </w:p>
        </w:tc>
        <w:tc>
          <w:tcPr>
            <w:tcW w:w="1843" w:type="dxa"/>
            <w:vMerge w:val="restart"/>
            <w:vAlign w:val="center"/>
          </w:tcPr>
          <w:p w:rsidR="0032087A" w:rsidRDefault="0032087A">
            <w:pPr>
              <w:widowControl w:val="0"/>
              <w:ind w:left="-41" w:right="-34"/>
              <w:jc w:val="center"/>
              <w:rPr>
                <w:rFonts w:cs="Times New Roman"/>
              </w:rPr>
            </w:pPr>
            <w:r>
              <w:rPr>
                <w:rFonts w:cs="Times New Roman"/>
                <w:sz w:val="22"/>
                <w:szCs w:val="22"/>
              </w:rPr>
              <w:t>городское поселение</w:t>
            </w:r>
          </w:p>
        </w:tc>
        <w:tc>
          <w:tcPr>
            <w:tcW w:w="1701" w:type="dxa"/>
            <w:vMerge w:val="restart"/>
            <w:vAlign w:val="center"/>
          </w:tcPr>
          <w:p w:rsidR="0032087A" w:rsidRDefault="0032087A">
            <w:pPr>
              <w:widowControl w:val="0"/>
              <w:ind w:left="-75" w:right="-124"/>
              <w:jc w:val="center"/>
              <w:rPr>
                <w:rFonts w:cs="Times New Roman"/>
              </w:rPr>
            </w:pPr>
            <w:r>
              <w:rPr>
                <w:rFonts w:cs="Times New Roman"/>
                <w:sz w:val="22"/>
                <w:szCs w:val="22"/>
              </w:rPr>
              <w:t xml:space="preserve">п. </w:t>
            </w:r>
            <w:proofErr w:type="spellStart"/>
            <w:r>
              <w:rPr>
                <w:rFonts w:cs="Times New Roman"/>
                <w:sz w:val="22"/>
                <w:szCs w:val="22"/>
              </w:rPr>
              <w:t>Тлюстенхабль</w:t>
            </w:r>
            <w:proofErr w:type="spellEnd"/>
          </w:p>
        </w:tc>
        <w:tc>
          <w:tcPr>
            <w:tcW w:w="1701" w:type="dxa"/>
            <w:vAlign w:val="center"/>
          </w:tcPr>
          <w:p w:rsidR="0032087A" w:rsidRDefault="0032087A">
            <w:pPr>
              <w:widowControl w:val="0"/>
              <w:ind w:left="-92" w:right="-104"/>
              <w:jc w:val="center"/>
              <w:rPr>
                <w:rFonts w:cs="Times New Roman"/>
              </w:rPr>
            </w:pPr>
            <w:r>
              <w:rPr>
                <w:rFonts w:cs="Times New Roman"/>
                <w:sz w:val="22"/>
                <w:szCs w:val="22"/>
              </w:rPr>
              <w:t xml:space="preserve">п. </w:t>
            </w:r>
            <w:proofErr w:type="spellStart"/>
            <w:r>
              <w:rPr>
                <w:rFonts w:cs="Times New Roman"/>
                <w:sz w:val="22"/>
                <w:szCs w:val="22"/>
              </w:rPr>
              <w:t>Тлюстенхабль</w:t>
            </w:r>
            <w:proofErr w:type="spellEnd"/>
          </w:p>
        </w:tc>
        <w:tc>
          <w:tcPr>
            <w:tcW w:w="1559" w:type="dxa"/>
            <w:vAlign w:val="center"/>
          </w:tcPr>
          <w:p w:rsidR="0032087A" w:rsidRDefault="0032087A">
            <w:pPr>
              <w:widowControl w:val="0"/>
              <w:ind w:left="-112" w:right="-106"/>
              <w:jc w:val="center"/>
              <w:rPr>
                <w:rFonts w:cs="Times New Roman"/>
              </w:rPr>
            </w:pPr>
            <w:proofErr w:type="spellStart"/>
            <w:r>
              <w:rPr>
                <w:rFonts w:cs="Times New Roman"/>
                <w:sz w:val="22"/>
                <w:szCs w:val="22"/>
              </w:rPr>
              <w:t>адм.центр</w:t>
            </w:r>
            <w:proofErr w:type="spellEnd"/>
          </w:p>
        </w:tc>
        <w:tc>
          <w:tcPr>
            <w:tcW w:w="1039" w:type="dxa"/>
            <w:vMerge w:val="restart"/>
            <w:vAlign w:val="center"/>
          </w:tcPr>
          <w:p w:rsidR="0032087A" w:rsidRDefault="0032087A">
            <w:pPr>
              <w:widowControl w:val="0"/>
              <w:ind w:left="-38" w:right="-143"/>
              <w:jc w:val="center"/>
              <w:rPr>
                <w:rFonts w:cs="Times New Roman"/>
              </w:rPr>
            </w:pPr>
            <w:r>
              <w:rPr>
                <w:rFonts w:cs="Times New Roman"/>
                <w:sz w:val="22"/>
                <w:szCs w:val="22"/>
              </w:rPr>
              <w:t>19175,3</w:t>
            </w:r>
          </w:p>
        </w:tc>
      </w:tr>
      <w:tr w:rsidR="0032087A" w:rsidTr="0032087A">
        <w:trPr>
          <w:trHeight w:val="544"/>
          <w:jc w:val="center"/>
        </w:trPr>
        <w:tc>
          <w:tcPr>
            <w:tcW w:w="1977" w:type="dxa"/>
            <w:vMerge/>
            <w:vAlign w:val="center"/>
          </w:tcPr>
          <w:p w:rsidR="0032087A" w:rsidRDefault="0032087A">
            <w:pPr>
              <w:widowControl w:val="0"/>
              <w:jc w:val="center"/>
              <w:rPr>
                <w:rFonts w:cs="Times New Roman"/>
              </w:rPr>
            </w:pPr>
          </w:p>
        </w:tc>
        <w:tc>
          <w:tcPr>
            <w:tcW w:w="1843" w:type="dxa"/>
            <w:vMerge/>
            <w:vAlign w:val="center"/>
          </w:tcPr>
          <w:p w:rsidR="0032087A" w:rsidRDefault="0032087A">
            <w:pPr>
              <w:widowControl w:val="0"/>
              <w:jc w:val="center"/>
              <w:rPr>
                <w:rFonts w:cs="Times New Roman"/>
              </w:rPr>
            </w:pPr>
          </w:p>
        </w:tc>
        <w:tc>
          <w:tcPr>
            <w:tcW w:w="1701" w:type="dxa"/>
            <w:vMerge/>
            <w:vAlign w:val="center"/>
          </w:tcPr>
          <w:p w:rsidR="0032087A" w:rsidRDefault="0032087A">
            <w:pPr>
              <w:widowControl w:val="0"/>
              <w:ind w:left="-75" w:right="-124"/>
              <w:jc w:val="center"/>
              <w:rPr>
                <w:rFonts w:cs="Times New Roman"/>
              </w:rPr>
            </w:pPr>
          </w:p>
        </w:tc>
        <w:tc>
          <w:tcPr>
            <w:tcW w:w="1701" w:type="dxa"/>
            <w:vAlign w:val="center"/>
          </w:tcPr>
          <w:p w:rsidR="0032087A" w:rsidRDefault="0032087A" w:rsidP="0032087A">
            <w:pPr>
              <w:widowControl w:val="0"/>
              <w:ind w:right="-104"/>
              <w:rPr>
                <w:rFonts w:cs="Times New Roman"/>
              </w:rPr>
            </w:pPr>
            <w:r>
              <w:rPr>
                <w:rFonts w:cs="Times New Roman"/>
                <w:sz w:val="22"/>
                <w:szCs w:val="22"/>
              </w:rPr>
              <w:t xml:space="preserve">а. </w:t>
            </w:r>
            <w:proofErr w:type="spellStart"/>
            <w:r>
              <w:rPr>
                <w:rFonts w:cs="Times New Roman"/>
                <w:sz w:val="22"/>
                <w:szCs w:val="22"/>
              </w:rPr>
              <w:t>Тугургой</w:t>
            </w:r>
            <w:proofErr w:type="spellEnd"/>
          </w:p>
        </w:tc>
        <w:tc>
          <w:tcPr>
            <w:tcW w:w="1559" w:type="dxa"/>
            <w:vAlign w:val="center"/>
          </w:tcPr>
          <w:p w:rsidR="0032087A" w:rsidRDefault="0032087A">
            <w:pPr>
              <w:widowControl w:val="0"/>
              <w:ind w:left="-112" w:right="-106"/>
              <w:jc w:val="center"/>
              <w:rPr>
                <w:rFonts w:cs="Times New Roman"/>
              </w:rPr>
            </w:pPr>
            <w:r>
              <w:rPr>
                <w:rFonts w:cs="Times New Roman"/>
                <w:sz w:val="22"/>
                <w:szCs w:val="22"/>
              </w:rPr>
              <w:t>4 км</w:t>
            </w:r>
          </w:p>
        </w:tc>
        <w:tc>
          <w:tcPr>
            <w:tcW w:w="1039" w:type="dxa"/>
            <w:vMerge/>
            <w:vAlign w:val="center"/>
          </w:tcPr>
          <w:p w:rsidR="0032087A" w:rsidRDefault="0032087A">
            <w:pPr>
              <w:widowControl w:val="0"/>
              <w:jc w:val="center"/>
              <w:rPr>
                <w:rFonts w:cs="Times New Roman"/>
              </w:rPr>
            </w:pPr>
          </w:p>
        </w:tc>
      </w:tr>
    </w:tbl>
    <w:p w:rsidR="001A30B1" w:rsidRDefault="001A30B1">
      <w:pPr>
        <w:widowControl w:val="0"/>
        <w:jc w:val="both"/>
        <w:rPr>
          <w:rFonts w:cs="Times New Roman"/>
        </w:rPr>
      </w:pPr>
    </w:p>
    <w:p w:rsidR="005658DF" w:rsidRDefault="005658DF">
      <w:pPr>
        <w:widowControl w:val="0"/>
        <w:jc w:val="both"/>
        <w:rPr>
          <w:rFonts w:cs="Times New Roman"/>
        </w:rPr>
      </w:pPr>
    </w:p>
    <w:p w:rsidR="005658DF" w:rsidRDefault="005658DF">
      <w:pPr>
        <w:widowControl w:val="0"/>
        <w:jc w:val="both"/>
        <w:rPr>
          <w:rFonts w:cs="Times New Roman"/>
        </w:rPr>
      </w:pPr>
    </w:p>
    <w:p w:rsidR="005658DF" w:rsidRDefault="005658DF">
      <w:pPr>
        <w:widowControl w:val="0"/>
        <w:jc w:val="both"/>
        <w:rPr>
          <w:rFonts w:cs="Times New Roman"/>
        </w:rPr>
      </w:pPr>
    </w:p>
    <w:p w:rsidR="001A30B1" w:rsidRPr="00DC7FC8" w:rsidRDefault="0032087A" w:rsidP="001A27CF">
      <w:pPr>
        <w:pStyle w:val="afffff6"/>
        <w:widowControl w:val="0"/>
        <w:spacing w:line="276" w:lineRule="auto"/>
        <w:ind w:left="0"/>
        <w:jc w:val="center"/>
        <w:rPr>
          <w:rFonts w:cs="Times New Roman"/>
          <w:b/>
          <w:bCs/>
        </w:rPr>
      </w:pPr>
      <w:r w:rsidRPr="0032087A">
        <w:rPr>
          <w:rFonts w:cs="Times New Roman"/>
          <w:b/>
          <w:bCs/>
        </w:rPr>
        <w:lastRenderedPageBreak/>
        <w:t>Д</w:t>
      </w:r>
      <w:r w:rsidR="001A30B1" w:rsidRPr="0032087A">
        <w:rPr>
          <w:rFonts w:cs="Times New Roman"/>
          <w:b/>
          <w:bCs/>
        </w:rPr>
        <w:t>анные по распределению населения по населенным пунктам.</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438"/>
        <w:gridCol w:w="2119"/>
        <w:gridCol w:w="2662"/>
        <w:gridCol w:w="2125"/>
      </w:tblGrid>
      <w:tr w:rsidR="001A30B1" w:rsidRPr="0032087A" w:rsidTr="0032087A">
        <w:trPr>
          <w:jc w:val="center"/>
        </w:trPr>
        <w:tc>
          <w:tcPr>
            <w:tcW w:w="0" w:type="auto"/>
            <w:vAlign w:val="center"/>
          </w:tcPr>
          <w:p w:rsidR="001A30B1" w:rsidRPr="0032087A" w:rsidRDefault="001A30B1" w:rsidP="001A27CF">
            <w:pPr>
              <w:widowControl w:val="0"/>
              <w:spacing w:line="276" w:lineRule="auto"/>
              <w:jc w:val="center"/>
              <w:rPr>
                <w:rFonts w:cs="Times New Roman"/>
                <w:b/>
                <w:lang w:eastAsia="ru-RU"/>
              </w:rPr>
            </w:pPr>
            <w:r w:rsidRPr="0032087A">
              <w:rPr>
                <w:rFonts w:cs="Times New Roman"/>
                <w:b/>
                <w:sz w:val="22"/>
                <w:szCs w:val="22"/>
                <w:lang w:eastAsia="ru-RU"/>
              </w:rPr>
              <w:t>№</w:t>
            </w:r>
          </w:p>
        </w:tc>
        <w:tc>
          <w:tcPr>
            <w:tcW w:w="0" w:type="auto"/>
            <w:vAlign w:val="center"/>
          </w:tcPr>
          <w:p w:rsidR="001A30B1" w:rsidRPr="0032087A" w:rsidRDefault="001A30B1" w:rsidP="001A27CF">
            <w:pPr>
              <w:widowControl w:val="0"/>
              <w:spacing w:line="276" w:lineRule="auto"/>
              <w:jc w:val="center"/>
              <w:rPr>
                <w:rFonts w:cs="Times New Roman"/>
                <w:b/>
                <w:lang w:eastAsia="ru-RU"/>
              </w:rPr>
            </w:pPr>
            <w:r w:rsidRPr="0032087A">
              <w:rPr>
                <w:rFonts w:cs="Times New Roman"/>
                <w:b/>
                <w:sz w:val="22"/>
                <w:szCs w:val="22"/>
                <w:lang w:eastAsia="ru-RU"/>
              </w:rPr>
              <w:t>Населенный пункт</w:t>
            </w:r>
          </w:p>
        </w:tc>
        <w:tc>
          <w:tcPr>
            <w:tcW w:w="0" w:type="auto"/>
            <w:vAlign w:val="center"/>
          </w:tcPr>
          <w:p w:rsidR="001A30B1" w:rsidRPr="0032087A" w:rsidRDefault="001A30B1" w:rsidP="001A27CF">
            <w:pPr>
              <w:widowControl w:val="0"/>
              <w:spacing w:line="276" w:lineRule="auto"/>
              <w:jc w:val="center"/>
              <w:rPr>
                <w:rFonts w:cs="Times New Roman"/>
                <w:b/>
                <w:lang w:eastAsia="ru-RU"/>
              </w:rPr>
            </w:pPr>
            <w:r w:rsidRPr="0032087A">
              <w:rPr>
                <w:rFonts w:cs="Times New Roman"/>
                <w:b/>
                <w:sz w:val="22"/>
                <w:szCs w:val="22"/>
                <w:lang w:eastAsia="ru-RU"/>
              </w:rPr>
              <w:t>Тип населенного пункта</w:t>
            </w:r>
          </w:p>
        </w:tc>
        <w:tc>
          <w:tcPr>
            <w:tcW w:w="0" w:type="auto"/>
            <w:vAlign w:val="center"/>
          </w:tcPr>
          <w:p w:rsidR="001A30B1" w:rsidRPr="0032087A" w:rsidRDefault="001A30B1" w:rsidP="001A27CF">
            <w:pPr>
              <w:widowControl w:val="0"/>
              <w:spacing w:line="276" w:lineRule="auto"/>
              <w:jc w:val="center"/>
              <w:rPr>
                <w:rFonts w:cs="Times New Roman"/>
                <w:b/>
                <w:lang w:eastAsia="ru-RU"/>
              </w:rPr>
            </w:pPr>
            <w:r w:rsidRPr="0032087A">
              <w:rPr>
                <w:rFonts w:cs="Times New Roman"/>
                <w:b/>
                <w:sz w:val="22"/>
                <w:szCs w:val="22"/>
                <w:lang w:eastAsia="ru-RU"/>
              </w:rPr>
              <w:t>Население/человек</w:t>
            </w:r>
          </w:p>
        </w:tc>
      </w:tr>
      <w:tr w:rsidR="001A30B1" w:rsidRPr="0032087A" w:rsidTr="0032087A">
        <w:trPr>
          <w:jc w:val="center"/>
        </w:trPr>
        <w:tc>
          <w:tcPr>
            <w:tcW w:w="0" w:type="auto"/>
            <w:vAlign w:val="center"/>
          </w:tcPr>
          <w:p w:rsidR="001A30B1" w:rsidRPr="0032087A" w:rsidRDefault="001A30B1">
            <w:pPr>
              <w:widowControl w:val="0"/>
              <w:jc w:val="center"/>
              <w:rPr>
                <w:rFonts w:cs="Times New Roman"/>
                <w:lang w:eastAsia="ru-RU"/>
              </w:rPr>
            </w:pPr>
            <w:r w:rsidRPr="0032087A">
              <w:rPr>
                <w:rFonts w:cs="Times New Roman"/>
                <w:sz w:val="22"/>
                <w:szCs w:val="22"/>
                <w:lang w:eastAsia="ru-RU"/>
              </w:rPr>
              <w:t>1</w:t>
            </w:r>
          </w:p>
        </w:tc>
        <w:tc>
          <w:tcPr>
            <w:tcW w:w="0" w:type="auto"/>
            <w:vAlign w:val="center"/>
          </w:tcPr>
          <w:p w:rsidR="001A30B1" w:rsidRPr="0032087A" w:rsidRDefault="001A30B1">
            <w:pPr>
              <w:widowControl w:val="0"/>
              <w:rPr>
                <w:rFonts w:cs="Times New Roman"/>
                <w:lang w:eastAsia="ru-RU"/>
              </w:rPr>
            </w:pPr>
            <w:proofErr w:type="spellStart"/>
            <w:r w:rsidRPr="0032087A">
              <w:rPr>
                <w:rFonts w:cs="Times New Roman"/>
                <w:sz w:val="22"/>
                <w:szCs w:val="22"/>
              </w:rPr>
              <w:t>Тлюстенхабль</w:t>
            </w:r>
            <w:proofErr w:type="spellEnd"/>
          </w:p>
        </w:tc>
        <w:tc>
          <w:tcPr>
            <w:tcW w:w="0" w:type="auto"/>
            <w:vAlign w:val="center"/>
          </w:tcPr>
          <w:p w:rsidR="001A30B1" w:rsidRPr="0032087A" w:rsidRDefault="001A30B1">
            <w:pPr>
              <w:widowControl w:val="0"/>
              <w:jc w:val="center"/>
              <w:rPr>
                <w:rFonts w:cs="Times New Roman"/>
                <w:lang w:eastAsia="ru-RU"/>
              </w:rPr>
            </w:pPr>
            <w:r w:rsidRPr="0032087A">
              <w:rPr>
                <w:rFonts w:cs="Times New Roman"/>
                <w:sz w:val="22"/>
                <w:szCs w:val="22"/>
                <w:lang w:eastAsia="ru-RU"/>
              </w:rPr>
              <w:t>поселок</w:t>
            </w:r>
          </w:p>
        </w:tc>
        <w:tc>
          <w:tcPr>
            <w:tcW w:w="0" w:type="auto"/>
            <w:vAlign w:val="center"/>
          </w:tcPr>
          <w:p w:rsidR="001A30B1" w:rsidRPr="0032087A" w:rsidRDefault="0050095E">
            <w:pPr>
              <w:widowControl w:val="0"/>
              <w:jc w:val="center"/>
              <w:rPr>
                <w:rFonts w:cs="Times New Roman"/>
                <w:lang w:eastAsia="ru-RU"/>
              </w:rPr>
            </w:pPr>
            <w:r w:rsidRPr="0032087A">
              <w:rPr>
                <w:rStyle w:val="text-cut2"/>
                <w:rFonts w:cs="Times New Roman"/>
                <w:color w:val="333333"/>
                <w:sz w:val="22"/>
                <w:szCs w:val="22"/>
                <w:shd w:val="clear" w:color="auto" w:fill="FBFBFB"/>
              </w:rPr>
              <w:t>7240</w:t>
            </w:r>
          </w:p>
        </w:tc>
      </w:tr>
      <w:tr w:rsidR="001A30B1" w:rsidRPr="0032087A" w:rsidTr="0032087A">
        <w:trPr>
          <w:jc w:val="center"/>
        </w:trPr>
        <w:tc>
          <w:tcPr>
            <w:tcW w:w="0" w:type="auto"/>
            <w:vAlign w:val="center"/>
          </w:tcPr>
          <w:p w:rsidR="001A30B1" w:rsidRPr="0032087A" w:rsidRDefault="001A30B1">
            <w:pPr>
              <w:widowControl w:val="0"/>
              <w:jc w:val="center"/>
              <w:rPr>
                <w:rFonts w:cs="Times New Roman"/>
                <w:lang w:eastAsia="ru-RU"/>
              </w:rPr>
            </w:pPr>
            <w:r w:rsidRPr="0032087A">
              <w:rPr>
                <w:rFonts w:cs="Times New Roman"/>
                <w:sz w:val="22"/>
                <w:szCs w:val="22"/>
                <w:lang w:eastAsia="ru-RU"/>
              </w:rPr>
              <w:t>2</w:t>
            </w:r>
          </w:p>
        </w:tc>
        <w:tc>
          <w:tcPr>
            <w:tcW w:w="0" w:type="auto"/>
            <w:vAlign w:val="center"/>
          </w:tcPr>
          <w:p w:rsidR="001A30B1" w:rsidRPr="0032087A" w:rsidRDefault="001A30B1">
            <w:pPr>
              <w:widowControl w:val="0"/>
              <w:rPr>
                <w:rFonts w:cs="Times New Roman"/>
                <w:lang w:eastAsia="ru-RU"/>
              </w:rPr>
            </w:pPr>
            <w:proofErr w:type="spellStart"/>
            <w:r w:rsidRPr="0032087A">
              <w:rPr>
                <w:rFonts w:cs="Times New Roman"/>
                <w:sz w:val="22"/>
                <w:szCs w:val="22"/>
              </w:rPr>
              <w:t>Тугургой</w:t>
            </w:r>
            <w:proofErr w:type="spellEnd"/>
          </w:p>
        </w:tc>
        <w:tc>
          <w:tcPr>
            <w:tcW w:w="0" w:type="auto"/>
            <w:vAlign w:val="center"/>
          </w:tcPr>
          <w:p w:rsidR="001A30B1" w:rsidRPr="0032087A" w:rsidRDefault="001A30B1">
            <w:pPr>
              <w:widowControl w:val="0"/>
              <w:jc w:val="center"/>
              <w:rPr>
                <w:rFonts w:cs="Times New Roman"/>
                <w:lang w:eastAsia="ru-RU"/>
              </w:rPr>
            </w:pPr>
            <w:r w:rsidRPr="0032087A">
              <w:rPr>
                <w:rFonts w:cs="Times New Roman"/>
                <w:sz w:val="22"/>
                <w:szCs w:val="22"/>
                <w:lang w:eastAsia="ru-RU"/>
              </w:rPr>
              <w:t>аул</w:t>
            </w:r>
          </w:p>
        </w:tc>
        <w:tc>
          <w:tcPr>
            <w:tcW w:w="0" w:type="auto"/>
            <w:vAlign w:val="center"/>
          </w:tcPr>
          <w:p w:rsidR="001A30B1" w:rsidRPr="0032087A" w:rsidRDefault="0050095E">
            <w:pPr>
              <w:widowControl w:val="0"/>
              <w:jc w:val="center"/>
              <w:rPr>
                <w:rFonts w:cs="Times New Roman"/>
                <w:lang w:eastAsia="ru-RU"/>
              </w:rPr>
            </w:pPr>
            <w:r w:rsidRPr="0032087A">
              <w:rPr>
                <w:rFonts w:cs="Times New Roman"/>
                <w:sz w:val="22"/>
                <w:szCs w:val="22"/>
                <w:lang w:eastAsia="ru-RU"/>
              </w:rPr>
              <w:t>478</w:t>
            </w:r>
          </w:p>
        </w:tc>
      </w:tr>
    </w:tbl>
    <w:p w:rsidR="001A30B1" w:rsidRDefault="001A30B1">
      <w:pPr>
        <w:widowControl w:val="0"/>
        <w:rPr>
          <w:rFonts w:cs="Times New Roman"/>
        </w:rPr>
      </w:pPr>
    </w:p>
    <w:p w:rsidR="001A30B1" w:rsidRPr="0032087A" w:rsidRDefault="001A30B1" w:rsidP="001A27CF">
      <w:pPr>
        <w:widowControl w:val="0"/>
        <w:spacing w:line="276" w:lineRule="auto"/>
        <w:jc w:val="center"/>
        <w:rPr>
          <w:rFonts w:cs="Times New Roman"/>
          <w:b/>
          <w:bCs/>
        </w:rPr>
      </w:pPr>
      <w:r w:rsidRPr="0032087A">
        <w:rPr>
          <w:rFonts w:cs="Times New Roman"/>
          <w:b/>
          <w:bCs/>
        </w:rPr>
        <w:t>Показатели изменения численности населения 201</w:t>
      </w:r>
      <w:r w:rsidR="00981ABA" w:rsidRPr="0032087A">
        <w:rPr>
          <w:rFonts w:cs="Times New Roman"/>
          <w:b/>
          <w:bCs/>
        </w:rPr>
        <w:t>7-2024</w:t>
      </w:r>
      <w:r w:rsidRPr="0032087A">
        <w:rPr>
          <w:rFonts w:cs="Times New Roman"/>
          <w:b/>
          <w:bCs/>
        </w:rPr>
        <w:t xml:space="preserve"> гг.</w:t>
      </w:r>
    </w:p>
    <w:tbl>
      <w:tblPr>
        <w:tblW w:w="49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274"/>
        <w:gridCol w:w="1225"/>
        <w:gridCol w:w="1578"/>
        <w:gridCol w:w="1148"/>
        <w:gridCol w:w="1435"/>
        <w:gridCol w:w="1578"/>
        <w:gridCol w:w="1577"/>
      </w:tblGrid>
      <w:tr w:rsidR="0032087A" w:rsidTr="0032087A">
        <w:tc>
          <w:tcPr>
            <w:tcW w:w="0" w:type="auto"/>
            <w:vAlign w:val="center"/>
          </w:tcPr>
          <w:p w:rsidR="0032087A" w:rsidRDefault="0032087A">
            <w:pPr>
              <w:widowControl w:val="0"/>
              <w:jc w:val="center"/>
              <w:rPr>
                <w:rFonts w:cs="Times New Roman"/>
                <w:b/>
              </w:rPr>
            </w:pPr>
            <w:r>
              <w:rPr>
                <w:rFonts w:cs="Times New Roman"/>
                <w:b/>
                <w:sz w:val="22"/>
                <w:szCs w:val="22"/>
              </w:rPr>
              <w:t>Показатели</w:t>
            </w:r>
          </w:p>
        </w:tc>
        <w:tc>
          <w:tcPr>
            <w:tcW w:w="1210" w:type="dxa"/>
            <w:vAlign w:val="center"/>
          </w:tcPr>
          <w:p w:rsidR="0032087A" w:rsidRDefault="0032087A">
            <w:pPr>
              <w:widowControl w:val="0"/>
              <w:jc w:val="center"/>
              <w:rPr>
                <w:rFonts w:cs="Times New Roman"/>
                <w:b/>
              </w:rPr>
            </w:pPr>
            <w:r>
              <w:rPr>
                <w:rFonts w:cs="Times New Roman"/>
                <w:b/>
                <w:sz w:val="22"/>
                <w:szCs w:val="22"/>
              </w:rPr>
              <w:t>Ед. измерения</w:t>
            </w:r>
          </w:p>
        </w:tc>
        <w:tc>
          <w:tcPr>
            <w:tcW w:w="1559" w:type="dxa"/>
            <w:vAlign w:val="center"/>
          </w:tcPr>
          <w:p w:rsidR="0032087A" w:rsidRDefault="0032087A" w:rsidP="00946E32">
            <w:pPr>
              <w:widowControl w:val="0"/>
              <w:jc w:val="center"/>
              <w:rPr>
                <w:rFonts w:cs="Times New Roman"/>
                <w:b/>
              </w:rPr>
            </w:pPr>
            <w:r>
              <w:rPr>
                <w:rFonts w:cs="Times New Roman"/>
                <w:b/>
                <w:sz w:val="22"/>
                <w:szCs w:val="22"/>
              </w:rPr>
              <w:t>2019</w:t>
            </w:r>
          </w:p>
        </w:tc>
        <w:tc>
          <w:tcPr>
            <w:tcW w:w="1134" w:type="dxa"/>
            <w:vAlign w:val="center"/>
          </w:tcPr>
          <w:p w:rsidR="0032087A" w:rsidRDefault="0032087A" w:rsidP="00946E32">
            <w:pPr>
              <w:widowControl w:val="0"/>
              <w:jc w:val="center"/>
              <w:rPr>
                <w:rFonts w:cs="Times New Roman"/>
                <w:b/>
              </w:rPr>
            </w:pPr>
            <w:r>
              <w:rPr>
                <w:rFonts w:cs="Times New Roman"/>
                <w:b/>
                <w:sz w:val="22"/>
                <w:szCs w:val="22"/>
              </w:rPr>
              <w:t>2020</w:t>
            </w:r>
          </w:p>
        </w:tc>
        <w:tc>
          <w:tcPr>
            <w:tcW w:w="1418" w:type="dxa"/>
            <w:vAlign w:val="center"/>
          </w:tcPr>
          <w:p w:rsidR="0032087A" w:rsidRDefault="0032087A" w:rsidP="00946E32">
            <w:pPr>
              <w:widowControl w:val="0"/>
              <w:jc w:val="center"/>
              <w:rPr>
                <w:rFonts w:cs="Times New Roman"/>
                <w:b/>
              </w:rPr>
            </w:pPr>
            <w:r>
              <w:rPr>
                <w:rFonts w:cs="Times New Roman"/>
                <w:b/>
                <w:sz w:val="22"/>
                <w:szCs w:val="22"/>
              </w:rPr>
              <w:t>2021</w:t>
            </w:r>
          </w:p>
        </w:tc>
        <w:tc>
          <w:tcPr>
            <w:tcW w:w="1559" w:type="dxa"/>
            <w:vAlign w:val="center"/>
          </w:tcPr>
          <w:p w:rsidR="0032087A" w:rsidRDefault="0032087A">
            <w:pPr>
              <w:widowControl w:val="0"/>
              <w:jc w:val="center"/>
              <w:rPr>
                <w:rFonts w:cs="Times New Roman"/>
                <w:b/>
              </w:rPr>
            </w:pPr>
            <w:r>
              <w:rPr>
                <w:rFonts w:cs="Times New Roman"/>
                <w:b/>
                <w:sz w:val="22"/>
                <w:szCs w:val="22"/>
              </w:rPr>
              <w:t>2023</w:t>
            </w:r>
          </w:p>
        </w:tc>
        <w:tc>
          <w:tcPr>
            <w:tcW w:w="1558" w:type="dxa"/>
            <w:vAlign w:val="center"/>
          </w:tcPr>
          <w:p w:rsidR="0032087A" w:rsidRDefault="0032087A">
            <w:pPr>
              <w:widowControl w:val="0"/>
              <w:jc w:val="center"/>
              <w:rPr>
                <w:rFonts w:cs="Times New Roman"/>
                <w:b/>
              </w:rPr>
            </w:pPr>
            <w:r>
              <w:rPr>
                <w:rFonts w:cs="Times New Roman"/>
                <w:b/>
                <w:sz w:val="22"/>
                <w:szCs w:val="22"/>
              </w:rPr>
              <w:t>2024</w:t>
            </w:r>
          </w:p>
        </w:tc>
      </w:tr>
      <w:tr w:rsidR="0032087A" w:rsidTr="000447AB">
        <w:tc>
          <w:tcPr>
            <w:tcW w:w="9775" w:type="dxa"/>
            <w:gridSpan w:val="7"/>
            <w:vAlign w:val="center"/>
          </w:tcPr>
          <w:p w:rsidR="0032087A" w:rsidRDefault="0032087A">
            <w:pPr>
              <w:widowControl w:val="0"/>
              <w:jc w:val="center"/>
              <w:rPr>
                <w:rFonts w:cs="Times New Roman"/>
              </w:rPr>
            </w:pPr>
            <w:r>
              <w:rPr>
                <w:rFonts w:cs="Times New Roman"/>
                <w:sz w:val="22"/>
                <w:szCs w:val="22"/>
              </w:rPr>
              <w:t>Оценка численности населения на 1 января текущего года</w:t>
            </w:r>
          </w:p>
        </w:tc>
      </w:tr>
      <w:tr w:rsidR="0032087A" w:rsidTr="000447AB">
        <w:tc>
          <w:tcPr>
            <w:tcW w:w="9775" w:type="dxa"/>
            <w:gridSpan w:val="7"/>
            <w:tcMar>
              <w:top w:w="15" w:type="dxa"/>
              <w:left w:w="200" w:type="dxa"/>
              <w:bottom w:w="15" w:type="dxa"/>
              <w:right w:w="15" w:type="dxa"/>
            </w:tcMar>
            <w:vAlign w:val="center"/>
          </w:tcPr>
          <w:p w:rsidR="0032087A" w:rsidRDefault="0032087A">
            <w:pPr>
              <w:widowControl w:val="0"/>
              <w:jc w:val="center"/>
              <w:rPr>
                <w:rFonts w:cs="Times New Roman"/>
              </w:rPr>
            </w:pPr>
            <w:r>
              <w:rPr>
                <w:rFonts w:cs="Times New Roman"/>
                <w:sz w:val="22"/>
                <w:szCs w:val="22"/>
              </w:rPr>
              <w:t>Все население</w:t>
            </w:r>
          </w:p>
        </w:tc>
      </w:tr>
      <w:tr w:rsidR="0032087A" w:rsidTr="0032087A">
        <w:tc>
          <w:tcPr>
            <w:tcW w:w="0" w:type="auto"/>
            <w:tcMar>
              <w:top w:w="15" w:type="dxa"/>
              <w:left w:w="400" w:type="dxa"/>
              <w:bottom w:w="15" w:type="dxa"/>
              <w:right w:w="15" w:type="dxa"/>
            </w:tcMar>
            <w:vAlign w:val="center"/>
          </w:tcPr>
          <w:p w:rsidR="0032087A" w:rsidRDefault="0032087A" w:rsidP="0032087A">
            <w:pPr>
              <w:widowControl w:val="0"/>
              <w:ind w:left="-263"/>
              <w:rPr>
                <w:rFonts w:cs="Times New Roman"/>
              </w:rPr>
            </w:pPr>
            <w:r>
              <w:rPr>
                <w:rFonts w:cs="Times New Roman"/>
                <w:sz w:val="22"/>
                <w:szCs w:val="22"/>
              </w:rPr>
              <w:t>на 1 января</w:t>
            </w:r>
          </w:p>
        </w:tc>
        <w:tc>
          <w:tcPr>
            <w:tcW w:w="1210" w:type="dxa"/>
            <w:vAlign w:val="center"/>
          </w:tcPr>
          <w:p w:rsidR="0032087A" w:rsidRDefault="0032087A">
            <w:pPr>
              <w:widowControl w:val="0"/>
              <w:jc w:val="center"/>
              <w:rPr>
                <w:rFonts w:cs="Times New Roman"/>
              </w:rPr>
            </w:pPr>
            <w:r>
              <w:rPr>
                <w:rFonts w:cs="Times New Roman"/>
                <w:sz w:val="22"/>
                <w:szCs w:val="22"/>
              </w:rPr>
              <w:t>человек</w:t>
            </w:r>
          </w:p>
        </w:tc>
        <w:tc>
          <w:tcPr>
            <w:tcW w:w="1559" w:type="dxa"/>
            <w:vAlign w:val="center"/>
          </w:tcPr>
          <w:p w:rsidR="0032087A" w:rsidRDefault="0032087A" w:rsidP="00946E32">
            <w:pPr>
              <w:widowControl w:val="0"/>
              <w:jc w:val="center"/>
              <w:rPr>
                <w:rFonts w:cs="Times New Roman"/>
              </w:rPr>
            </w:pPr>
            <w:r>
              <w:rPr>
                <w:rFonts w:cs="Times New Roman"/>
                <w:sz w:val="22"/>
                <w:szCs w:val="22"/>
              </w:rPr>
              <w:t>5951</w:t>
            </w:r>
          </w:p>
        </w:tc>
        <w:tc>
          <w:tcPr>
            <w:tcW w:w="1134" w:type="dxa"/>
            <w:vAlign w:val="center"/>
          </w:tcPr>
          <w:p w:rsidR="0032087A" w:rsidRDefault="0032087A" w:rsidP="00946E32">
            <w:pPr>
              <w:widowControl w:val="0"/>
              <w:jc w:val="center"/>
              <w:rPr>
                <w:rFonts w:cs="Times New Roman"/>
              </w:rPr>
            </w:pPr>
            <w:r>
              <w:rPr>
                <w:rFonts w:cs="Times New Roman"/>
                <w:sz w:val="22"/>
                <w:szCs w:val="22"/>
              </w:rPr>
              <w:t>5975</w:t>
            </w:r>
          </w:p>
        </w:tc>
        <w:tc>
          <w:tcPr>
            <w:tcW w:w="1418" w:type="dxa"/>
            <w:vAlign w:val="center"/>
          </w:tcPr>
          <w:p w:rsidR="0032087A" w:rsidRDefault="0032087A" w:rsidP="00946E32">
            <w:pPr>
              <w:widowControl w:val="0"/>
              <w:jc w:val="center"/>
              <w:rPr>
                <w:rFonts w:cs="Times New Roman"/>
              </w:rPr>
            </w:pPr>
            <w:r>
              <w:rPr>
                <w:rFonts w:cs="Times New Roman"/>
                <w:sz w:val="22"/>
                <w:szCs w:val="22"/>
              </w:rPr>
              <w:t>6127</w:t>
            </w:r>
          </w:p>
        </w:tc>
        <w:tc>
          <w:tcPr>
            <w:tcW w:w="1559" w:type="dxa"/>
            <w:vAlign w:val="center"/>
          </w:tcPr>
          <w:p w:rsidR="0032087A" w:rsidRDefault="0032087A">
            <w:pPr>
              <w:widowControl w:val="0"/>
              <w:jc w:val="center"/>
              <w:rPr>
                <w:rFonts w:cs="Times New Roman"/>
              </w:rPr>
            </w:pPr>
            <w:r>
              <w:rPr>
                <w:rFonts w:cs="Times New Roman"/>
                <w:sz w:val="22"/>
                <w:szCs w:val="22"/>
              </w:rPr>
              <w:t>7716</w:t>
            </w:r>
          </w:p>
        </w:tc>
        <w:tc>
          <w:tcPr>
            <w:tcW w:w="1558" w:type="dxa"/>
            <w:vAlign w:val="center"/>
          </w:tcPr>
          <w:p w:rsidR="0032087A" w:rsidRDefault="0032087A">
            <w:pPr>
              <w:widowControl w:val="0"/>
              <w:jc w:val="center"/>
              <w:rPr>
                <w:rFonts w:cs="Times New Roman"/>
              </w:rPr>
            </w:pPr>
            <w:r>
              <w:rPr>
                <w:rFonts w:cs="Times New Roman"/>
                <w:sz w:val="22"/>
                <w:szCs w:val="22"/>
              </w:rPr>
              <w:t>7718</w:t>
            </w:r>
          </w:p>
        </w:tc>
      </w:tr>
      <w:tr w:rsidR="0032087A" w:rsidTr="000447AB">
        <w:tc>
          <w:tcPr>
            <w:tcW w:w="9775" w:type="dxa"/>
            <w:gridSpan w:val="7"/>
            <w:tcMar>
              <w:top w:w="15" w:type="dxa"/>
              <w:left w:w="200" w:type="dxa"/>
              <w:bottom w:w="15" w:type="dxa"/>
              <w:right w:w="15" w:type="dxa"/>
            </w:tcMar>
            <w:vAlign w:val="center"/>
          </w:tcPr>
          <w:p w:rsidR="0032087A" w:rsidRDefault="0032087A">
            <w:pPr>
              <w:widowControl w:val="0"/>
              <w:jc w:val="center"/>
              <w:rPr>
                <w:rFonts w:cs="Times New Roman"/>
              </w:rPr>
            </w:pPr>
            <w:r>
              <w:rPr>
                <w:rFonts w:cs="Times New Roman"/>
                <w:sz w:val="22"/>
                <w:szCs w:val="22"/>
              </w:rPr>
              <w:t>Городское население</w:t>
            </w:r>
          </w:p>
        </w:tc>
      </w:tr>
      <w:tr w:rsidR="0032087A" w:rsidTr="0032087A">
        <w:tc>
          <w:tcPr>
            <w:tcW w:w="0" w:type="auto"/>
            <w:tcMar>
              <w:top w:w="15" w:type="dxa"/>
              <w:left w:w="400" w:type="dxa"/>
              <w:bottom w:w="15" w:type="dxa"/>
              <w:right w:w="15" w:type="dxa"/>
            </w:tcMar>
            <w:vAlign w:val="center"/>
          </w:tcPr>
          <w:p w:rsidR="0032087A" w:rsidRDefault="0032087A" w:rsidP="0032087A">
            <w:pPr>
              <w:widowControl w:val="0"/>
              <w:ind w:left="-263"/>
              <w:rPr>
                <w:rFonts w:cs="Times New Roman"/>
              </w:rPr>
            </w:pPr>
            <w:r>
              <w:rPr>
                <w:rFonts w:cs="Times New Roman"/>
                <w:sz w:val="22"/>
                <w:szCs w:val="22"/>
              </w:rPr>
              <w:t>на 1 января</w:t>
            </w:r>
          </w:p>
        </w:tc>
        <w:tc>
          <w:tcPr>
            <w:tcW w:w="1210" w:type="dxa"/>
            <w:vAlign w:val="center"/>
          </w:tcPr>
          <w:p w:rsidR="0032087A" w:rsidRDefault="0032087A">
            <w:pPr>
              <w:widowControl w:val="0"/>
              <w:jc w:val="center"/>
              <w:rPr>
                <w:rFonts w:cs="Times New Roman"/>
              </w:rPr>
            </w:pPr>
            <w:r>
              <w:rPr>
                <w:rFonts w:cs="Times New Roman"/>
                <w:sz w:val="22"/>
                <w:szCs w:val="22"/>
              </w:rPr>
              <w:t>человек</w:t>
            </w:r>
          </w:p>
        </w:tc>
        <w:tc>
          <w:tcPr>
            <w:tcW w:w="1559" w:type="dxa"/>
            <w:vAlign w:val="center"/>
          </w:tcPr>
          <w:p w:rsidR="0032087A" w:rsidRDefault="0032087A" w:rsidP="00946E32">
            <w:pPr>
              <w:widowControl w:val="0"/>
              <w:jc w:val="center"/>
              <w:rPr>
                <w:rFonts w:cs="Times New Roman"/>
              </w:rPr>
            </w:pPr>
            <w:r>
              <w:rPr>
                <w:rFonts w:cs="Times New Roman"/>
                <w:sz w:val="22"/>
                <w:szCs w:val="22"/>
              </w:rPr>
              <w:t>5584</w:t>
            </w:r>
          </w:p>
        </w:tc>
        <w:tc>
          <w:tcPr>
            <w:tcW w:w="1134" w:type="dxa"/>
            <w:vAlign w:val="center"/>
          </w:tcPr>
          <w:p w:rsidR="0032087A" w:rsidRDefault="0032087A" w:rsidP="00946E32">
            <w:pPr>
              <w:widowControl w:val="0"/>
              <w:jc w:val="center"/>
              <w:rPr>
                <w:rFonts w:cs="Times New Roman"/>
              </w:rPr>
            </w:pPr>
            <w:r>
              <w:rPr>
                <w:rFonts w:cs="Times New Roman"/>
                <w:sz w:val="22"/>
                <w:szCs w:val="22"/>
              </w:rPr>
              <w:t>5620</w:t>
            </w:r>
          </w:p>
        </w:tc>
        <w:tc>
          <w:tcPr>
            <w:tcW w:w="1418" w:type="dxa"/>
            <w:vAlign w:val="center"/>
          </w:tcPr>
          <w:p w:rsidR="0032087A" w:rsidRDefault="0032087A" w:rsidP="00946E32">
            <w:pPr>
              <w:widowControl w:val="0"/>
              <w:jc w:val="center"/>
              <w:rPr>
                <w:rFonts w:cs="Times New Roman"/>
              </w:rPr>
            </w:pPr>
            <w:r>
              <w:rPr>
                <w:rFonts w:cs="Times New Roman"/>
                <w:sz w:val="22"/>
                <w:szCs w:val="22"/>
              </w:rPr>
              <w:t>5771</w:t>
            </w:r>
          </w:p>
        </w:tc>
        <w:tc>
          <w:tcPr>
            <w:tcW w:w="1559" w:type="dxa"/>
            <w:vAlign w:val="center"/>
          </w:tcPr>
          <w:p w:rsidR="0032087A" w:rsidRDefault="0032087A">
            <w:pPr>
              <w:widowControl w:val="0"/>
              <w:jc w:val="center"/>
              <w:rPr>
                <w:rFonts w:cs="Times New Roman"/>
              </w:rPr>
            </w:pPr>
            <w:r>
              <w:rPr>
                <w:rFonts w:cs="Times New Roman"/>
                <w:sz w:val="22"/>
                <w:szCs w:val="22"/>
              </w:rPr>
              <w:t>7244</w:t>
            </w:r>
          </w:p>
        </w:tc>
        <w:tc>
          <w:tcPr>
            <w:tcW w:w="1558" w:type="dxa"/>
            <w:vAlign w:val="center"/>
          </w:tcPr>
          <w:p w:rsidR="0032087A" w:rsidRDefault="0032087A">
            <w:pPr>
              <w:widowControl w:val="0"/>
              <w:jc w:val="center"/>
              <w:rPr>
                <w:rFonts w:cs="Times New Roman"/>
              </w:rPr>
            </w:pPr>
            <w:r>
              <w:rPr>
                <w:rFonts w:cs="Times New Roman"/>
                <w:sz w:val="22"/>
                <w:szCs w:val="22"/>
              </w:rPr>
              <w:t>7240</w:t>
            </w:r>
          </w:p>
        </w:tc>
      </w:tr>
      <w:tr w:rsidR="0032087A" w:rsidTr="000447AB">
        <w:tc>
          <w:tcPr>
            <w:tcW w:w="9775" w:type="dxa"/>
            <w:gridSpan w:val="7"/>
            <w:tcMar>
              <w:top w:w="15" w:type="dxa"/>
              <w:left w:w="200" w:type="dxa"/>
              <w:bottom w:w="15" w:type="dxa"/>
              <w:right w:w="15" w:type="dxa"/>
            </w:tcMar>
            <w:vAlign w:val="center"/>
          </w:tcPr>
          <w:p w:rsidR="0032087A" w:rsidRDefault="0032087A">
            <w:pPr>
              <w:widowControl w:val="0"/>
              <w:jc w:val="center"/>
              <w:rPr>
                <w:rFonts w:cs="Times New Roman"/>
              </w:rPr>
            </w:pPr>
            <w:r>
              <w:rPr>
                <w:rFonts w:cs="Times New Roman"/>
                <w:sz w:val="22"/>
                <w:szCs w:val="22"/>
              </w:rPr>
              <w:t>Сельское население</w:t>
            </w:r>
          </w:p>
        </w:tc>
      </w:tr>
      <w:tr w:rsidR="0032087A" w:rsidTr="0032087A">
        <w:tc>
          <w:tcPr>
            <w:tcW w:w="0" w:type="auto"/>
            <w:tcMar>
              <w:top w:w="15" w:type="dxa"/>
              <w:left w:w="400" w:type="dxa"/>
              <w:bottom w:w="15" w:type="dxa"/>
              <w:right w:w="15" w:type="dxa"/>
            </w:tcMar>
            <w:vAlign w:val="center"/>
          </w:tcPr>
          <w:p w:rsidR="0032087A" w:rsidRDefault="0032087A" w:rsidP="0032087A">
            <w:pPr>
              <w:widowControl w:val="0"/>
              <w:ind w:left="-263"/>
              <w:rPr>
                <w:rFonts w:cs="Times New Roman"/>
              </w:rPr>
            </w:pPr>
            <w:r>
              <w:rPr>
                <w:rFonts w:cs="Times New Roman"/>
                <w:sz w:val="22"/>
                <w:szCs w:val="22"/>
              </w:rPr>
              <w:t>на 1 января</w:t>
            </w:r>
          </w:p>
        </w:tc>
        <w:tc>
          <w:tcPr>
            <w:tcW w:w="1210" w:type="dxa"/>
            <w:vAlign w:val="center"/>
          </w:tcPr>
          <w:p w:rsidR="0032087A" w:rsidRDefault="0032087A">
            <w:pPr>
              <w:widowControl w:val="0"/>
              <w:jc w:val="center"/>
              <w:rPr>
                <w:rFonts w:cs="Times New Roman"/>
              </w:rPr>
            </w:pPr>
            <w:r>
              <w:rPr>
                <w:rFonts w:cs="Times New Roman"/>
                <w:sz w:val="22"/>
                <w:szCs w:val="22"/>
              </w:rPr>
              <w:t>человек</w:t>
            </w:r>
          </w:p>
        </w:tc>
        <w:tc>
          <w:tcPr>
            <w:tcW w:w="1559" w:type="dxa"/>
            <w:vAlign w:val="center"/>
          </w:tcPr>
          <w:p w:rsidR="0032087A" w:rsidRDefault="0032087A" w:rsidP="00946E32">
            <w:pPr>
              <w:widowControl w:val="0"/>
              <w:jc w:val="center"/>
              <w:rPr>
                <w:rFonts w:cs="Times New Roman"/>
              </w:rPr>
            </w:pPr>
            <w:r>
              <w:rPr>
                <w:rFonts w:cs="Times New Roman"/>
                <w:sz w:val="22"/>
                <w:szCs w:val="22"/>
              </w:rPr>
              <w:t>367</w:t>
            </w:r>
          </w:p>
        </w:tc>
        <w:tc>
          <w:tcPr>
            <w:tcW w:w="1134" w:type="dxa"/>
            <w:vAlign w:val="center"/>
          </w:tcPr>
          <w:p w:rsidR="0032087A" w:rsidRDefault="0032087A" w:rsidP="00946E32">
            <w:pPr>
              <w:widowControl w:val="0"/>
              <w:jc w:val="center"/>
              <w:rPr>
                <w:rFonts w:cs="Times New Roman"/>
              </w:rPr>
            </w:pPr>
            <w:r>
              <w:rPr>
                <w:rFonts w:cs="Times New Roman"/>
                <w:sz w:val="22"/>
                <w:szCs w:val="22"/>
              </w:rPr>
              <w:t>355</w:t>
            </w:r>
          </w:p>
        </w:tc>
        <w:tc>
          <w:tcPr>
            <w:tcW w:w="1418" w:type="dxa"/>
            <w:vAlign w:val="center"/>
          </w:tcPr>
          <w:p w:rsidR="0032087A" w:rsidRDefault="0032087A" w:rsidP="00946E32">
            <w:pPr>
              <w:widowControl w:val="0"/>
              <w:jc w:val="center"/>
              <w:rPr>
                <w:rFonts w:cs="Times New Roman"/>
              </w:rPr>
            </w:pPr>
            <w:r>
              <w:rPr>
                <w:rFonts w:cs="Times New Roman"/>
                <w:sz w:val="22"/>
                <w:szCs w:val="22"/>
              </w:rPr>
              <w:t>356</w:t>
            </w:r>
          </w:p>
        </w:tc>
        <w:tc>
          <w:tcPr>
            <w:tcW w:w="1559" w:type="dxa"/>
            <w:vAlign w:val="center"/>
          </w:tcPr>
          <w:p w:rsidR="0032087A" w:rsidRDefault="0032087A">
            <w:pPr>
              <w:widowControl w:val="0"/>
              <w:jc w:val="center"/>
              <w:rPr>
                <w:rFonts w:cs="Times New Roman"/>
              </w:rPr>
            </w:pPr>
            <w:r>
              <w:rPr>
                <w:rFonts w:cs="Times New Roman"/>
                <w:sz w:val="22"/>
                <w:szCs w:val="22"/>
              </w:rPr>
              <w:t>472</w:t>
            </w:r>
          </w:p>
        </w:tc>
        <w:tc>
          <w:tcPr>
            <w:tcW w:w="1558" w:type="dxa"/>
            <w:vAlign w:val="center"/>
          </w:tcPr>
          <w:p w:rsidR="0032087A" w:rsidRDefault="0032087A">
            <w:pPr>
              <w:widowControl w:val="0"/>
              <w:jc w:val="center"/>
              <w:rPr>
                <w:rFonts w:cs="Times New Roman"/>
              </w:rPr>
            </w:pPr>
            <w:r>
              <w:rPr>
                <w:rFonts w:cs="Times New Roman"/>
                <w:sz w:val="22"/>
                <w:szCs w:val="22"/>
              </w:rPr>
              <w:t>478</w:t>
            </w:r>
          </w:p>
        </w:tc>
      </w:tr>
    </w:tbl>
    <w:p w:rsidR="00F24643" w:rsidRDefault="00F24643" w:rsidP="00F24643">
      <w:pPr>
        <w:widowControl w:val="0"/>
        <w:jc w:val="both"/>
        <w:rPr>
          <w:rFonts w:cs="Times New Roman"/>
        </w:rPr>
      </w:pPr>
    </w:p>
    <w:p w:rsidR="00F24643" w:rsidRDefault="00F24643" w:rsidP="001A27CF">
      <w:pPr>
        <w:widowControl w:val="0"/>
        <w:spacing w:line="276" w:lineRule="auto"/>
        <w:jc w:val="both"/>
        <w:rPr>
          <w:rFonts w:cs="Times New Roman"/>
        </w:rPr>
      </w:pPr>
      <w:r>
        <w:rPr>
          <w:rFonts w:cs="Times New Roman"/>
        </w:rPr>
        <w:t xml:space="preserve">          </w:t>
      </w:r>
      <w:r w:rsidR="001A30B1">
        <w:rPr>
          <w:rFonts w:cs="Times New Roman"/>
        </w:rPr>
        <w:t>Изменение численности населения поселения происходит как за счет естественного, так и за счет механического движения населения</w:t>
      </w:r>
      <w:r>
        <w:rPr>
          <w:rFonts w:cs="Times New Roman"/>
        </w:rPr>
        <w:t>.</w:t>
      </w:r>
    </w:p>
    <w:p w:rsidR="001A30B1" w:rsidRDefault="00F24643" w:rsidP="001A27CF">
      <w:pPr>
        <w:widowControl w:val="0"/>
        <w:spacing w:line="276" w:lineRule="auto"/>
        <w:jc w:val="both"/>
        <w:rPr>
          <w:rFonts w:cs="Times New Roman"/>
        </w:rPr>
      </w:pPr>
      <w:r>
        <w:rPr>
          <w:rFonts w:cs="Times New Roman"/>
        </w:rPr>
        <w:t xml:space="preserve">            </w:t>
      </w:r>
      <w:r w:rsidR="001A30B1">
        <w:rPr>
          <w:rFonts w:cs="Times New Roman"/>
        </w:rPr>
        <w:t>Демографический прогноз определяет уровень развития поселений и поэтому он является важной частью градостроительного проектирования. Являясь неотъемлемым элементом комплексного и, особенно, долгосрочного планирования социального и экономического развития исследуемой территории, демографические прогнозы позволяют определить на перспективу численность, как всего населения, так и население отдельных поло-возрастных групп, что особенно важно с точки зрения социального планирования, решения проблем обеспечения трудовыми ресурсами, дальнейшего воспроизводства населения, разработки мероприятий по повышению материального благосостояния населения.</w:t>
      </w:r>
    </w:p>
    <w:p w:rsidR="001A30B1" w:rsidRDefault="001A30B1" w:rsidP="001A27CF">
      <w:pPr>
        <w:widowControl w:val="0"/>
        <w:spacing w:line="276" w:lineRule="auto"/>
        <w:ind w:firstLine="709"/>
        <w:jc w:val="both"/>
        <w:rPr>
          <w:rFonts w:cs="Times New Roman"/>
        </w:rPr>
      </w:pPr>
      <w:r>
        <w:rPr>
          <w:rFonts w:cs="Times New Roman"/>
        </w:rPr>
        <w:t>В прогнозе численности населения поселения заложены следующие тенденции на перспективу, обусловленные проведением эффективной демографической и миграционной политики:</w:t>
      </w:r>
    </w:p>
    <w:p w:rsidR="001A30B1" w:rsidRDefault="001A30B1" w:rsidP="001A27CF">
      <w:pPr>
        <w:pStyle w:val="afffff6"/>
        <w:widowControl w:val="0"/>
        <w:numPr>
          <w:ilvl w:val="0"/>
          <w:numId w:val="10"/>
        </w:numPr>
        <w:spacing w:line="276" w:lineRule="auto"/>
        <w:jc w:val="both"/>
        <w:rPr>
          <w:rFonts w:cs="Times New Roman"/>
        </w:rPr>
      </w:pPr>
      <w:r>
        <w:rPr>
          <w:rFonts w:cs="Times New Roman"/>
        </w:rPr>
        <w:t>рост уровня рождаемости;</w:t>
      </w:r>
    </w:p>
    <w:p w:rsidR="001A30B1" w:rsidRDefault="001A30B1" w:rsidP="001A27CF">
      <w:pPr>
        <w:pStyle w:val="afffff6"/>
        <w:widowControl w:val="0"/>
        <w:numPr>
          <w:ilvl w:val="0"/>
          <w:numId w:val="10"/>
        </w:numPr>
        <w:spacing w:line="276" w:lineRule="auto"/>
        <w:jc w:val="both"/>
        <w:rPr>
          <w:rFonts w:cs="Times New Roman"/>
        </w:rPr>
      </w:pPr>
      <w:r>
        <w:rPr>
          <w:rFonts w:cs="Times New Roman"/>
        </w:rPr>
        <w:t>снижение младенческой смертности и смертности населения молодых возрастов;</w:t>
      </w:r>
    </w:p>
    <w:p w:rsidR="001A30B1" w:rsidRDefault="001A30B1" w:rsidP="001A27CF">
      <w:pPr>
        <w:pStyle w:val="afffff6"/>
        <w:widowControl w:val="0"/>
        <w:numPr>
          <w:ilvl w:val="0"/>
          <w:numId w:val="10"/>
        </w:numPr>
        <w:spacing w:line="276" w:lineRule="auto"/>
        <w:jc w:val="both"/>
        <w:rPr>
          <w:rFonts w:cs="Times New Roman"/>
        </w:rPr>
      </w:pPr>
      <w:r>
        <w:rPr>
          <w:rFonts w:cs="Times New Roman"/>
        </w:rPr>
        <w:t>рост показателя ожидаемой продолжительности жизни;</w:t>
      </w:r>
    </w:p>
    <w:p w:rsidR="001A30B1" w:rsidRDefault="001A30B1" w:rsidP="001A27CF">
      <w:pPr>
        <w:pStyle w:val="afffff6"/>
        <w:widowControl w:val="0"/>
        <w:numPr>
          <w:ilvl w:val="0"/>
          <w:numId w:val="10"/>
        </w:numPr>
        <w:spacing w:line="276" w:lineRule="auto"/>
        <w:jc w:val="both"/>
        <w:rPr>
          <w:rFonts w:cs="Times New Roman"/>
        </w:rPr>
      </w:pPr>
      <w:r>
        <w:rPr>
          <w:rFonts w:cs="Times New Roman"/>
        </w:rPr>
        <w:t>рост миграционных потоков, активизация трудовой иммиграции.</w:t>
      </w:r>
    </w:p>
    <w:p w:rsidR="001A30B1" w:rsidRDefault="001A30B1" w:rsidP="001A27CF">
      <w:pPr>
        <w:widowControl w:val="0"/>
        <w:spacing w:line="276" w:lineRule="auto"/>
        <w:ind w:firstLine="709"/>
        <w:jc w:val="both"/>
        <w:rPr>
          <w:rFonts w:cs="Times New Roman"/>
        </w:rPr>
      </w:pPr>
      <w:r>
        <w:rPr>
          <w:rFonts w:cs="Times New Roman"/>
        </w:rPr>
        <w:t>Заложенный в прогнозной оценке рост численности населения обусловлен необходимостью реализации стратегической задачи в достижении высокого уровня социально-экономического развития, и соответственно потребностями в трудовых ресурсах. Рост численности населения будет достигнут как за счет улучшения демографической ситуации, так и за счет проведения эффективной миграционной политики.</w:t>
      </w:r>
    </w:p>
    <w:p w:rsidR="001A30B1" w:rsidRDefault="001A30B1" w:rsidP="001A27CF">
      <w:pPr>
        <w:widowControl w:val="0"/>
        <w:spacing w:line="276" w:lineRule="auto"/>
        <w:jc w:val="both"/>
        <w:rPr>
          <w:rFonts w:cs="Times New Roman"/>
        </w:rPr>
      </w:pPr>
    </w:p>
    <w:p w:rsidR="001A30B1" w:rsidRDefault="001A30B1" w:rsidP="001A27CF">
      <w:pPr>
        <w:widowControl w:val="0"/>
        <w:spacing w:line="276" w:lineRule="auto"/>
        <w:rPr>
          <w:rFonts w:cs="Times New Roman"/>
        </w:rPr>
      </w:pPr>
      <w:r>
        <w:rPr>
          <w:rFonts w:cs="Times New Roman"/>
          <w:b/>
        </w:rPr>
        <w:t>Расчет перспективной численности населения</w:t>
      </w:r>
    </w:p>
    <w:p w:rsidR="001A30B1" w:rsidRDefault="001A30B1" w:rsidP="001A27CF">
      <w:pPr>
        <w:widowControl w:val="0"/>
        <w:spacing w:line="276" w:lineRule="auto"/>
        <w:ind w:firstLine="709"/>
        <w:jc w:val="both"/>
        <w:rPr>
          <w:rFonts w:cs="Times New Roman"/>
        </w:rPr>
      </w:pPr>
      <w:r>
        <w:rPr>
          <w:rFonts w:cs="Times New Roman"/>
        </w:rPr>
        <w:t>В качестве базового года для прогнозных расчетов принят 2021г. Расчет основных показателей демографической ситуации поселения проводился на основе анализа процессов воспроизводства населения, сдвигов в его половой и возрастной структуре, развития внешних миграционных процессов.</w:t>
      </w:r>
    </w:p>
    <w:p w:rsidR="001A30B1" w:rsidRDefault="001A30B1" w:rsidP="001A27CF">
      <w:pPr>
        <w:widowControl w:val="0"/>
        <w:spacing w:line="276" w:lineRule="auto"/>
        <w:ind w:firstLine="709"/>
        <w:jc w:val="both"/>
        <w:rPr>
          <w:rFonts w:cs="Times New Roman"/>
        </w:rPr>
      </w:pPr>
      <w:r>
        <w:rPr>
          <w:rFonts w:cs="Times New Roman"/>
        </w:rPr>
        <w:t>В промежутках между переписями численность населения отдельных населенных пунктов определяется расчетным путем на основе данных последней переписи и данных текущей статистики о естественном и механическом движении населения по балансовой схеме:</w:t>
      </w:r>
    </w:p>
    <w:p w:rsidR="001A30B1" w:rsidRDefault="001A30B1" w:rsidP="001A27CF">
      <w:pPr>
        <w:widowControl w:val="0"/>
        <w:spacing w:line="276" w:lineRule="auto"/>
        <w:ind w:firstLine="709"/>
        <w:jc w:val="both"/>
        <w:rPr>
          <w:rFonts w:cs="Times New Roman"/>
        </w:rPr>
      </w:pPr>
      <w:r>
        <w:rPr>
          <w:rFonts w:cs="Times New Roman"/>
        </w:rPr>
        <w:lastRenderedPageBreak/>
        <w:t>Численность населения на конец года = Численность населения на начало года + Число родившихся за год + Число прибывших за год - Число умерших за год - Число выехавших за год.</w:t>
      </w:r>
    </w:p>
    <w:p w:rsidR="001A30B1" w:rsidRDefault="001A30B1" w:rsidP="001A27CF">
      <w:pPr>
        <w:widowControl w:val="0"/>
        <w:spacing w:line="276" w:lineRule="auto"/>
        <w:ind w:firstLine="709"/>
        <w:jc w:val="both"/>
        <w:rPr>
          <w:rFonts w:cs="Times New Roman"/>
        </w:rPr>
      </w:pPr>
      <w:r>
        <w:rPr>
          <w:rFonts w:cs="Times New Roman"/>
        </w:rPr>
        <w:t>Для планирования многих народно-хозяйственных показателей очень важно знать численность населения на планируемый период.</w:t>
      </w:r>
    </w:p>
    <w:p w:rsidR="001A30B1" w:rsidRDefault="001A30B1" w:rsidP="001A27CF">
      <w:pPr>
        <w:widowControl w:val="0"/>
        <w:spacing w:line="276" w:lineRule="auto"/>
        <w:ind w:firstLine="709"/>
        <w:jc w:val="both"/>
        <w:rPr>
          <w:rFonts w:cs="Times New Roman"/>
        </w:rPr>
      </w:pPr>
      <w:r>
        <w:rPr>
          <w:rFonts w:cs="Times New Roman"/>
        </w:rPr>
        <w:t>Перспективная численность населения рассчитывается на основе данных о естественном и механическом приросте населения за определенный период и предположения о сохранении выявленных закономерностей на прогнозируемый отрезок времени.</w:t>
      </w:r>
    </w:p>
    <w:p w:rsidR="001A30B1" w:rsidRDefault="001A30B1" w:rsidP="001A27CF">
      <w:pPr>
        <w:widowControl w:val="0"/>
        <w:spacing w:line="276" w:lineRule="auto"/>
        <w:ind w:firstLine="709"/>
        <w:jc w:val="both"/>
        <w:rPr>
          <w:rFonts w:cs="Times New Roman"/>
        </w:rPr>
      </w:pPr>
      <w:r>
        <w:rPr>
          <w:rFonts w:cs="Times New Roman"/>
        </w:rPr>
        <w:t>Коэффициент общего прироста населения Коп рассчитывается следующим образом:</w:t>
      </w:r>
    </w:p>
    <w:p w:rsidR="001A30B1" w:rsidRDefault="001A30B1" w:rsidP="001A27CF">
      <w:pPr>
        <w:widowControl w:val="0"/>
        <w:spacing w:line="276" w:lineRule="auto"/>
        <w:ind w:firstLine="709"/>
        <w:jc w:val="both"/>
        <w:rPr>
          <w:rFonts w:cs="Times New Roman"/>
        </w:rPr>
      </w:pPr>
      <w:r>
        <w:rPr>
          <w:rFonts w:cs="Times New Roman"/>
        </w:rPr>
        <w:t xml:space="preserve">Коп = </w:t>
      </w:r>
      <w:proofErr w:type="spellStart"/>
      <w:r>
        <w:rPr>
          <w:rFonts w:cs="Times New Roman"/>
        </w:rPr>
        <w:t>Крожд</w:t>
      </w:r>
      <w:proofErr w:type="spellEnd"/>
      <w:r>
        <w:rPr>
          <w:rFonts w:cs="Times New Roman"/>
        </w:rPr>
        <w:t xml:space="preserve"> - </w:t>
      </w:r>
      <w:proofErr w:type="spellStart"/>
      <w:r>
        <w:rPr>
          <w:rFonts w:cs="Times New Roman"/>
        </w:rPr>
        <w:t>Ксм</w:t>
      </w:r>
      <w:proofErr w:type="spellEnd"/>
      <w:r>
        <w:rPr>
          <w:rFonts w:cs="Times New Roman"/>
        </w:rPr>
        <w:t xml:space="preserve"> + </w:t>
      </w:r>
      <w:proofErr w:type="spellStart"/>
      <w:r>
        <w:rPr>
          <w:rFonts w:cs="Times New Roman"/>
        </w:rPr>
        <w:t>Кпр</w:t>
      </w:r>
      <w:proofErr w:type="spellEnd"/>
      <w:r>
        <w:rPr>
          <w:rFonts w:cs="Times New Roman"/>
        </w:rPr>
        <w:t xml:space="preserve"> - </w:t>
      </w:r>
      <w:proofErr w:type="spellStart"/>
      <w:r>
        <w:rPr>
          <w:rFonts w:cs="Times New Roman"/>
        </w:rPr>
        <w:t>Квыб</w:t>
      </w:r>
      <w:proofErr w:type="spellEnd"/>
      <w:r>
        <w:rPr>
          <w:rFonts w:cs="Times New Roman"/>
        </w:rPr>
        <w:t xml:space="preserve"> = </w:t>
      </w:r>
      <w:proofErr w:type="spellStart"/>
      <w:r>
        <w:rPr>
          <w:rFonts w:cs="Times New Roman"/>
        </w:rPr>
        <w:t>Кеп</w:t>
      </w:r>
      <w:proofErr w:type="spellEnd"/>
      <w:r>
        <w:rPr>
          <w:rFonts w:cs="Times New Roman"/>
        </w:rPr>
        <w:t xml:space="preserve"> + </w:t>
      </w:r>
      <w:proofErr w:type="spellStart"/>
      <w:r>
        <w:rPr>
          <w:rFonts w:cs="Times New Roman"/>
        </w:rPr>
        <w:t>Кмп</w:t>
      </w:r>
      <w:proofErr w:type="spellEnd"/>
    </w:p>
    <w:p w:rsidR="001A30B1" w:rsidRDefault="001A30B1" w:rsidP="001A27CF">
      <w:pPr>
        <w:widowControl w:val="0"/>
        <w:spacing w:line="276" w:lineRule="auto"/>
        <w:ind w:firstLine="709"/>
        <w:jc w:val="both"/>
        <w:rPr>
          <w:rFonts w:cs="Times New Roman"/>
        </w:rPr>
      </w:pPr>
      <w:r>
        <w:rPr>
          <w:rFonts w:cs="Times New Roman"/>
        </w:rPr>
        <w:t>Перспективная численность населения определяется по формуле:</w:t>
      </w:r>
    </w:p>
    <w:p w:rsidR="001A30B1" w:rsidRDefault="00A875BA" w:rsidP="001A27CF">
      <w:pPr>
        <w:widowControl w:val="0"/>
        <w:spacing w:line="276" w:lineRule="auto"/>
        <w:ind w:firstLine="709"/>
        <w:jc w:val="both"/>
        <w:rPr>
          <w:rFonts w:cs="Times New Roman"/>
        </w:rPr>
      </w:pPr>
      <w:r>
        <w:rPr>
          <w:rFonts w:cs="Times New Roman"/>
          <w:noProof/>
          <w:lang w:eastAsia="ru-RU"/>
        </w:rPr>
        <w:drawing>
          <wp:inline distT="0" distB="0" distL="0" distR="0">
            <wp:extent cx="1266825" cy="400050"/>
            <wp:effectExtent l="19050" t="0" r="9525" b="0"/>
            <wp:docPr id="2" name="Рисунок 1" descr="http://www.grandars.ru/images/1/review/id/288/2cfa03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grandars.ru/images/1/review/id/288/2cfa034483.jpg"/>
                    <pic:cNvPicPr>
                      <a:picLocks noChangeAspect="1" noChangeArrowheads="1"/>
                    </pic:cNvPicPr>
                  </pic:nvPicPr>
                  <pic:blipFill>
                    <a:blip r:embed="rId10"/>
                    <a:srcRect/>
                    <a:stretch>
                      <a:fillRect/>
                    </a:stretch>
                  </pic:blipFill>
                  <pic:spPr bwMode="auto">
                    <a:xfrm>
                      <a:off x="0" y="0"/>
                      <a:ext cx="1266825" cy="400050"/>
                    </a:xfrm>
                    <a:prstGeom prst="rect">
                      <a:avLst/>
                    </a:prstGeom>
                    <a:noFill/>
                    <a:ln w="9525" cmpd="sng">
                      <a:noFill/>
                      <a:miter lim="800000"/>
                      <a:headEnd/>
                      <a:tailEnd/>
                    </a:ln>
                  </pic:spPr>
                </pic:pic>
              </a:graphicData>
            </a:graphic>
          </wp:inline>
        </w:drawing>
      </w:r>
    </w:p>
    <w:p w:rsidR="001A30B1" w:rsidRDefault="001A30B1" w:rsidP="001A27CF">
      <w:pPr>
        <w:widowControl w:val="0"/>
        <w:spacing w:line="276" w:lineRule="auto"/>
        <w:ind w:firstLine="709"/>
        <w:jc w:val="both"/>
        <w:rPr>
          <w:rFonts w:cs="Times New Roman"/>
        </w:rPr>
      </w:pPr>
      <w:r>
        <w:rPr>
          <w:rFonts w:cs="Times New Roman"/>
        </w:rPr>
        <w:t>H№- численность населения на начало планируемого периода;</w:t>
      </w:r>
    </w:p>
    <w:p w:rsidR="001A30B1" w:rsidRDefault="001A30B1" w:rsidP="001A27CF">
      <w:pPr>
        <w:widowControl w:val="0"/>
        <w:spacing w:line="276" w:lineRule="auto"/>
        <w:ind w:firstLine="709"/>
        <w:jc w:val="both"/>
        <w:rPr>
          <w:rFonts w:cs="Times New Roman"/>
        </w:rPr>
      </w:pPr>
      <w:r>
        <w:rPr>
          <w:rFonts w:cs="Times New Roman"/>
        </w:rPr>
        <w:t>t - число лет, на которые прогнозируется расчет</w:t>
      </w:r>
    </w:p>
    <w:p w:rsidR="001A30B1" w:rsidRDefault="001A30B1" w:rsidP="001A27CF">
      <w:pPr>
        <w:widowControl w:val="0"/>
        <w:spacing w:line="276" w:lineRule="auto"/>
        <w:ind w:firstLine="709"/>
        <w:jc w:val="both"/>
        <w:rPr>
          <w:rFonts w:cs="Times New Roman"/>
        </w:rPr>
      </w:pPr>
      <w:r>
        <w:rPr>
          <w:rFonts w:cs="Times New Roman"/>
        </w:rPr>
        <w:t>Коп - коэффициент общего прироста населения</w:t>
      </w:r>
    </w:p>
    <w:p w:rsidR="001A30B1" w:rsidRDefault="001A30B1" w:rsidP="001A27CF">
      <w:pPr>
        <w:widowControl w:val="0"/>
        <w:spacing w:line="276" w:lineRule="auto"/>
        <w:ind w:firstLine="709"/>
        <w:jc w:val="both"/>
        <w:rPr>
          <w:rFonts w:cs="Times New Roman"/>
        </w:rPr>
      </w:pPr>
      <w:r>
        <w:rPr>
          <w:rFonts w:cs="Times New Roman"/>
        </w:rPr>
        <w:t>Коп = (3.8 - 7.6) + (63.9- 35.4) = -3.8+ (+33.9) = +30.1</w:t>
      </w:r>
    </w:p>
    <w:p w:rsidR="001A30B1" w:rsidRDefault="001A30B1" w:rsidP="001A27CF">
      <w:pPr>
        <w:widowControl w:val="0"/>
        <w:spacing w:line="276" w:lineRule="auto"/>
        <w:ind w:firstLine="709"/>
        <w:jc w:val="both"/>
        <w:rPr>
          <w:rFonts w:cs="Times New Roman"/>
        </w:rPr>
      </w:pPr>
      <w:r>
        <w:rPr>
          <w:rFonts w:cs="Times New Roman"/>
        </w:rPr>
        <w:t>Коэффициент прибытия</w:t>
      </w:r>
    </w:p>
    <w:p w:rsidR="001A30B1" w:rsidRDefault="00A875BA" w:rsidP="001A27CF">
      <w:pPr>
        <w:widowControl w:val="0"/>
        <w:spacing w:line="276" w:lineRule="auto"/>
        <w:ind w:firstLine="709"/>
        <w:jc w:val="both"/>
        <w:rPr>
          <w:rFonts w:cs="Times New Roman"/>
        </w:rPr>
      </w:pPr>
      <w:r>
        <w:rPr>
          <w:rFonts w:cs="Times New Roman"/>
          <w:noProof/>
          <w:lang w:eastAsia="ru-RU"/>
        </w:rPr>
        <w:drawing>
          <wp:inline distT="0" distB="0" distL="0" distR="0">
            <wp:extent cx="933450" cy="361950"/>
            <wp:effectExtent l="19050" t="0" r="0" b="0"/>
            <wp:docPr id="3" name="Рисунок 7" descr="http://primer.by/_mod_files/ce_images/SES-6/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primer.by/_mod_files/ce_images/SES-6/image016.png"/>
                    <pic:cNvPicPr>
                      <a:picLocks noChangeAspect="1" noChangeArrowheads="1"/>
                    </pic:cNvPicPr>
                  </pic:nvPicPr>
                  <pic:blipFill>
                    <a:blip r:embed="rId11"/>
                    <a:srcRect/>
                    <a:stretch>
                      <a:fillRect/>
                    </a:stretch>
                  </pic:blipFill>
                  <pic:spPr bwMode="auto">
                    <a:xfrm>
                      <a:off x="0" y="0"/>
                      <a:ext cx="933450" cy="361950"/>
                    </a:xfrm>
                    <a:prstGeom prst="rect">
                      <a:avLst/>
                    </a:prstGeom>
                    <a:noFill/>
                    <a:ln w="9525" cmpd="sng">
                      <a:noFill/>
                      <a:miter lim="800000"/>
                      <a:headEnd/>
                      <a:tailEnd/>
                    </a:ln>
                  </pic:spPr>
                </pic:pic>
              </a:graphicData>
            </a:graphic>
          </wp:inline>
        </w:drawing>
      </w:r>
    </w:p>
    <w:p w:rsidR="001A30B1" w:rsidRDefault="001A30B1" w:rsidP="001A27CF">
      <w:pPr>
        <w:widowControl w:val="0"/>
        <w:spacing w:line="276" w:lineRule="auto"/>
        <w:ind w:firstLine="709"/>
        <w:jc w:val="both"/>
        <w:rPr>
          <w:rFonts w:cs="Times New Roman"/>
        </w:rPr>
      </w:pPr>
      <w:r>
        <w:rPr>
          <w:rFonts w:cs="Times New Roman"/>
        </w:rPr>
        <w:t>392/6127х1000=63.9</w:t>
      </w:r>
    </w:p>
    <w:p w:rsidR="001A30B1" w:rsidRDefault="001A30B1" w:rsidP="001A27CF">
      <w:pPr>
        <w:widowControl w:val="0"/>
        <w:spacing w:line="276" w:lineRule="auto"/>
        <w:ind w:firstLine="709"/>
        <w:jc w:val="both"/>
        <w:rPr>
          <w:rFonts w:cs="Times New Roman"/>
        </w:rPr>
      </w:pPr>
      <w:r>
        <w:rPr>
          <w:rFonts w:cs="Times New Roman"/>
        </w:rPr>
        <w:t>Коэффициент выбытия</w:t>
      </w:r>
    </w:p>
    <w:p w:rsidR="001A30B1" w:rsidRDefault="00A875BA" w:rsidP="001A27CF">
      <w:pPr>
        <w:widowControl w:val="0"/>
        <w:spacing w:line="276" w:lineRule="auto"/>
        <w:ind w:firstLine="709"/>
        <w:jc w:val="both"/>
        <w:rPr>
          <w:rFonts w:cs="Times New Roman"/>
        </w:rPr>
      </w:pPr>
      <w:r>
        <w:rPr>
          <w:rFonts w:cs="Times New Roman"/>
          <w:noProof/>
          <w:lang w:eastAsia="ru-RU"/>
        </w:rPr>
        <w:drawing>
          <wp:inline distT="0" distB="0" distL="0" distR="0">
            <wp:extent cx="1133475" cy="361950"/>
            <wp:effectExtent l="0" t="0" r="0" b="0"/>
            <wp:docPr id="4" name="Изображение 4" descr="http://primer.by/_mod_files/ce_images/SES-6/image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descr="http://primer.by/_mod_files/ce_images/SES-6/image018.png"/>
                    <pic:cNvPicPr>
                      <a:picLocks noChangeAspect="1" noChangeArrowheads="1"/>
                    </pic:cNvPicPr>
                  </pic:nvPicPr>
                  <pic:blipFill>
                    <a:blip r:embed="rId12"/>
                    <a:srcRect/>
                    <a:stretch>
                      <a:fillRect/>
                    </a:stretch>
                  </pic:blipFill>
                  <pic:spPr bwMode="auto">
                    <a:xfrm>
                      <a:off x="0" y="0"/>
                      <a:ext cx="1133475" cy="361950"/>
                    </a:xfrm>
                    <a:prstGeom prst="rect">
                      <a:avLst/>
                    </a:prstGeom>
                    <a:noFill/>
                    <a:ln w="9525" cmpd="sng">
                      <a:noFill/>
                      <a:miter lim="800000"/>
                      <a:headEnd/>
                      <a:tailEnd/>
                    </a:ln>
                  </pic:spPr>
                </pic:pic>
              </a:graphicData>
            </a:graphic>
          </wp:inline>
        </w:drawing>
      </w:r>
    </w:p>
    <w:p w:rsidR="001A30B1" w:rsidRDefault="001A30B1" w:rsidP="001A27CF">
      <w:pPr>
        <w:widowControl w:val="0"/>
        <w:spacing w:line="276" w:lineRule="auto"/>
        <w:ind w:firstLine="709"/>
        <w:jc w:val="both"/>
        <w:rPr>
          <w:rFonts w:cs="Times New Roman"/>
        </w:rPr>
      </w:pPr>
      <w:r>
        <w:rPr>
          <w:rFonts w:cs="Times New Roman"/>
        </w:rPr>
        <w:t>217/6127х1000=35,4</w:t>
      </w:r>
    </w:p>
    <w:p w:rsidR="001A30B1" w:rsidRDefault="001A30B1" w:rsidP="001A27CF">
      <w:pPr>
        <w:widowControl w:val="0"/>
        <w:spacing w:line="276" w:lineRule="auto"/>
        <w:ind w:firstLine="709"/>
        <w:jc w:val="both"/>
        <w:rPr>
          <w:rFonts w:cs="Times New Roman"/>
        </w:rPr>
      </w:pPr>
      <w:r>
        <w:rPr>
          <w:rFonts w:cs="Times New Roman"/>
        </w:rPr>
        <w:t>Коэффициент миграционного (механического) прироста</w:t>
      </w:r>
    </w:p>
    <w:p w:rsidR="001A30B1" w:rsidRDefault="00A875BA" w:rsidP="001A27CF">
      <w:pPr>
        <w:widowControl w:val="0"/>
        <w:spacing w:line="276" w:lineRule="auto"/>
        <w:ind w:firstLine="709"/>
        <w:jc w:val="both"/>
        <w:rPr>
          <w:rFonts w:cs="Times New Roman"/>
        </w:rPr>
      </w:pPr>
      <w:r>
        <w:rPr>
          <w:rFonts w:cs="Times New Roman"/>
          <w:noProof/>
          <w:lang w:eastAsia="ru-RU"/>
        </w:rPr>
        <w:drawing>
          <wp:inline distT="0" distB="0" distL="0" distR="0">
            <wp:extent cx="923925" cy="200025"/>
            <wp:effectExtent l="19050" t="0" r="9525" b="0"/>
            <wp:docPr id="5" name="Рисунок 9" descr="http://primer.by/_mod_files/ce_images/SES-6/image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primer.by/_mod_files/ce_images/SES-6/image020.png"/>
                    <pic:cNvPicPr>
                      <a:picLocks noChangeAspect="1" noChangeArrowheads="1"/>
                    </pic:cNvPicPr>
                  </pic:nvPicPr>
                  <pic:blipFill>
                    <a:blip r:embed="rId13"/>
                    <a:srcRect/>
                    <a:stretch>
                      <a:fillRect/>
                    </a:stretch>
                  </pic:blipFill>
                  <pic:spPr bwMode="auto">
                    <a:xfrm>
                      <a:off x="0" y="0"/>
                      <a:ext cx="923925" cy="200025"/>
                    </a:xfrm>
                    <a:prstGeom prst="rect">
                      <a:avLst/>
                    </a:prstGeom>
                    <a:noFill/>
                    <a:ln w="9525" cmpd="sng">
                      <a:noFill/>
                      <a:miter lim="800000"/>
                      <a:headEnd/>
                      <a:tailEnd/>
                    </a:ln>
                  </pic:spPr>
                </pic:pic>
              </a:graphicData>
            </a:graphic>
          </wp:inline>
        </w:drawing>
      </w:r>
    </w:p>
    <w:p w:rsidR="001A30B1" w:rsidRDefault="001A30B1" w:rsidP="001A27CF">
      <w:pPr>
        <w:widowControl w:val="0"/>
        <w:spacing w:line="276" w:lineRule="auto"/>
        <w:ind w:firstLine="709"/>
        <w:jc w:val="both"/>
        <w:rPr>
          <w:rFonts w:cs="Times New Roman"/>
        </w:rPr>
      </w:pPr>
      <w:r>
        <w:rPr>
          <w:rFonts w:cs="Times New Roman"/>
        </w:rPr>
        <w:t>Коэффициент общего прироста</w:t>
      </w:r>
    </w:p>
    <w:p w:rsidR="001A30B1" w:rsidRDefault="00A875BA" w:rsidP="001A27CF">
      <w:pPr>
        <w:widowControl w:val="0"/>
        <w:spacing w:line="276" w:lineRule="auto"/>
        <w:ind w:firstLine="709"/>
        <w:jc w:val="both"/>
        <w:rPr>
          <w:rFonts w:cs="Times New Roman"/>
        </w:rPr>
      </w:pPr>
      <w:r>
        <w:rPr>
          <w:rFonts w:cs="Times New Roman"/>
          <w:noProof/>
          <w:lang w:eastAsia="ru-RU"/>
        </w:rPr>
        <w:drawing>
          <wp:inline distT="0" distB="0" distL="0" distR="0">
            <wp:extent cx="1000125" cy="200025"/>
            <wp:effectExtent l="0" t="0" r="9525" b="0"/>
            <wp:docPr id="6" name="Рисунок 10" descr="http://primer.by/_mod_files/ce_images/SES-6/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primer.by/_mod_files/ce_images/SES-6/image022.png"/>
                    <pic:cNvPicPr>
                      <a:picLocks noChangeAspect="1" noChangeArrowheads="1"/>
                    </pic:cNvPicPr>
                  </pic:nvPicPr>
                  <pic:blipFill>
                    <a:blip r:embed="rId14"/>
                    <a:srcRect/>
                    <a:stretch>
                      <a:fillRect/>
                    </a:stretch>
                  </pic:blipFill>
                  <pic:spPr bwMode="auto">
                    <a:xfrm>
                      <a:off x="0" y="0"/>
                      <a:ext cx="1000125" cy="200025"/>
                    </a:xfrm>
                    <a:prstGeom prst="rect">
                      <a:avLst/>
                    </a:prstGeom>
                    <a:noFill/>
                    <a:ln w="9525" cmpd="sng">
                      <a:noFill/>
                      <a:miter lim="800000"/>
                      <a:headEnd/>
                      <a:tailEnd/>
                    </a:ln>
                  </pic:spPr>
                </pic:pic>
              </a:graphicData>
            </a:graphic>
          </wp:inline>
        </w:drawing>
      </w:r>
    </w:p>
    <w:p w:rsidR="001A30B1" w:rsidRDefault="001A30B1" w:rsidP="001A27CF">
      <w:pPr>
        <w:widowControl w:val="0"/>
        <w:spacing w:line="276" w:lineRule="auto"/>
        <w:ind w:firstLine="709"/>
        <w:jc w:val="both"/>
        <w:rPr>
          <w:rFonts w:cs="Times New Roman"/>
        </w:rPr>
      </w:pPr>
      <w:r>
        <w:rPr>
          <w:rFonts w:cs="Times New Roman"/>
        </w:rPr>
        <w:t>Общая численность населения на расчетный срок составляет:</w:t>
      </w:r>
    </w:p>
    <w:p w:rsidR="001A30B1" w:rsidRPr="00F24643" w:rsidRDefault="001A30B1" w:rsidP="001A27CF">
      <w:pPr>
        <w:widowControl w:val="0"/>
        <w:spacing w:line="276" w:lineRule="auto"/>
        <w:ind w:firstLine="709"/>
        <w:jc w:val="both"/>
        <w:rPr>
          <w:rFonts w:cs="Times New Roman"/>
          <w:bCs/>
        </w:rPr>
      </w:pPr>
      <w:r w:rsidRPr="00F24643">
        <w:rPr>
          <w:rFonts w:cs="Times New Roman"/>
          <w:bCs/>
        </w:rPr>
        <w:t>6127х (1+30.1/1000)9 = 8001 чел</w:t>
      </w:r>
      <w:r w:rsidR="00F24643">
        <w:rPr>
          <w:rFonts w:cs="Times New Roman"/>
          <w:bCs/>
        </w:rPr>
        <w:t>.</w:t>
      </w:r>
    </w:p>
    <w:p w:rsidR="001A30B1" w:rsidRDefault="001A30B1" w:rsidP="001A27CF">
      <w:pPr>
        <w:widowControl w:val="0"/>
        <w:spacing w:line="276" w:lineRule="auto"/>
        <w:ind w:firstLine="709"/>
        <w:jc w:val="both"/>
        <w:rPr>
          <w:rFonts w:cs="Times New Roman"/>
        </w:rPr>
      </w:pPr>
      <w:r>
        <w:rPr>
          <w:rFonts w:cs="Times New Roman"/>
        </w:rPr>
        <w:t xml:space="preserve">Расчетная численность населения не учитывает возможные изменения в социальной, политической, экономической или иной базовой сфере жизнедеятельности, способные повлиять на динамику. </w:t>
      </w:r>
    </w:p>
    <w:p w:rsidR="001A30B1" w:rsidRDefault="001A30B1" w:rsidP="001A27CF">
      <w:pPr>
        <w:widowControl w:val="0"/>
        <w:spacing w:line="276" w:lineRule="auto"/>
        <w:ind w:firstLine="709"/>
        <w:jc w:val="both"/>
        <w:rPr>
          <w:rFonts w:cs="Times New Roman"/>
          <w:color w:val="22272F"/>
          <w:shd w:val="clear" w:color="auto" w:fill="FFFFFF"/>
        </w:rPr>
      </w:pPr>
      <w:r>
        <w:rPr>
          <w:rFonts w:cs="Times New Roman"/>
        </w:rPr>
        <w:t>Целью демографической политики на срок реализации Генерального плана должно стать снижение темпов естественной убыли населения, рост рождаемости и ожидаемой продолжительности жизни (к 2030г</w:t>
      </w:r>
      <w:r w:rsidR="00F24643">
        <w:rPr>
          <w:rFonts w:cs="Times New Roman"/>
        </w:rPr>
        <w:t>–</w:t>
      </w:r>
      <w:r>
        <w:rPr>
          <w:rFonts w:cs="Times New Roman"/>
        </w:rPr>
        <w:t>80</w:t>
      </w:r>
      <w:r w:rsidR="00F24643">
        <w:rPr>
          <w:rFonts w:cs="Times New Roman"/>
        </w:rPr>
        <w:t>,0</w:t>
      </w:r>
      <w:r>
        <w:rPr>
          <w:rFonts w:cs="Times New Roman"/>
        </w:rPr>
        <w:t xml:space="preserve">1), стабилизация численности населения </w:t>
      </w:r>
      <w:proofErr w:type="spellStart"/>
      <w:r>
        <w:rPr>
          <w:rFonts w:cs="Times New Roman"/>
        </w:rPr>
        <w:t>Тлюстенхабльского</w:t>
      </w:r>
      <w:proofErr w:type="spellEnd"/>
      <w:r>
        <w:rPr>
          <w:rFonts w:cs="Times New Roman"/>
        </w:rPr>
        <w:t xml:space="preserve"> городского поселения в соответствии с </w:t>
      </w:r>
      <w:r>
        <w:rPr>
          <w:rFonts w:cs="Times New Roman"/>
          <w:color w:val="22272F"/>
          <w:shd w:val="clear" w:color="auto" w:fill="FFFFFF"/>
        </w:rPr>
        <w:t xml:space="preserve">Постановление Кабинета Министров Республики Адыгея от 26 декабря 2018 г. №286 «О </w:t>
      </w:r>
      <w:r w:rsidRPr="00CA152F">
        <w:rPr>
          <w:rStyle w:val="af3"/>
          <w:rFonts w:cs="Times New Roman"/>
          <w:color w:val="22272F"/>
        </w:rPr>
        <w:t>Стратегии</w:t>
      </w:r>
      <w:r w:rsidRPr="00CA152F">
        <w:rPr>
          <w:rFonts w:cs="Times New Roman"/>
          <w:color w:val="22272F"/>
          <w:shd w:val="clear" w:color="auto" w:fill="FFFFFF"/>
        </w:rPr>
        <w:t xml:space="preserve"> социально-экономического развития Республики </w:t>
      </w:r>
      <w:r w:rsidRPr="00CA152F">
        <w:rPr>
          <w:rStyle w:val="af3"/>
          <w:rFonts w:cs="Times New Roman"/>
          <w:color w:val="22272F"/>
        </w:rPr>
        <w:t>Адыгея</w:t>
      </w:r>
      <w:r w:rsidRPr="00CA152F">
        <w:rPr>
          <w:rFonts w:cs="Times New Roman"/>
          <w:color w:val="22272F"/>
          <w:shd w:val="clear" w:color="auto" w:fill="FFFFFF"/>
        </w:rPr>
        <w:t xml:space="preserve"> до 2030 года»</w:t>
      </w:r>
      <w:r w:rsidR="00F24643">
        <w:rPr>
          <w:rFonts w:cs="Times New Roman"/>
          <w:color w:val="22272F"/>
          <w:shd w:val="clear" w:color="auto" w:fill="FFFFFF"/>
        </w:rPr>
        <w:t>.</w:t>
      </w:r>
    </w:p>
    <w:p w:rsidR="001A30B1" w:rsidRDefault="001A30B1" w:rsidP="001A27CF">
      <w:pPr>
        <w:widowControl w:val="0"/>
        <w:spacing w:line="276" w:lineRule="auto"/>
        <w:ind w:firstLine="709"/>
        <w:jc w:val="both"/>
        <w:rPr>
          <w:rFonts w:cs="Times New Roman"/>
        </w:rPr>
      </w:pPr>
      <w:r>
        <w:rPr>
          <w:rFonts w:cs="Times New Roman"/>
        </w:rPr>
        <w:t>При внесении изменений в Генеральный план, прогноз численности населения необходимо корректировать в соответствии с экономическими и социальными реалиями, сложившимися на момент корректировок Генерального плана.</w:t>
      </w:r>
    </w:p>
    <w:p w:rsidR="00484951" w:rsidRDefault="001A30B1" w:rsidP="001A27CF">
      <w:pPr>
        <w:pStyle w:val="3"/>
        <w:keepNext w:val="0"/>
        <w:widowControl w:val="0"/>
        <w:spacing w:line="276" w:lineRule="auto"/>
        <w:jc w:val="left"/>
      </w:pPr>
      <w:r>
        <w:t xml:space="preserve"> </w:t>
      </w:r>
    </w:p>
    <w:p w:rsidR="005E0CB5" w:rsidRDefault="005E0CB5" w:rsidP="001A27CF">
      <w:pPr>
        <w:pStyle w:val="3"/>
        <w:keepNext w:val="0"/>
        <w:widowControl w:val="0"/>
        <w:spacing w:line="276" w:lineRule="auto"/>
        <w:jc w:val="left"/>
      </w:pPr>
      <w:bookmarkStart w:id="11" w:name="_Toc10030637"/>
      <w:r>
        <w:t xml:space="preserve">Жилищная </w:t>
      </w:r>
      <w:bookmarkEnd w:id="11"/>
      <w:r>
        <w:t>сфера</w:t>
      </w:r>
    </w:p>
    <w:p w:rsidR="005E0CB5" w:rsidRDefault="005E0CB5" w:rsidP="001A27CF">
      <w:pPr>
        <w:widowControl w:val="0"/>
        <w:spacing w:line="276" w:lineRule="auto"/>
        <w:ind w:firstLine="709"/>
        <w:jc w:val="both"/>
        <w:rPr>
          <w:rFonts w:cs="Times New Roman"/>
        </w:rPr>
      </w:pPr>
      <w:r>
        <w:rPr>
          <w:rFonts w:cs="Times New Roman"/>
        </w:rPr>
        <w:lastRenderedPageBreak/>
        <w:t xml:space="preserve">Жилье - одна из главных составляющих уровня жизни населения. Обеспечение потребностей населения в жилье является приоритетной целью перспективного развития </w:t>
      </w:r>
      <w:proofErr w:type="spellStart"/>
      <w:r>
        <w:rPr>
          <w:rFonts w:cs="Times New Roman"/>
        </w:rPr>
        <w:t>Тлюстенхабльского</w:t>
      </w:r>
      <w:proofErr w:type="spellEnd"/>
      <w:r>
        <w:rPr>
          <w:rFonts w:cs="Times New Roman"/>
        </w:rPr>
        <w:t xml:space="preserve"> городского поселения.</w:t>
      </w:r>
      <w:r w:rsidR="006F6D0C" w:rsidRPr="006F6D0C">
        <w:t xml:space="preserve"> </w:t>
      </w:r>
      <w:r w:rsidR="006F6D0C" w:rsidRPr="006F6D0C">
        <w:rPr>
          <w:rFonts w:cs="Times New Roman"/>
        </w:rPr>
        <w:t>Эффективное использование существующего жилищного фонда зависит от стратегического управления комплексным социально-экономическим развитием муниципального образования, включающим программы развития всех сфер его деятельности.</w:t>
      </w:r>
    </w:p>
    <w:p w:rsidR="005E0CB5" w:rsidRDefault="005E0CB5" w:rsidP="001A27CF">
      <w:pPr>
        <w:widowControl w:val="0"/>
        <w:spacing w:line="276" w:lineRule="auto"/>
        <w:ind w:firstLine="709"/>
        <w:jc w:val="both"/>
        <w:rPr>
          <w:rFonts w:cs="Times New Roman"/>
        </w:rPr>
      </w:pPr>
      <w:r>
        <w:rPr>
          <w:rFonts w:cs="Times New Roman"/>
        </w:rPr>
        <w:t>Перспективные задачи планирования жилищного строительства обоснованы целями государственной политики, в том числе и градостроительными средствами. Анализ перспектив развития жилищного фонда является ключевой задачей при определении прогноза качества жизни населения, что оказывает влияние на развитие демографических процессов и закреплении трудоспособного населения.</w:t>
      </w:r>
    </w:p>
    <w:p w:rsidR="005E0CB5" w:rsidRPr="004A49FB" w:rsidRDefault="005E0CB5" w:rsidP="001A27CF">
      <w:pPr>
        <w:widowControl w:val="0"/>
        <w:spacing w:line="276" w:lineRule="auto"/>
        <w:ind w:firstLine="709"/>
        <w:jc w:val="both"/>
        <w:rPr>
          <w:rFonts w:cs="Times New Roman"/>
          <w:color w:val="000000"/>
        </w:rPr>
      </w:pPr>
      <w:r w:rsidRPr="004A49FB">
        <w:rPr>
          <w:rFonts w:cs="Times New Roman"/>
          <w:color w:val="000000"/>
        </w:rPr>
        <w:t xml:space="preserve">В границах </w:t>
      </w:r>
      <w:proofErr w:type="spellStart"/>
      <w:r w:rsidRPr="004A49FB">
        <w:rPr>
          <w:rFonts w:cs="Times New Roman"/>
          <w:color w:val="000000"/>
        </w:rPr>
        <w:t>Тлюстенхабльского</w:t>
      </w:r>
      <w:proofErr w:type="spellEnd"/>
      <w:r w:rsidRPr="004A49FB">
        <w:rPr>
          <w:rFonts w:cs="Times New Roman"/>
          <w:color w:val="000000"/>
        </w:rPr>
        <w:t xml:space="preserve"> муниципального образования </w:t>
      </w:r>
      <w:proofErr w:type="spellStart"/>
      <w:r w:rsidRPr="004A49FB">
        <w:rPr>
          <w:rFonts w:cs="Times New Roman"/>
          <w:color w:val="000000"/>
        </w:rPr>
        <w:t>Теучежского</w:t>
      </w:r>
      <w:proofErr w:type="spellEnd"/>
      <w:r w:rsidRPr="004A49FB">
        <w:rPr>
          <w:rFonts w:cs="Times New Roman"/>
          <w:color w:val="000000"/>
        </w:rPr>
        <w:t xml:space="preserve"> муниципального района существующий жилищный фонд составляет 133</w:t>
      </w:r>
      <w:r w:rsidR="006F6D0C">
        <w:rPr>
          <w:rFonts w:cs="Times New Roman"/>
          <w:color w:val="000000"/>
        </w:rPr>
        <w:t>,</w:t>
      </w:r>
      <w:r w:rsidRPr="004A49FB">
        <w:rPr>
          <w:rFonts w:cs="Times New Roman"/>
          <w:color w:val="000000"/>
        </w:rPr>
        <w:t>6 тыс.</w:t>
      </w:r>
      <w:r w:rsidR="006F6D0C">
        <w:rPr>
          <w:rFonts w:cs="Times New Roman"/>
          <w:color w:val="000000"/>
        </w:rPr>
        <w:t>кв.м.</w:t>
      </w:r>
      <w:r w:rsidRPr="004A49FB">
        <w:rPr>
          <w:rFonts w:cs="Times New Roman"/>
          <w:color w:val="000000"/>
        </w:rPr>
        <w:t xml:space="preserve"> </w:t>
      </w:r>
      <w:r w:rsidR="006F6D0C">
        <w:rPr>
          <w:rFonts w:cs="Times New Roman"/>
          <w:color w:val="000000"/>
        </w:rPr>
        <w:t xml:space="preserve"> </w:t>
      </w:r>
      <w:r w:rsidRPr="004A49FB">
        <w:rPr>
          <w:rFonts w:cs="Times New Roman"/>
          <w:color w:val="000000"/>
        </w:rPr>
        <w:t xml:space="preserve"> Обеспеченность жильем составляет в среднем по муниципальному образованию</w:t>
      </w:r>
      <w:r w:rsidR="006F6D0C">
        <w:rPr>
          <w:rFonts w:cs="Times New Roman"/>
          <w:color w:val="000000"/>
        </w:rPr>
        <w:t xml:space="preserve"> </w:t>
      </w:r>
      <w:r w:rsidRPr="004A49FB">
        <w:rPr>
          <w:rFonts w:cs="Times New Roman"/>
          <w:color w:val="000000"/>
        </w:rPr>
        <w:t>21</w:t>
      </w:r>
      <w:r w:rsidR="006F6D0C">
        <w:rPr>
          <w:rFonts w:cs="Times New Roman"/>
          <w:color w:val="000000"/>
        </w:rPr>
        <w:t>,</w:t>
      </w:r>
      <w:r w:rsidRPr="004A49FB">
        <w:rPr>
          <w:rFonts w:cs="Times New Roman"/>
          <w:color w:val="000000"/>
        </w:rPr>
        <w:t xml:space="preserve">8 </w:t>
      </w:r>
      <w:r w:rsidR="006F6D0C">
        <w:rPr>
          <w:rFonts w:cs="Times New Roman"/>
          <w:color w:val="000000"/>
        </w:rPr>
        <w:t>кв.м.</w:t>
      </w:r>
      <w:r w:rsidRPr="004A49FB">
        <w:rPr>
          <w:rFonts w:cs="Times New Roman"/>
          <w:color w:val="000000"/>
        </w:rPr>
        <w:t>/чел. и может колебаться в зависимости от доходов населения.</w:t>
      </w:r>
    </w:p>
    <w:tbl>
      <w:tblPr>
        <w:tblW w:w="47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4922"/>
        <w:gridCol w:w="1324"/>
        <w:gridCol w:w="1090"/>
        <w:gridCol w:w="1090"/>
        <w:gridCol w:w="1088"/>
      </w:tblGrid>
      <w:tr w:rsidR="005E0CB5" w:rsidRPr="006F6D0C" w:rsidTr="000447AB">
        <w:trPr>
          <w:jc w:val="center"/>
        </w:trPr>
        <w:tc>
          <w:tcPr>
            <w:tcW w:w="2586" w:type="pct"/>
            <w:vAlign w:val="center"/>
          </w:tcPr>
          <w:p w:rsidR="005E0CB5" w:rsidRPr="006F6D0C" w:rsidRDefault="005E0CB5" w:rsidP="000447AB">
            <w:pPr>
              <w:widowControl w:val="0"/>
              <w:jc w:val="center"/>
              <w:rPr>
                <w:rFonts w:cs="Times New Roman"/>
                <w:b/>
                <w:bCs/>
              </w:rPr>
            </w:pPr>
            <w:r w:rsidRPr="006F6D0C">
              <w:rPr>
                <w:rFonts w:cs="Times New Roman"/>
                <w:b/>
                <w:bCs/>
                <w:sz w:val="22"/>
                <w:szCs w:val="22"/>
              </w:rPr>
              <w:t>Общая площадь жилых помещений</w:t>
            </w:r>
          </w:p>
        </w:tc>
        <w:tc>
          <w:tcPr>
            <w:tcW w:w="696" w:type="pct"/>
            <w:vAlign w:val="center"/>
          </w:tcPr>
          <w:p w:rsidR="005E0CB5" w:rsidRPr="006F6D0C" w:rsidRDefault="005E0CB5" w:rsidP="000447AB">
            <w:pPr>
              <w:widowControl w:val="0"/>
              <w:jc w:val="center"/>
              <w:rPr>
                <w:rFonts w:cs="Times New Roman"/>
                <w:b/>
                <w:bCs/>
              </w:rPr>
            </w:pPr>
          </w:p>
        </w:tc>
        <w:tc>
          <w:tcPr>
            <w:tcW w:w="573" w:type="pct"/>
            <w:vAlign w:val="center"/>
          </w:tcPr>
          <w:p w:rsidR="005E0CB5" w:rsidRPr="006F6D0C" w:rsidRDefault="005E0CB5" w:rsidP="000447AB">
            <w:pPr>
              <w:widowControl w:val="0"/>
              <w:jc w:val="center"/>
              <w:rPr>
                <w:rFonts w:cs="Times New Roman"/>
                <w:b/>
                <w:bCs/>
              </w:rPr>
            </w:pPr>
            <w:r w:rsidRPr="006F6D0C">
              <w:rPr>
                <w:rFonts w:cs="Times New Roman"/>
                <w:b/>
                <w:bCs/>
                <w:sz w:val="22"/>
                <w:szCs w:val="22"/>
              </w:rPr>
              <w:t>2019</w:t>
            </w:r>
          </w:p>
        </w:tc>
        <w:tc>
          <w:tcPr>
            <w:tcW w:w="573" w:type="pct"/>
            <w:vAlign w:val="center"/>
          </w:tcPr>
          <w:p w:rsidR="005E0CB5" w:rsidRPr="006F6D0C" w:rsidRDefault="005E0CB5" w:rsidP="000447AB">
            <w:pPr>
              <w:widowControl w:val="0"/>
              <w:jc w:val="center"/>
              <w:rPr>
                <w:rFonts w:cs="Times New Roman"/>
                <w:b/>
                <w:bCs/>
              </w:rPr>
            </w:pPr>
            <w:r w:rsidRPr="006F6D0C">
              <w:rPr>
                <w:rFonts w:cs="Times New Roman"/>
                <w:b/>
                <w:bCs/>
                <w:sz w:val="22"/>
                <w:szCs w:val="22"/>
              </w:rPr>
              <w:t>2020</w:t>
            </w:r>
          </w:p>
        </w:tc>
        <w:tc>
          <w:tcPr>
            <w:tcW w:w="573" w:type="pct"/>
            <w:vAlign w:val="center"/>
          </w:tcPr>
          <w:p w:rsidR="005E0CB5" w:rsidRPr="006F6D0C" w:rsidRDefault="005E0CB5" w:rsidP="000447AB">
            <w:pPr>
              <w:widowControl w:val="0"/>
              <w:jc w:val="center"/>
              <w:rPr>
                <w:rFonts w:cs="Times New Roman"/>
                <w:b/>
                <w:bCs/>
              </w:rPr>
            </w:pPr>
            <w:r w:rsidRPr="006F6D0C">
              <w:rPr>
                <w:rFonts w:cs="Times New Roman"/>
                <w:b/>
                <w:bCs/>
                <w:sz w:val="22"/>
                <w:szCs w:val="22"/>
              </w:rPr>
              <w:t>2021</w:t>
            </w:r>
          </w:p>
        </w:tc>
      </w:tr>
      <w:tr w:rsidR="005E0CB5" w:rsidRPr="006F6D0C" w:rsidTr="000447AB">
        <w:trPr>
          <w:jc w:val="center"/>
        </w:trPr>
        <w:tc>
          <w:tcPr>
            <w:tcW w:w="2586" w:type="pct"/>
            <w:tcMar>
              <w:top w:w="15" w:type="dxa"/>
              <w:left w:w="200" w:type="dxa"/>
              <w:bottom w:w="15" w:type="dxa"/>
              <w:right w:w="15" w:type="dxa"/>
            </w:tcMar>
            <w:vAlign w:val="center"/>
          </w:tcPr>
          <w:p w:rsidR="005E0CB5" w:rsidRPr="006F6D0C" w:rsidRDefault="005E0CB5" w:rsidP="000447AB">
            <w:pPr>
              <w:widowControl w:val="0"/>
              <w:rPr>
                <w:rFonts w:cs="Times New Roman"/>
              </w:rPr>
            </w:pPr>
            <w:r w:rsidRPr="006F6D0C">
              <w:rPr>
                <w:rFonts w:cs="Times New Roman"/>
                <w:sz w:val="22"/>
                <w:szCs w:val="22"/>
              </w:rPr>
              <w:t>Весь жилищный фонд</w:t>
            </w:r>
          </w:p>
        </w:tc>
        <w:tc>
          <w:tcPr>
            <w:tcW w:w="696" w:type="pct"/>
            <w:vAlign w:val="center"/>
          </w:tcPr>
          <w:p w:rsidR="005E0CB5" w:rsidRPr="006F6D0C" w:rsidRDefault="005E0CB5" w:rsidP="000447AB">
            <w:pPr>
              <w:widowControl w:val="0"/>
              <w:jc w:val="center"/>
              <w:rPr>
                <w:rFonts w:cs="Times New Roman"/>
              </w:rPr>
            </w:pPr>
            <w:r w:rsidRPr="006F6D0C">
              <w:rPr>
                <w:rFonts w:cs="Times New Roman"/>
                <w:sz w:val="22"/>
                <w:szCs w:val="22"/>
              </w:rPr>
              <w:t>тысяча метров квадратных</w:t>
            </w:r>
          </w:p>
        </w:tc>
        <w:tc>
          <w:tcPr>
            <w:tcW w:w="573" w:type="pct"/>
            <w:vAlign w:val="center"/>
          </w:tcPr>
          <w:p w:rsidR="005E0CB5" w:rsidRPr="006F6D0C" w:rsidRDefault="005E0CB5" w:rsidP="000447AB">
            <w:pPr>
              <w:widowControl w:val="0"/>
              <w:jc w:val="center"/>
              <w:rPr>
                <w:rFonts w:cs="Times New Roman"/>
              </w:rPr>
            </w:pPr>
            <w:r w:rsidRPr="006F6D0C">
              <w:rPr>
                <w:rFonts w:cs="Times New Roman"/>
                <w:sz w:val="22"/>
                <w:szCs w:val="22"/>
              </w:rPr>
              <w:t>130</w:t>
            </w:r>
            <w:r w:rsidR="006F6D0C" w:rsidRPr="006F6D0C">
              <w:rPr>
                <w:rFonts w:cs="Times New Roman"/>
                <w:sz w:val="22"/>
                <w:szCs w:val="22"/>
              </w:rPr>
              <w:t>,</w:t>
            </w:r>
            <w:r w:rsidRPr="006F6D0C">
              <w:rPr>
                <w:rFonts w:cs="Times New Roman"/>
                <w:sz w:val="22"/>
                <w:szCs w:val="22"/>
              </w:rPr>
              <w:t>5</w:t>
            </w:r>
          </w:p>
        </w:tc>
        <w:tc>
          <w:tcPr>
            <w:tcW w:w="573" w:type="pct"/>
            <w:vAlign w:val="center"/>
          </w:tcPr>
          <w:p w:rsidR="005E0CB5" w:rsidRPr="006F6D0C" w:rsidRDefault="005E0CB5" w:rsidP="000447AB">
            <w:pPr>
              <w:widowControl w:val="0"/>
              <w:jc w:val="center"/>
              <w:rPr>
                <w:rFonts w:cs="Times New Roman"/>
              </w:rPr>
            </w:pPr>
            <w:r w:rsidRPr="006F6D0C">
              <w:rPr>
                <w:rFonts w:cs="Times New Roman"/>
                <w:sz w:val="22"/>
                <w:szCs w:val="22"/>
              </w:rPr>
              <w:t>133</w:t>
            </w:r>
            <w:r w:rsidR="006F6D0C" w:rsidRPr="006F6D0C">
              <w:rPr>
                <w:rFonts w:cs="Times New Roman"/>
                <w:sz w:val="22"/>
                <w:szCs w:val="22"/>
              </w:rPr>
              <w:t>,</w:t>
            </w:r>
            <w:r w:rsidRPr="006F6D0C">
              <w:rPr>
                <w:rFonts w:cs="Times New Roman"/>
                <w:sz w:val="22"/>
                <w:szCs w:val="22"/>
              </w:rPr>
              <w:t>6</w:t>
            </w:r>
          </w:p>
        </w:tc>
        <w:tc>
          <w:tcPr>
            <w:tcW w:w="573" w:type="pct"/>
            <w:vAlign w:val="center"/>
          </w:tcPr>
          <w:p w:rsidR="005E0CB5" w:rsidRPr="006F6D0C" w:rsidRDefault="005E0CB5" w:rsidP="000447AB">
            <w:pPr>
              <w:widowControl w:val="0"/>
              <w:jc w:val="center"/>
              <w:rPr>
                <w:rFonts w:cs="Times New Roman"/>
              </w:rPr>
            </w:pPr>
          </w:p>
        </w:tc>
      </w:tr>
    </w:tbl>
    <w:p w:rsidR="005E0CB5" w:rsidRDefault="001A27CF" w:rsidP="001A27CF">
      <w:pPr>
        <w:widowControl w:val="0"/>
        <w:spacing w:line="276" w:lineRule="auto"/>
        <w:jc w:val="both"/>
        <w:rPr>
          <w:rFonts w:cs="Times New Roman"/>
        </w:rPr>
      </w:pPr>
      <w:r w:rsidRPr="001A27CF">
        <w:rPr>
          <w:rFonts w:cs="Times New Roman"/>
        </w:rPr>
        <w:t xml:space="preserve">           </w:t>
      </w:r>
      <w:r w:rsidR="005E0CB5">
        <w:rPr>
          <w:rFonts w:cs="Times New Roman"/>
        </w:rPr>
        <w:t>Обеспеченность населения муниципального образования жильем в расчете на одного жителя составляет 21</w:t>
      </w:r>
      <w:r w:rsidR="00484DA2">
        <w:rPr>
          <w:rFonts w:cs="Times New Roman"/>
        </w:rPr>
        <w:t>,</w:t>
      </w:r>
      <w:r w:rsidR="005E0CB5">
        <w:rPr>
          <w:rFonts w:cs="Times New Roman"/>
        </w:rPr>
        <w:t>8 кв. м общей площади.</w:t>
      </w:r>
      <w:r w:rsidR="00032CD2" w:rsidRPr="00032CD2">
        <w:t xml:space="preserve"> </w:t>
      </w:r>
      <w:r w:rsidR="00032CD2" w:rsidRPr="00032CD2">
        <w:rPr>
          <w:rFonts w:cs="Times New Roman"/>
        </w:rPr>
        <w:t xml:space="preserve">Жилищный фонд поселения представлен индивидуальной, малоэтажной и </w:t>
      </w:r>
      <w:proofErr w:type="spellStart"/>
      <w:r w:rsidR="00032CD2" w:rsidRPr="00032CD2">
        <w:rPr>
          <w:rFonts w:cs="Times New Roman"/>
        </w:rPr>
        <w:t>среднеэтажной</w:t>
      </w:r>
      <w:proofErr w:type="spellEnd"/>
      <w:r w:rsidR="00032CD2" w:rsidRPr="00032CD2">
        <w:rPr>
          <w:rFonts w:cs="Times New Roman"/>
        </w:rPr>
        <w:t xml:space="preserve"> жилой застройкой.</w:t>
      </w:r>
    </w:p>
    <w:p w:rsidR="005E0CB5" w:rsidRDefault="005E0CB5" w:rsidP="00484DA2">
      <w:pPr>
        <w:widowControl w:val="0"/>
        <w:spacing w:line="276" w:lineRule="auto"/>
        <w:ind w:firstLine="709"/>
        <w:jc w:val="both"/>
        <w:rPr>
          <w:rFonts w:cs="Times New Roman"/>
        </w:rPr>
      </w:pPr>
      <w:r>
        <w:rPr>
          <w:rFonts w:cs="Times New Roman"/>
        </w:rPr>
        <w:t>Оценка масштабов перспективного жилищного строительства ориентируется на проектную численность населения территории, исходя из необходимости предоставления каждой гипотетической семье отдельного дома или квартиры.</w:t>
      </w:r>
    </w:p>
    <w:p w:rsidR="005E0CB5" w:rsidRDefault="005E0CB5" w:rsidP="00484DA2">
      <w:pPr>
        <w:widowControl w:val="0"/>
        <w:spacing w:line="276" w:lineRule="auto"/>
        <w:ind w:firstLine="709"/>
        <w:jc w:val="both"/>
        <w:rPr>
          <w:rFonts w:cs="Times New Roman"/>
        </w:rPr>
      </w:pPr>
      <w:r>
        <w:rPr>
          <w:rFonts w:cs="Times New Roman"/>
        </w:rPr>
        <w:t>Расчетное количество новых единиц жилищного фонда определяется отношением численности прироста населения к среднему размеру семьи (условный коэффициент семейности - 3), 2000/3=667 ед.</w:t>
      </w:r>
    </w:p>
    <w:p w:rsidR="005E0CB5" w:rsidRDefault="005E0CB5" w:rsidP="00484DA2">
      <w:pPr>
        <w:widowControl w:val="0"/>
        <w:spacing w:line="276" w:lineRule="auto"/>
        <w:ind w:firstLine="709"/>
        <w:jc w:val="both"/>
        <w:rPr>
          <w:rFonts w:cs="Times New Roman"/>
        </w:rPr>
      </w:pPr>
      <w:r>
        <w:rPr>
          <w:rFonts w:cs="Times New Roman"/>
        </w:rPr>
        <w:t>Согласно статье 14 Федерального закона №131-ФЗ от 06.10.2003 г. к вопросам местного значения поселения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5E0CB5" w:rsidRDefault="005E0CB5" w:rsidP="00484DA2">
      <w:pPr>
        <w:widowControl w:val="0"/>
        <w:spacing w:line="276" w:lineRule="auto"/>
        <w:ind w:firstLine="709"/>
        <w:jc w:val="both"/>
        <w:rPr>
          <w:rFonts w:cs="Times New Roman"/>
        </w:rPr>
      </w:pPr>
      <w:r>
        <w:rPr>
          <w:rFonts w:cs="Times New Roman"/>
        </w:rPr>
        <w:t>Проектная организация жилой территории основывается на следующих основных задачах:</w:t>
      </w:r>
    </w:p>
    <w:p w:rsidR="005E0CB5" w:rsidRDefault="005E0CB5" w:rsidP="00484DA2">
      <w:pPr>
        <w:pStyle w:val="afffff6"/>
        <w:widowControl w:val="0"/>
        <w:numPr>
          <w:ilvl w:val="0"/>
          <w:numId w:val="12"/>
        </w:numPr>
        <w:spacing w:line="276" w:lineRule="auto"/>
        <w:jc w:val="both"/>
        <w:rPr>
          <w:rFonts w:cs="Times New Roman"/>
        </w:rPr>
      </w:pPr>
      <w:r>
        <w:rPr>
          <w:rFonts w:cs="Times New Roman"/>
        </w:rPr>
        <w:t>упорядочение существующей планировочной структуры;</w:t>
      </w:r>
    </w:p>
    <w:p w:rsidR="005E0CB5" w:rsidRDefault="005E0CB5" w:rsidP="00484DA2">
      <w:pPr>
        <w:pStyle w:val="afffff6"/>
        <w:widowControl w:val="0"/>
        <w:numPr>
          <w:ilvl w:val="0"/>
          <w:numId w:val="12"/>
        </w:numPr>
        <w:spacing w:line="276" w:lineRule="auto"/>
        <w:jc w:val="both"/>
        <w:rPr>
          <w:rFonts w:cs="Times New Roman"/>
        </w:rPr>
      </w:pPr>
      <w:r>
        <w:rPr>
          <w:rFonts w:cs="Times New Roman"/>
        </w:rPr>
        <w:t>функциональное зонирование;</w:t>
      </w:r>
    </w:p>
    <w:p w:rsidR="005E0CB5" w:rsidRDefault="005E0CB5" w:rsidP="00484DA2">
      <w:pPr>
        <w:pStyle w:val="afffff6"/>
        <w:widowControl w:val="0"/>
        <w:numPr>
          <w:ilvl w:val="0"/>
          <w:numId w:val="12"/>
        </w:numPr>
        <w:spacing w:line="276" w:lineRule="auto"/>
        <w:jc w:val="both"/>
        <w:rPr>
          <w:rFonts w:cs="Times New Roman"/>
        </w:rPr>
      </w:pPr>
      <w:r>
        <w:rPr>
          <w:rFonts w:cs="Times New Roman"/>
        </w:rPr>
        <w:t>выбор направления территориального развития.</w:t>
      </w:r>
    </w:p>
    <w:p w:rsidR="005E0CB5" w:rsidRDefault="005E0CB5" w:rsidP="00484DA2">
      <w:pPr>
        <w:widowControl w:val="0"/>
        <w:spacing w:line="276" w:lineRule="auto"/>
        <w:ind w:firstLine="709"/>
        <w:jc w:val="both"/>
        <w:rPr>
          <w:rFonts w:cs="Times New Roman"/>
        </w:rPr>
      </w:pPr>
      <w:r>
        <w:rPr>
          <w:rFonts w:cs="Times New Roman"/>
        </w:rPr>
        <w:t>Главной задачей жилищной политики муниципального образования является обеспечение комфортных условий проживания для различных категорий граждан.</w:t>
      </w:r>
    </w:p>
    <w:p w:rsidR="005E0CB5" w:rsidRDefault="005E0CB5" w:rsidP="00484DA2">
      <w:pPr>
        <w:widowControl w:val="0"/>
        <w:spacing w:line="276" w:lineRule="auto"/>
        <w:ind w:firstLine="709"/>
        <w:jc w:val="both"/>
        <w:rPr>
          <w:rFonts w:cs="Times New Roman"/>
        </w:rPr>
      </w:pPr>
      <w:r>
        <w:rPr>
          <w:rFonts w:cs="Times New Roman"/>
        </w:rPr>
        <w:t>Для решения этой задачи генеральным планом на расчетный срок (до 2030 г.) предлагается:</w:t>
      </w:r>
    </w:p>
    <w:p w:rsidR="005E0CB5" w:rsidRDefault="005E0CB5" w:rsidP="00484DA2">
      <w:pPr>
        <w:pStyle w:val="afffff6"/>
        <w:widowControl w:val="0"/>
        <w:numPr>
          <w:ilvl w:val="0"/>
          <w:numId w:val="13"/>
        </w:numPr>
        <w:spacing w:line="276" w:lineRule="auto"/>
        <w:jc w:val="both"/>
        <w:rPr>
          <w:rFonts w:cs="Times New Roman"/>
        </w:rPr>
      </w:pPr>
      <w:r>
        <w:rPr>
          <w:rFonts w:cs="Times New Roman"/>
        </w:rPr>
        <w:t>довести среднюю обеспеченность жилищным фондом до 35</w:t>
      </w:r>
      <w:r w:rsidR="00032CD2">
        <w:rPr>
          <w:rFonts w:cs="Times New Roman"/>
        </w:rPr>
        <w:t xml:space="preserve"> кв. м. </w:t>
      </w:r>
      <w:r>
        <w:rPr>
          <w:rFonts w:cs="Times New Roman"/>
        </w:rPr>
        <w:t>общей площади на человека. Это позволит обеспечить посемейное расселение граждан с предоставлением каждому члену семьи отдельной комнаты;</w:t>
      </w:r>
    </w:p>
    <w:p w:rsidR="005E0CB5" w:rsidRDefault="005E0CB5" w:rsidP="00484DA2">
      <w:pPr>
        <w:pStyle w:val="afffff6"/>
        <w:widowControl w:val="0"/>
        <w:numPr>
          <w:ilvl w:val="0"/>
          <w:numId w:val="13"/>
        </w:numPr>
        <w:spacing w:line="276" w:lineRule="auto"/>
        <w:jc w:val="both"/>
        <w:rPr>
          <w:rFonts w:cs="Times New Roman"/>
        </w:rPr>
      </w:pPr>
      <w:r>
        <w:rPr>
          <w:rFonts w:cs="Times New Roman"/>
        </w:rPr>
        <w:t xml:space="preserve">предусмотреть строительство жилых домов различных типов для удовлетворения </w:t>
      </w:r>
      <w:r>
        <w:rPr>
          <w:rFonts w:cs="Times New Roman"/>
        </w:rPr>
        <w:lastRenderedPageBreak/>
        <w:t>потребностей различных категорий населения.</w:t>
      </w:r>
    </w:p>
    <w:p w:rsidR="005E0CB5" w:rsidRDefault="005E0CB5" w:rsidP="00484DA2">
      <w:pPr>
        <w:widowControl w:val="0"/>
        <w:spacing w:line="276" w:lineRule="auto"/>
        <w:ind w:firstLine="709"/>
        <w:jc w:val="both"/>
        <w:rPr>
          <w:rFonts w:cs="Times New Roman"/>
        </w:rPr>
      </w:pPr>
      <w:r>
        <w:rPr>
          <w:rFonts w:cs="Times New Roman"/>
        </w:rPr>
        <w:t>Увеличение объема нового жилищного строительства возможно путем:</w:t>
      </w:r>
    </w:p>
    <w:p w:rsidR="005E0CB5" w:rsidRDefault="005E0CB5" w:rsidP="00484DA2">
      <w:pPr>
        <w:pStyle w:val="afffff6"/>
        <w:widowControl w:val="0"/>
        <w:numPr>
          <w:ilvl w:val="0"/>
          <w:numId w:val="14"/>
        </w:numPr>
        <w:spacing w:line="276" w:lineRule="auto"/>
        <w:jc w:val="both"/>
        <w:rPr>
          <w:rFonts w:cs="Times New Roman"/>
        </w:rPr>
      </w:pPr>
      <w:r>
        <w:rPr>
          <w:rFonts w:cs="Times New Roman"/>
        </w:rPr>
        <w:t xml:space="preserve">реконструкции существующего жилищного фонда; </w:t>
      </w:r>
    </w:p>
    <w:p w:rsidR="005E0CB5" w:rsidRDefault="005E0CB5" w:rsidP="00484DA2">
      <w:pPr>
        <w:pStyle w:val="afffff6"/>
        <w:widowControl w:val="0"/>
        <w:numPr>
          <w:ilvl w:val="0"/>
          <w:numId w:val="14"/>
        </w:numPr>
        <w:spacing w:line="276" w:lineRule="auto"/>
        <w:jc w:val="both"/>
        <w:rPr>
          <w:rFonts w:cs="Times New Roman"/>
        </w:rPr>
      </w:pPr>
      <w:r>
        <w:rPr>
          <w:rFonts w:cs="Times New Roman"/>
        </w:rPr>
        <w:t xml:space="preserve">строительства нового жилищного фонда на свободных территориях в населенных пунктах </w:t>
      </w:r>
      <w:proofErr w:type="spellStart"/>
      <w:r>
        <w:rPr>
          <w:rFonts w:cs="Times New Roman"/>
        </w:rPr>
        <w:t>Тлюстенхабльского</w:t>
      </w:r>
      <w:proofErr w:type="spellEnd"/>
      <w:r>
        <w:rPr>
          <w:rFonts w:cs="Times New Roman"/>
        </w:rPr>
        <w:t xml:space="preserve"> городского поселения.</w:t>
      </w:r>
    </w:p>
    <w:p w:rsidR="005E0CB5" w:rsidRDefault="005E0CB5" w:rsidP="00484DA2">
      <w:pPr>
        <w:widowControl w:val="0"/>
        <w:spacing w:line="276" w:lineRule="auto"/>
        <w:ind w:firstLine="709"/>
        <w:jc w:val="both"/>
        <w:rPr>
          <w:rFonts w:cs="Times New Roman"/>
        </w:rPr>
      </w:pPr>
      <w:r>
        <w:rPr>
          <w:rFonts w:cs="Times New Roman"/>
        </w:rPr>
        <w:t>Размещение и объемы реконструкции и строительства жилья должны быть решены на последующих стадиях (проект планировки) градостроительного проектирования.</w:t>
      </w:r>
    </w:p>
    <w:p w:rsidR="005E0CB5" w:rsidRPr="00484DA2" w:rsidRDefault="005E0CB5" w:rsidP="00484DA2">
      <w:pPr>
        <w:widowControl w:val="0"/>
        <w:spacing w:line="276" w:lineRule="auto"/>
        <w:rPr>
          <w:rFonts w:cs="Times New Roman"/>
          <w:bCs/>
          <w:i/>
          <w:u w:val="single"/>
        </w:rPr>
      </w:pPr>
      <w:r w:rsidRPr="00484DA2">
        <w:rPr>
          <w:rFonts w:cs="Times New Roman"/>
          <w:bCs/>
          <w:i/>
          <w:u w:val="single"/>
        </w:rPr>
        <w:t>Типология нового жилищного строительства</w:t>
      </w:r>
      <w:r w:rsidR="00484DA2" w:rsidRPr="00484DA2">
        <w:rPr>
          <w:rFonts w:cs="Times New Roman"/>
          <w:bCs/>
          <w:i/>
          <w:u w:val="single"/>
        </w:rPr>
        <w:t>.</w:t>
      </w:r>
    </w:p>
    <w:p w:rsidR="005E0CB5" w:rsidRDefault="005E0CB5" w:rsidP="00484DA2">
      <w:pPr>
        <w:widowControl w:val="0"/>
        <w:spacing w:line="276" w:lineRule="auto"/>
        <w:ind w:firstLine="709"/>
        <w:jc w:val="both"/>
        <w:rPr>
          <w:rFonts w:cs="Times New Roman"/>
        </w:rPr>
      </w:pPr>
      <w:r>
        <w:rPr>
          <w:rFonts w:cs="Times New Roman"/>
        </w:rPr>
        <w:t>Генеральным планом предлагается малоэтажная индивидуальная застройка жилых зданий на 1 семью, этажностью от 1 до 3 этажей, включая мансардный.</w:t>
      </w:r>
    </w:p>
    <w:p w:rsidR="00484DA2" w:rsidRDefault="005E0CB5" w:rsidP="001A27CF">
      <w:pPr>
        <w:widowControl w:val="0"/>
        <w:spacing w:line="276" w:lineRule="auto"/>
        <w:ind w:firstLine="709"/>
        <w:jc w:val="both"/>
        <w:rPr>
          <w:rFonts w:cs="Times New Roman"/>
        </w:rPr>
      </w:pPr>
      <w:bookmarkStart w:id="12" w:name="_Hlk52800009"/>
      <w:r>
        <w:rPr>
          <w:rFonts w:cs="Times New Roman"/>
        </w:rPr>
        <w:t xml:space="preserve">На свободных от застройки территориях в пределах существующих границ населенных пунктов, вне зон планировочных ограничений предполагается строительство </w:t>
      </w:r>
      <w:bookmarkEnd w:id="12"/>
      <w:r>
        <w:rPr>
          <w:rFonts w:cs="Times New Roman"/>
        </w:rPr>
        <w:t>индивидуальных жилых домов. Согласно изменений, внесенных в ст.16. ФЗ «О содействии развитию жилищного строительства» и Земельный Кодекс РФ, «Граждане, имеющие трех и более детей, имеют право приобрести, в том числе для индивидуального жилищного строительства, без торгов и предварительного согласования мест размещения объектов, находящихся в государственной или муниципальной собственности земельные участки в случаях и в порядке, которые установлены законами субъектов РФ.</w:t>
      </w:r>
    </w:p>
    <w:p w:rsidR="005E0CB5" w:rsidRPr="00484DA2" w:rsidRDefault="005E0CB5" w:rsidP="00484DA2">
      <w:pPr>
        <w:widowControl w:val="0"/>
        <w:spacing w:line="276" w:lineRule="auto"/>
        <w:rPr>
          <w:rFonts w:cs="Times New Roman"/>
          <w:bCs/>
          <w:i/>
          <w:u w:val="single"/>
        </w:rPr>
      </w:pPr>
      <w:r w:rsidRPr="00484DA2">
        <w:rPr>
          <w:rFonts w:cs="Times New Roman"/>
          <w:bCs/>
          <w:i/>
          <w:u w:val="single"/>
        </w:rPr>
        <w:t>Снос и расселение жилищного фонда</w:t>
      </w:r>
    </w:p>
    <w:p w:rsidR="005E0CB5" w:rsidRDefault="005E0CB5" w:rsidP="00484DA2">
      <w:pPr>
        <w:widowControl w:val="0"/>
        <w:spacing w:line="276" w:lineRule="auto"/>
        <w:ind w:firstLine="709"/>
        <w:jc w:val="both"/>
        <w:rPr>
          <w:rFonts w:cs="Times New Roman"/>
        </w:rPr>
      </w:pPr>
      <w:r>
        <w:rPr>
          <w:rFonts w:cs="Times New Roman"/>
        </w:rPr>
        <w:t>Согласно данным администрации муниципального образования на территории населенных пунктов не зарегистрировано ветхое жилье, подлежащее сносу. Членами специализированных служб (ЖКХ, БТИ и др.) необходимо провести следующие мероприятия:</w:t>
      </w:r>
    </w:p>
    <w:p w:rsidR="005E0CB5" w:rsidRDefault="005E0CB5" w:rsidP="00484DA2">
      <w:pPr>
        <w:widowControl w:val="0"/>
        <w:spacing w:line="276" w:lineRule="auto"/>
        <w:ind w:firstLine="709"/>
        <w:jc w:val="both"/>
        <w:rPr>
          <w:rFonts w:cs="Times New Roman"/>
        </w:rPr>
      </w:pPr>
      <w:r>
        <w:rPr>
          <w:rFonts w:cs="Times New Roman"/>
        </w:rPr>
        <w:t xml:space="preserve">- Произвести инвентаризацию жилой застройки. </w:t>
      </w:r>
    </w:p>
    <w:p w:rsidR="005E0CB5" w:rsidRDefault="005E0CB5" w:rsidP="00484DA2">
      <w:pPr>
        <w:widowControl w:val="0"/>
        <w:spacing w:line="276" w:lineRule="auto"/>
        <w:ind w:firstLine="709"/>
        <w:jc w:val="both"/>
        <w:rPr>
          <w:rFonts w:cs="Times New Roman"/>
        </w:rPr>
      </w:pPr>
      <w:r>
        <w:rPr>
          <w:rFonts w:cs="Times New Roman"/>
        </w:rPr>
        <w:t>- Выявить жилую застройку, находящуюся в ветхом и аварийном состоянии (при ее наличии) с целью определения точного количества жителей, требующих переселения.</w:t>
      </w:r>
    </w:p>
    <w:p w:rsidR="005E0CB5" w:rsidRDefault="005E0CB5" w:rsidP="00484DA2">
      <w:pPr>
        <w:widowControl w:val="0"/>
        <w:spacing w:line="276" w:lineRule="auto"/>
        <w:ind w:firstLine="709"/>
        <w:jc w:val="both"/>
        <w:rPr>
          <w:rFonts w:cs="Times New Roman"/>
        </w:rPr>
      </w:pPr>
      <w:r>
        <w:rPr>
          <w:rFonts w:cs="Times New Roman"/>
        </w:rPr>
        <w:t>- Переселить людей, живущих в домах ветхого и аварийного фонда (переселение должно осуществляться по мере обветшания жилищного фонда и при финансовой возможности такого переселения).</w:t>
      </w:r>
    </w:p>
    <w:p w:rsidR="005E0CB5" w:rsidRPr="004A49FB" w:rsidRDefault="005E0CB5" w:rsidP="00484DA2">
      <w:pPr>
        <w:widowControl w:val="0"/>
        <w:spacing w:line="276" w:lineRule="auto"/>
        <w:ind w:firstLine="709"/>
        <w:jc w:val="both"/>
        <w:rPr>
          <w:rFonts w:cs="Times New Roman"/>
        </w:rPr>
      </w:pPr>
      <w:r w:rsidRPr="004A49FB">
        <w:rPr>
          <w:rFonts w:cs="Times New Roman"/>
        </w:rPr>
        <w:t>В результате анализа состояния жилищного фонда городского поселения выявлены следующие проблемы:</w:t>
      </w:r>
    </w:p>
    <w:p w:rsidR="005E0CB5" w:rsidRPr="004A49FB" w:rsidRDefault="005E0CB5" w:rsidP="00484DA2">
      <w:pPr>
        <w:widowControl w:val="0"/>
        <w:spacing w:line="276" w:lineRule="auto"/>
        <w:ind w:firstLine="709"/>
        <w:jc w:val="both"/>
        <w:rPr>
          <w:rFonts w:cs="Times New Roman"/>
        </w:rPr>
      </w:pPr>
      <w:r w:rsidRPr="004A49FB">
        <w:rPr>
          <w:rFonts w:cs="Times New Roman"/>
        </w:rPr>
        <w:t>1. Требуется развитие муниципального жилого фонда для обеспечения жильем ветеранов, инвалидов, молодых специалистов, молодых семей и иных категорий граждан.</w:t>
      </w:r>
    </w:p>
    <w:p w:rsidR="005E0CB5" w:rsidRDefault="005E0CB5" w:rsidP="00484DA2">
      <w:pPr>
        <w:widowControl w:val="0"/>
        <w:spacing w:line="276" w:lineRule="auto"/>
        <w:ind w:firstLine="709"/>
        <w:jc w:val="both"/>
        <w:rPr>
          <w:rFonts w:cs="Times New Roman"/>
          <w:b/>
        </w:rPr>
      </w:pPr>
      <w:r w:rsidRPr="004A49FB">
        <w:rPr>
          <w:rFonts w:cs="Times New Roman"/>
        </w:rPr>
        <w:t xml:space="preserve">2. Требуется увеличение жилого фонда на 280000 кв м за счет строительства нового и реконструкции существующего жилого фонда на территории населенных пунктов </w:t>
      </w:r>
      <w:proofErr w:type="spellStart"/>
      <w:r w:rsidRPr="004A49FB">
        <w:rPr>
          <w:rFonts w:cs="Times New Roman"/>
        </w:rPr>
        <w:t>Тлюстенхабльского</w:t>
      </w:r>
      <w:proofErr w:type="spellEnd"/>
      <w:r w:rsidRPr="004A49FB">
        <w:rPr>
          <w:rFonts w:cs="Times New Roman"/>
        </w:rPr>
        <w:t xml:space="preserve"> городского поселения.</w:t>
      </w:r>
    </w:p>
    <w:p w:rsidR="00484951" w:rsidRDefault="00484951" w:rsidP="00484DA2">
      <w:pPr>
        <w:pStyle w:val="3"/>
        <w:keepNext w:val="0"/>
        <w:widowControl w:val="0"/>
        <w:spacing w:line="276" w:lineRule="auto"/>
      </w:pPr>
    </w:p>
    <w:p w:rsidR="00484951" w:rsidRDefault="00484951" w:rsidP="00554969">
      <w:pPr>
        <w:pStyle w:val="3"/>
        <w:keepNext w:val="0"/>
        <w:widowControl w:val="0"/>
        <w:spacing w:line="276" w:lineRule="auto"/>
      </w:pPr>
    </w:p>
    <w:p w:rsidR="00484951" w:rsidRDefault="00484951" w:rsidP="00554969">
      <w:pPr>
        <w:pStyle w:val="3"/>
        <w:keepNext w:val="0"/>
        <w:widowControl w:val="0"/>
        <w:spacing w:line="276" w:lineRule="auto"/>
      </w:pPr>
    </w:p>
    <w:p w:rsidR="001A27CF" w:rsidRDefault="001A27CF" w:rsidP="001A27CF">
      <w:pPr>
        <w:pStyle w:val="3"/>
        <w:keepNext w:val="0"/>
        <w:widowControl w:val="0"/>
        <w:tabs>
          <w:tab w:val="clear" w:pos="2160"/>
          <w:tab w:val="left" w:pos="0"/>
        </w:tabs>
        <w:spacing w:line="276" w:lineRule="auto"/>
        <w:jc w:val="left"/>
      </w:pPr>
    </w:p>
    <w:p w:rsidR="001A30B1" w:rsidRDefault="00484951" w:rsidP="001A27CF">
      <w:pPr>
        <w:pStyle w:val="3"/>
        <w:keepNext w:val="0"/>
        <w:widowControl w:val="0"/>
        <w:tabs>
          <w:tab w:val="clear" w:pos="2160"/>
          <w:tab w:val="left" w:pos="0"/>
        </w:tabs>
        <w:spacing w:line="276" w:lineRule="auto"/>
        <w:jc w:val="left"/>
      </w:pPr>
      <w:r>
        <w:t>Социальная сфера</w:t>
      </w:r>
    </w:p>
    <w:p w:rsidR="00484951" w:rsidRPr="00484951" w:rsidRDefault="00484951" w:rsidP="00484951">
      <w:pPr>
        <w:widowControl w:val="0"/>
        <w:spacing w:line="276" w:lineRule="auto"/>
        <w:ind w:firstLine="709"/>
        <w:jc w:val="both"/>
        <w:rPr>
          <w:rFonts w:cs="Times New Roman"/>
        </w:rPr>
      </w:pPr>
      <w:r w:rsidRPr="00484951">
        <w:rPr>
          <w:rFonts w:cs="Times New Roman"/>
        </w:rPr>
        <w:t>Социальная инфраструктура – система необходимых для жизнеобеспечения человека материальных объектов (зданий, сооружений),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484951" w:rsidRPr="00484951" w:rsidRDefault="00484951" w:rsidP="00484951">
      <w:pPr>
        <w:widowControl w:val="0"/>
        <w:spacing w:line="276" w:lineRule="auto"/>
        <w:ind w:firstLine="709"/>
        <w:jc w:val="both"/>
        <w:rPr>
          <w:rFonts w:cs="Times New Roman"/>
        </w:rPr>
      </w:pPr>
      <w:r w:rsidRPr="00484951">
        <w:rPr>
          <w:rFonts w:cs="Times New Roman"/>
        </w:rPr>
        <w:t xml:space="preserve">Социальные нормативы должны модернизироваться соответственно возрастанию </w:t>
      </w:r>
      <w:r w:rsidRPr="00484951">
        <w:rPr>
          <w:rFonts w:cs="Times New Roman"/>
        </w:rPr>
        <w:lastRenderedPageBreak/>
        <w:t>ресурсов и изменениям структуры и масштабов социальных потребностей населения.</w:t>
      </w:r>
    </w:p>
    <w:p w:rsidR="00484951" w:rsidRPr="00484951" w:rsidRDefault="00484951" w:rsidP="00484951">
      <w:pPr>
        <w:widowControl w:val="0"/>
        <w:spacing w:line="276" w:lineRule="auto"/>
        <w:ind w:firstLine="709"/>
        <w:jc w:val="both"/>
        <w:rPr>
          <w:rFonts w:cs="Times New Roman"/>
        </w:rPr>
      </w:pPr>
      <w:r w:rsidRPr="00484951">
        <w:rPr>
          <w:rFonts w:cs="Times New Roman"/>
        </w:rPr>
        <w:t>Основной задачей комплексной оценки уровня развития социальной сферы является выявление количественного и качественного состава существующих объектов, сравнение их с нормативной потребностью в объектах.</w:t>
      </w:r>
    </w:p>
    <w:p w:rsidR="00484951" w:rsidRDefault="00484951" w:rsidP="00484951">
      <w:pPr>
        <w:widowControl w:val="0"/>
        <w:spacing w:line="276" w:lineRule="auto"/>
        <w:ind w:firstLine="709"/>
        <w:jc w:val="both"/>
        <w:rPr>
          <w:rFonts w:cs="Times New Roman"/>
        </w:rPr>
      </w:pPr>
      <w:r w:rsidRPr="00484951">
        <w:rPr>
          <w:rFonts w:cs="Times New Roman"/>
        </w:rPr>
        <w:t xml:space="preserve">Современная потребность и обеспеченность населения объектами социальной сферы рассчитана по </w:t>
      </w:r>
      <w:r>
        <w:rPr>
          <w:rFonts w:cs="Times New Roman"/>
        </w:rPr>
        <w:t xml:space="preserve">следующим </w:t>
      </w:r>
      <w:r w:rsidRPr="00484951">
        <w:rPr>
          <w:rFonts w:cs="Times New Roman"/>
        </w:rPr>
        <w:t>нормативам</w:t>
      </w:r>
      <w:r>
        <w:rPr>
          <w:rFonts w:cs="Times New Roman"/>
        </w:rPr>
        <w:t>:</w:t>
      </w:r>
    </w:p>
    <w:p w:rsidR="00484951" w:rsidRPr="001A27CF" w:rsidRDefault="00484951" w:rsidP="00484951">
      <w:pPr>
        <w:pStyle w:val="S8"/>
        <w:rPr>
          <w:rFonts w:cs="Times New Roman"/>
          <w:b/>
          <w:bCs/>
        </w:rPr>
      </w:pPr>
      <w:r w:rsidRPr="001A27CF">
        <w:rPr>
          <w:b/>
          <w:bCs/>
        </w:rPr>
        <w:t>Нормы расчета учреждений и предприятий обслуживания</w:t>
      </w:r>
    </w:p>
    <w:tbl>
      <w:tblPr>
        <w:tblW w:w="10482" w:type="dxa"/>
        <w:jc w:val="center"/>
        <w:tblLook w:val="04A0"/>
      </w:tblPr>
      <w:tblGrid>
        <w:gridCol w:w="2990"/>
        <w:gridCol w:w="3827"/>
        <w:gridCol w:w="3665"/>
      </w:tblGrid>
      <w:tr w:rsidR="00484951" w:rsidTr="00484951">
        <w:trPr>
          <w:trHeight w:val="20"/>
          <w:tblHeader/>
          <w:jc w:val="center"/>
        </w:trPr>
        <w:tc>
          <w:tcPr>
            <w:tcW w:w="2990" w:type="dxa"/>
            <w:tcBorders>
              <w:top w:val="single" w:sz="4" w:space="0" w:color="auto"/>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Наименование</w:t>
            </w:r>
          </w:p>
        </w:tc>
        <w:tc>
          <w:tcPr>
            <w:tcW w:w="3827" w:type="dxa"/>
            <w:tcBorders>
              <w:top w:val="single" w:sz="4" w:space="0" w:color="auto"/>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 xml:space="preserve">Норматив </w:t>
            </w:r>
          </w:p>
        </w:tc>
        <w:tc>
          <w:tcPr>
            <w:tcW w:w="3665" w:type="dxa"/>
            <w:tcBorders>
              <w:top w:val="single" w:sz="4" w:space="0" w:color="auto"/>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Источник</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Учреждения образования</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Детские дошкольные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охват 85% детей дошкольного возраста</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 «Градостроительство. Планировка и застройка городских и сельских поселений» (далее – 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Школьные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охват 100% детей школьного возраста</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Внешкольные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охват 10% общего числа школьников</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Межшкольные учебно-производственные комбинаты</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охват 8% общего числа школьников</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Учреждения здравоохранения</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Амбулаторно-поликлинические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179,53 посещений в смену на 10 тыс. чел.</w:t>
            </w:r>
          </w:p>
        </w:tc>
        <w:tc>
          <w:tcPr>
            <w:tcW w:w="3665" w:type="dxa"/>
            <w:vMerge w:val="restart"/>
            <w:tcBorders>
              <w:top w:val="nil"/>
              <w:left w:val="single" w:sz="4" w:space="0" w:color="auto"/>
              <w:bottom w:val="single" w:sz="4" w:space="0" w:color="000000"/>
              <w:right w:val="single" w:sz="4" w:space="0" w:color="auto"/>
            </w:tcBorders>
            <w:vAlign w:val="center"/>
            <w:hideMark/>
          </w:tcPr>
          <w:p w:rsidR="00484951" w:rsidRDefault="00484951">
            <w:pPr>
              <w:overflowPunct w:val="0"/>
              <w:autoSpaceDE w:val="0"/>
              <w:autoSpaceDN w:val="0"/>
              <w:adjustRightInd w:val="0"/>
              <w:jc w:val="center"/>
              <w:textAlignment w:val="baseline"/>
              <w:rPr>
                <w:sz w:val="20"/>
                <w:szCs w:val="20"/>
              </w:rPr>
            </w:pPr>
            <w:r>
              <w:rPr>
                <w:sz w:val="20"/>
                <w:szCs w:val="20"/>
              </w:rPr>
              <w:t>Постановление Кабинета Министров Республики Адыгея от 16.02.2009 №19 «О программе государственных гарантий оказания гражданам РФ бесплатной медицинской помощи в Республике Адыгея на 2009 год»</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Больничные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104,98 коек на 10 тыс. чел.</w:t>
            </w:r>
          </w:p>
        </w:tc>
        <w:tc>
          <w:tcPr>
            <w:tcW w:w="0" w:type="auto"/>
            <w:vMerge/>
            <w:tcBorders>
              <w:top w:val="nil"/>
              <w:left w:val="single" w:sz="4" w:space="0" w:color="auto"/>
              <w:bottom w:val="single" w:sz="4" w:space="0" w:color="000000"/>
              <w:right w:val="single" w:sz="4" w:space="0" w:color="auto"/>
            </w:tcBorders>
            <w:vAlign w:val="center"/>
            <w:hideMark/>
          </w:tcPr>
          <w:p w:rsidR="00484951" w:rsidRDefault="00484951">
            <w:pPr>
              <w:rPr>
                <w:sz w:val="20"/>
                <w:szCs w:val="20"/>
              </w:rPr>
            </w:pP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Аптечные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 объект на 10 тыс. городского населения</w:t>
            </w:r>
          </w:p>
          <w:p w:rsidR="00484951" w:rsidRDefault="00484951">
            <w:pPr>
              <w:jc w:val="center"/>
              <w:rPr>
                <w:sz w:val="20"/>
                <w:szCs w:val="20"/>
              </w:rPr>
            </w:pPr>
            <w:r>
              <w:rPr>
                <w:sz w:val="20"/>
                <w:szCs w:val="20"/>
              </w:rPr>
              <w:t>1 объект на 6,2 тыс.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Распоряжение Правительства РФ от 03.07.1996 № 1063-р «О социальных нормативах»</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Выдвижные пункты скорой медицинской помощи</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 автомобиль на 10 тыс. чел. городского населения в пределах зоны 15-минутной доступности на специальном автомобиле</w:t>
            </w:r>
          </w:p>
          <w:p w:rsidR="00484951" w:rsidRDefault="00484951">
            <w:pPr>
              <w:jc w:val="center"/>
              <w:rPr>
                <w:sz w:val="20"/>
                <w:szCs w:val="20"/>
              </w:rPr>
            </w:pPr>
            <w:r>
              <w:rPr>
                <w:sz w:val="20"/>
                <w:szCs w:val="20"/>
              </w:rPr>
              <w:t>1 автомобиль на 5 тыс. чел. сельского населения в пределах зоны 30-минутной доступности на специальном автомобиле</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ФАП</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в зависимости от удаленности и численности населенного пункта</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Приказ министерства здравоохранения СССР от 26.09.1978  № 900 «О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Спортивные и физкультурно-оздоровительные сооружения</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Спортивные плоскостные сооружения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0,7-0,9 га на 1 тыс. чел.</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Спортивные залы</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60-80 кв. м площади пола на 1 тыс. чел.</w:t>
            </w:r>
          </w:p>
          <w:p w:rsidR="00484951" w:rsidRDefault="00484951">
            <w:pPr>
              <w:jc w:val="center"/>
              <w:rPr>
                <w:sz w:val="20"/>
                <w:szCs w:val="20"/>
              </w:rPr>
            </w:pPr>
            <w:r>
              <w:rPr>
                <w:sz w:val="20"/>
                <w:szCs w:val="20"/>
              </w:rPr>
              <w:t xml:space="preserve">540 кв. площади пола от 2 до 5 тыс. чел. </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Учреждения культуры и искусства</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Клубные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80 посетительских мест на 1 тыс. чел. для городского населения</w:t>
            </w:r>
          </w:p>
          <w:p w:rsidR="00484951" w:rsidRDefault="00484951">
            <w:pPr>
              <w:jc w:val="center"/>
              <w:rPr>
                <w:sz w:val="20"/>
                <w:szCs w:val="20"/>
              </w:rPr>
            </w:pPr>
            <w:r>
              <w:rPr>
                <w:sz w:val="20"/>
                <w:szCs w:val="20"/>
              </w:rPr>
              <w:t>500-300 посетительских мест на 1 тыс. чел. для сельских поселений свыше 0,2 и до 1 тыс. чел.</w:t>
            </w:r>
          </w:p>
          <w:p w:rsidR="00484951" w:rsidRDefault="00484951">
            <w:pPr>
              <w:jc w:val="center"/>
              <w:rPr>
                <w:sz w:val="20"/>
                <w:szCs w:val="20"/>
              </w:rPr>
            </w:pPr>
            <w:r>
              <w:rPr>
                <w:sz w:val="20"/>
                <w:szCs w:val="20"/>
              </w:rPr>
              <w:t>300-230 посетительских мест на 1 тыс. чел. для сельских поселений свыше 1 и до 2 тыс. чел.</w:t>
            </w:r>
          </w:p>
          <w:p w:rsidR="00484951" w:rsidRDefault="00484951">
            <w:pPr>
              <w:jc w:val="center"/>
              <w:rPr>
                <w:sz w:val="20"/>
                <w:szCs w:val="20"/>
              </w:rPr>
            </w:pPr>
            <w:r>
              <w:rPr>
                <w:sz w:val="20"/>
                <w:szCs w:val="20"/>
              </w:rPr>
              <w:lastRenderedPageBreak/>
              <w:t>190-140 посетительских мест на 1 тыс. чел. для сельских поселений свыше 5 и до 10 тыс. чел.</w:t>
            </w:r>
          </w:p>
        </w:tc>
        <w:tc>
          <w:tcPr>
            <w:tcW w:w="3665"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lastRenderedPageBreak/>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lastRenderedPageBreak/>
              <w:t>Библиотечные учреждения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4-4,5 тыс. ед. хранения на 1 тыс. чел. для городского населения от 10 до 50 тыс. чел.</w:t>
            </w:r>
          </w:p>
          <w:p w:rsidR="00484951" w:rsidRDefault="00484951">
            <w:pPr>
              <w:jc w:val="center"/>
              <w:rPr>
                <w:sz w:val="20"/>
                <w:szCs w:val="20"/>
              </w:rPr>
            </w:pPr>
            <w:r>
              <w:rPr>
                <w:sz w:val="20"/>
                <w:szCs w:val="20"/>
              </w:rPr>
              <w:t>6-7,5 тыс. ед. хранения на 1 тыс. чел. для сельских поселений свыше 1 и до 2 тыс. чел.</w:t>
            </w:r>
          </w:p>
        </w:tc>
        <w:tc>
          <w:tcPr>
            <w:tcW w:w="3665"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Предприятия торговли</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Магазины</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280 кв. м торговой площади на 1 тыс. чел. городского населения</w:t>
            </w:r>
          </w:p>
          <w:p w:rsidR="00484951" w:rsidRDefault="00484951">
            <w:pPr>
              <w:jc w:val="center"/>
              <w:rPr>
                <w:sz w:val="20"/>
                <w:szCs w:val="20"/>
              </w:rPr>
            </w:pPr>
            <w:r>
              <w:rPr>
                <w:sz w:val="20"/>
                <w:szCs w:val="20"/>
              </w:rPr>
              <w:t>300 кв. м торговой площади  на 1 тыс. чел.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Рыночные комплексы</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24-40 кв. м торговой площади на 1 тыс.чел. городского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Предприятия общественного питания</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Предприятия общественного питания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 xml:space="preserve"> 40 мест  на 1 тыс. чел.</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Предприятия бытового и коммунального обслуживания</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Предприятия бытового обслуживания</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9 рабочих мест на 1 тыс. чел. городского населения</w:t>
            </w:r>
          </w:p>
          <w:p w:rsidR="00484951" w:rsidRDefault="00484951">
            <w:pPr>
              <w:jc w:val="center"/>
              <w:rPr>
                <w:sz w:val="20"/>
                <w:szCs w:val="20"/>
              </w:rPr>
            </w:pPr>
            <w:r>
              <w:rPr>
                <w:sz w:val="20"/>
                <w:szCs w:val="20"/>
              </w:rPr>
              <w:t>7 рабочих мест на 1 тыс. чел.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Прачечные</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120 кг белья в смену на 1 тыс. чел. городского населения</w:t>
            </w:r>
          </w:p>
          <w:p w:rsidR="00484951" w:rsidRDefault="00484951">
            <w:pPr>
              <w:jc w:val="center"/>
              <w:rPr>
                <w:sz w:val="20"/>
                <w:szCs w:val="20"/>
              </w:rPr>
            </w:pPr>
            <w:r>
              <w:rPr>
                <w:sz w:val="20"/>
                <w:szCs w:val="20"/>
              </w:rPr>
              <w:t>60 кг белья в смену на 1 тыс. чел.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Химчистки</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11,4 кг вещей в смену на 1 тыс. чел. городского населения</w:t>
            </w:r>
          </w:p>
          <w:p w:rsidR="00484951" w:rsidRDefault="00484951">
            <w:pPr>
              <w:jc w:val="center"/>
              <w:rPr>
                <w:sz w:val="20"/>
                <w:szCs w:val="20"/>
              </w:rPr>
            </w:pPr>
            <w:r>
              <w:rPr>
                <w:sz w:val="20"/>
                <w:szCs w:val="20"/>
              </w:rPr>
              <w:t>3,5 кг вещей в смену на 1 тыс. чел.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Бани</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9 мест на 1 тыс. чел. городского населения</w:t>
            </w:r>
          </w:p>
          <w:p w:rsidR="00484951" w:rsidRDefault="00484951">
            <w:pPr>
              <w:jc w:val="center"/>
              <w:rPr>
                <w:sz w:val="20"/>
                <w:szCs w:val="20"/>
              </w:rPr>
            </w:pPr>
            <w:r>
              <w:rPr>
                <w:sz w:val="20"/>
                <w:szCs w:val="20"/>
              </w:rPr>
              <w:t>7 мест на 1 тыс. чел. сельского населения</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 xml:space="preserve">Кредитно-финансовые учреждения </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ind w:left="-96" w:right="-108"/>
              <w:jc w:val="center"/>
              <w:rPr>
                <w:sz w:val="20"/>
                <w:szCs w:val="20"/>
              </w:rPr>
            </w:pPr>
            <w:r>
              <w:rPr>
                <w:sz w:val="20"/>
                <w:szCs w:val="20"/>
              </w:rPr>
              <w:t>Отделения и филиалы сберегательного банка</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 операционное место на 1-2 тыс. чел.</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10482" w:type="dxa"/>
            <w:gridSpan w:val="3"/>
            <w:tcBorders>
              <w:top w:val="single" w:sz="4" w:space="0" w:color="auto"/>
              <w:left w:val="single" w:sz="4" w:space="0" w:color="auto"/>
              <w:bottom w:val="single" w:sz="4" w:space="0" w:color="auto"/>
              <w:right w:val="single" w:sz="4" w:space="0" w:color="000000"/>
            </w:tcBorders>
            <w:vAlign w:val="center"/>
            <w:hideMark/>
          </w:tcPr>
          <w:p w:rsidR="00484951" w:rsidRDefault="00484951">
            <w:pPr>
              <w:jc w:val="center"/>
              <w:rPr>
                <w:b/>
                <w:bCs/>
                <w:sz w:val="20"/>
                <w:szCs w:val="20"/>
              </w:rPr>
            </w:pPr>
            <w:r>
              <w:rPr>
                <w:b/>
                <w:bCs/>
                <w:sz w:val="20"/>
                <w:szCs w:val="20"/>
              </w:rPr>
              <w:t>Учреждения жилищно-коммунального хозяйства</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Гостиницы</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6 мест на 1 тыс. чел.</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СНиП 2.07.01-89*</w:t>
            </w:r>
          </w:p>
        </w:tc>
      </w:tr>
      <w:tr w:rsidR="00484951" w:rsidTr="00484951">
        <w:trPr>
          <w:trHeight w:val="20"/>
          <w:jc w:val="center"/>
        </w:trPr>
        <w:tc>
          <w:tcPr>
            <w:tcW w:w="2990" w:type="dxa"/>
            <w:tcBorders>
              <w:top w:val="nil"/>
              <w:left w:val="single" w:sz="4" w:space="0" w:color="auto"/>
              <w:bottom w:val="single" w:sz="4" w:space="0" w:color="auto"/>
              <w:right w:val="single" w:sz="4" w:space="0" w:color="auto"/>
            </w:tcBorders>
            <w:vAlign w:val="center"/>
            <w:hideMark/>
          </w:tcPr>
          <w:p w:rsidR="00484951" w:rsidRDefault="00484951">
            <w:pPr>
              <w:jc w:val="center"/>
              <w:rPr>
                <w:sz w:val="20"/>
                <w:szCs w:val="20"/>
              </w:rPr>
            </w:pPr>
            <w:r>
              <w:rPr>
                <w:sz w:val="20"/>
                <w:szCs w:val="20"/>
              </w:rPr>
              <w:t>Пожарные депо</w:t>
            </w:r>
          </w:p>
        </w:tc>
        <w:tc>
          <w:tcPr>
            <w:tcW w:w="3827"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1 депо на 6 автомобилей при населении от 5 до 20 тыс. чел.</w:t>
            </w:r>
          </w:p>
          <w:p w:rsidR="00484951" w:rsidRDefault="00484951">
            <w:pPr>
              <w:jc w:val="center"/>
              <w:rPr>
                <w:sz w:val="20"/>
                <w:szCs w:val="20"/>
              </w:rPr>
            </w:pPr>
            <w:r>
              <w:rPr>
                <w:sz w:val="20"/>
                <w:szCs w:val="20"/>
              </w:rPr>
              <w:t>1 депо на 2 автомобиля  при населении до 5 тыс. чел.</w:t>
            </w:r>
          </w:p>
        </w:tc>
        <w:tc>
          <w:tcPr>
            <w:tcW w:w="3665" w:type="dxa"/>
            <w:tcBorders>
              <w:top w:val="nil"/>
              <w:left w:val="nil"/>
              <w:bottom w:val="single" w:sz="4" w:space="0" w:color="auto"/>
              <w:right w:val="single" w:sz="4" w:space="0" w:color="auto"/>
            </w:tcBorders>
            <w:vAlign w:val="center"/>
            <w:hideMark/>
          </w:tcPr>
          <w:p w:rsidR="00484951" w:rsidRDefault="00484951">
            <w:pPr>
              <w:jc w:val="center"/>
              <w:rPr>
                <w:sz w:val="20"/>
                <w:szCs w:val="20"/>
              </w:rPr>
            </w:pPr>
            <w:r>
              <w:rPr>
                <w:sz w:val="20"/>
                <w:szCs w:val="20"/>
              </w:rPr>
              <w:t>НПБ 101-95 «Нормы проектирования объектов пожарной охраны». Федеральный закон от 22.07.2008 № 123-ФЗ «Технический регламент о требованиях пожарной безопасности»</w:t>
            </w:r>
          </w:p>
        </w:tc>
      </w:tr>
    </w:tbl>
    <w:p w:rsidR="00484951" w:rsidRDefault="00484951" w:rsidP="00484951">
      <w:pPr>
        <w:pStyle w:val="afffa"/>
      </w:pPr>
    </w:p>
    <w:p w:rsidR="00484951" w:rsidRDefault="00484951" w:rsidP="00484951">
      <w:pPr>
        <w:tabs>
          <w:tab w:val="left" w:pos="1038"/>
        </w:tabs>
      </w:pPr>
    </w:p>
    <w:p w:rsidR="00484951" w:rsidRDefault="00484951" w:rsidP="00484951">
      <w:pPr>
        <w:tabs>
          <w:tab w:val="left" w:pos="1038"/>
        </w:tabs>
      </w:pPr>
    </w:p>
    <w:p w:rsidR="00484951" w:rsidRDefault="00484951" w:rsidP="00484951">
      <w:pPr>
        <w:tabs>
          <w:tab w:val="left" w:pos="1038"/>
        </w:tabs>
      </w:pPr>
    </w:p>
    <w:p w:rsidR="00484951" w:rsidRDefault="00484951" w:rsidP="00484951">
      <w:pPr>
        <w:tabs>
          <w:tab w:val="left" w:pos="1038"/>
        </w:tabs>
      </w:pPr>
    </w:p>
    <w:p w:rsidR="00484951" w:rsidRPr="00484951" w:rsidRDefault="00484951" w:rsidP="00484951">
      <w:pPr>
        <w:tabs>
          <w:tab w:val="left" w:pos="1038"/>
        </w:tabs>
      </w:pPr>
      <w:r>
        <w:t>На территории поселения имеются следующие объекты</w:t>
      </w:r>
      <w:r w:rsidR="00D45F46">
        <w:t xml:space="preserve"> местного значения</w:t>
      </w:r>
      <w:r>
        <w:t>:</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3"/>
        <w:gridCol w:w="2301"/>
        <w:gridCol w:w="1583"/>
        <w:gridCol w:w="1142"/>
        <w:gridCol w:w="2566"/>
        <w:gridCol w:w="2018"/>
      </w:tblGrid>
      <w:tr w:rsidR="00484951" w:rsidRPr="00484951" w:rsidTr="00484951">
        <w:trPr>
          <w:trHeight w:val="555"/>
          <w:jc w:val="center"/>
        </w:trPr>
        <w:tc>
          <w:tcPr>
            <w:tcW w:w="733" w:type="dxa"/>
            <w:vAlign w:val="center"/>
          </w:tcPr>
          <w:p w:rsidR="00484951" w:rsidRPr="00484951" w:rsidRDefault="00484951" w:rsidP="00484951">
            <w:pPr>
              <w:widowControl w:val="0"/>
              <w:jc w:val="center"/>
              <w:rPr>
                <w:rFonts w:cs="Times New Roman"/>
                <w:b/>
                <w:bCs/>
              </w:rPr>
            </w:pPr>
            <w:r w:rsidRPr="00484951">
              <w:rPr>
                <w:rFonts w:cs="Times New Roman"/>
                <w:b/>
                <w:bCs/>
                <w:sz w:val="22"/>
                <w:szCs w:val="22"/>
              </w:rPr>
              <w:t>№</w:t>
            </w:r>
            <w:r w:rsidRPr="00484951">
              <w:rPr>
                <w:rFonts w:cs="Times New Roman"/>
                <w:b/>
                <w:bCs/>
                <w:sz w:val="22"/>
                <w:szCs w:val="22"/>
              </w:rPr>
              <w:br/>
              <w:t>п/п</w:t>
            </w:r>
          </w:p>
        </w:tc>
        <w:tc>
          <w:tcPr>
            <w:tcW w:w="2301" w:type="dxa"/>
            <w:vAlign w:val="center"/>
          </w:tcPr>
          <w:p w:rsidR="00484951" w:rsidRPr="00484951" w:rsidRDefault="00484951" w:rsidP="00484951">
            <w:pPr>
              <w:widowControl w:val="0"/>
              <w:jc w:val="center"/>
              <w:rPr>
                <w:rFonts w:cs="Times New Roman"/>
                <w:b/>
                <w:bCs/>
              </w:rPr>
            </w:pPr>
            <w:r w:rsidRPr="00484951">
              <w:rPr>
                <w:rFonts w:cs="Times New Roman"/>
                <w:b/>
                <w:bCs/>
                <w:sz w:val="22"/>
                <w:szCs w:val="22"/>
              </w:rPr>
              <w:t>Наименование</w:t>
            </w:r>
          </w:p>
        </w:tc>
        <w:tc>
          <w:tcPr>
            <w:tcW w:w="1583" w:type="dxa"/>
            <w:vAlign w:val="center"/>
          </w:tcPr>
          <w:p w:rsidR="00484951" w:rsidRPr="00484951" w:rsidRDefault="00484951" w:rsidP="00484951">
            <w:pPr>
              <w:widowControl w:val="0"/>
              <w:jc w:val="center"/>
              <w:rPr>
                <w:rFonts w:cs="Times New Roman"/>
                <w:b/>
                <w:bCs/>
              </w:rPr>
            </w:pPr>
            <w:r w:rsidRPr="00484951">
              <w:rPr>
                <w:rFonts w:cs="Times New Roman"/>
                <w:b/>
                <w:bCs/>
                <w:sz w:val="22"/>
                <w:szCs w:val="22"/>
              </w:rPr>
              <w:t>Единицы измерения</w:t>
            </w:r>
          </w:p>
        </w:tc>
        <w:tc>
          <w:tcPr>
            <w:tcW w:w="1142" w:type="dxa"/>
            <w:vAlign w:val="center"/>
          </w:tcPr>
          <w:p w:rsidR="00484951" w:rsidRPr="00484951" w:rsidRDefault="00484951" w:rsidP="00484951">
            <w:pPr>
              <w:widowControl w:val="0"/>
              <w:jc w:val="center"/>
              <w:rPr>
                <w:rFonts w:cs="Times New Roman"/>
                <w:b/>
                <w:bCs/>
              </w:rPr>
            </w:pPr>
            <w:proofErr w:type="spellStart"/>
            <w:r w:rsidRPr="00484951">
              <w:rPr>
                <w:rFonts w:cs="Times New Roman"/>
                <w:b/>
                <w:bCs/>
                <w:sz w:val="22"/>
                <w:szCs w:val="22"/>
              </w:rPr>
              <w:t>Вмести-мость</w:t>
            </w:r>
            <w:proofErr w:type="spellEnd"/>
          </w:p>
        </w:tc>
        <w:tc>
          <w:tcPr>
            <w:tcW w:w="2566" w:type="dxa"/>
            <w:vAlign w:val="center"/>
          </w:tcPr>
          <w:p w:rsidR="00484951" w:rsidRPr="00484951" w:rsidRDefault="00484951" w:rsidP="00484951">
            <w:pPr>
              <w:widowControl w:val="0"/>
              <w:jc w:val="center"/>
              <w:rPr>
                <w:rFonts w:cs="Times New Roman"/>
                <w:b/>
                <w:bCs/>
              </w:rPr>
            </w:pPr>
            <w:r w:rsidRPr="00484951">
              <w:rPr>
                <w:rFonts w:cs="Times New Roman"/>
                <w:b/>
                <w:bCs/>
                <w:sz w:val="22"/>
                <w:szCs w:val="22"/>
              </w:rPr>
              <w:t>Местоположение</w:t>
            </w:r>
          </w:p>
        </w:tc>
        <w:tc>
          <w:tcPr>
            <w:tcW w:w="2018" w:type="dxa"/>
            <w:vAlign w:val="center"/>
          </w:tcPr>
          <w:p w:rsidR="00484951" w:rsidRPr="00484951" w:rsidRDefault="00484951" w:rsidP="00484951">
            <w:pPr>
              <w:widowControl w:val="0"/>
              <w:jc w:val="center"/>
              <w:rPr>
                <w:rFonts w:cs="Times New Roman"/>
                <w:b/>
                <w:bCs/>
              </w:rPr>
            </w:pPr>
            <w:r w:rsidRPr="00484951">
              <w:rPr>
                <w:rFonts w:cs="Times New Roman"/>
                <w:b/>
                <w:bCs/>
                <w:sz w:val="22"/>
                <w:szCs w:val="22"/>
              </w:rPr>
              <w:t>Примечание</w:t>
            </w:r>
          </w:p>
        </w:tc>
      </w:tr>
      <w:tr w:rsidR="00484951" w:rsidRPr="00484951" w:rsidTr="00484951">
        <w:trPr>
          <w:trHeight w:val="837"/>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color w:val="000000"/>
                <w:sz w:val="22"/>
                <w:szCs w:val="22"/>
              </w:rPr>
              <w:t>Администрация МО «</w:t>
            </w:r>
            <w:proofErr w:type="spellStart"/>
            <w:r w:rsidRPr="00484951">
              <w:rPr>
                <w:rFonts w:cs="Times New Roman"/>
                <w:color w:val="000000"/>
                <w:sz w:val="22"/>
                <w:szCs w:val="22"/>
              </w:rPr>
              <w:t>Тлюстенхабльское</w:t>
            </w:r>
            <w:proofErr w:type="spellEnd"/>
            <w:r w:rsidRPr="00484951">
              <w:rPr>
                <w:rFonts w:cs="Times New Roman"/>
                <w:color w:val="000000"/>
                <w:sz w:val="22"/>
                <w:szCs w:val="22"/>
              </w:rPr>
              <w:t xml:space="preserve"> городское поселение</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объект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1</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Отделение почты</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объект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1</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ул.Гидростроителей,6</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АТС</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800</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 27</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1109"/>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Дошкольное образовательное учреждение детский сад №12 (МДОУ)</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мест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75</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 Гидростроителей, 7</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166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Дошкольное образовательное учреждение детский сад №3</w:t>
            </w:r>
            <w:r w:rsidR="00D45F46">
              <w:rPr>
                <w:rFonts w:cs="Times New Roman"/>
                <w:sz w:val="22"/>
                <w:szCs w:val="22"/>
              </w:rPr>
              <w:t xml:space="preserve"> </w:t>
            </w:r>
            <w:r w:rsidRPr="00484951">
              <w:rPr>
                <w:rFonts w:cs="Times New Roman"/>
                <w:sz w:val="22"/>
                <w:szCs w:val="22"/>
              </w:rPr>
              <w:t>(комбинированного типа) (МДОУ)</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мест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107</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 30</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1109"/>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Средняя общеобразовательная школа №10 (МБОУСОШ)</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мест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30</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ул.Школьная, 1</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64"/>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Тлюстенхабльская</w:t>
            </w:r>
            <w:proofErr w:type="spellEnd"/>
            <w:r w:rsidRPr="00484951">
              <w:rPr>
                <w:rFonts w:cs="Times New Roman"/>
                <w:sz w:val="22"/>
                <w:szCs w:val="22"/>
              </w:rPr>
              <w:t xml:space="preserve"> амбулатория</w:t>
            </w:r>
          </w:p>
        </w:tc>
        <w:tc>
          <w:tcPr>
            <w:tcW w:w="1583" w:type="dxa"/>
            <w:vAlign w:val="center"/>
          </w:tcPr>
          <w:p w:rsidR="00484951" w:rsidRPr="00484951" w:rsidRDefault="00D45F46" w:rsidP="000447AB">
            <w:pPr>
              <w:widowControl w:val="0"/>
              <w:jc w:val="center"/>
              <w:rPr>
                <w:rFonts w:cs="Times New Roman"/>
              </w:rPr>
            </w:pPr>
            <w:r>
              <w:rPr>
                <w:rFonts w:cs="Times New Roman"/>
                <w:sz w:val="22"/>
                <w:szCs w:val="22"/>
              </w:rPr>
              <w:t>п</w:t>
            </w:r>
            <w:r w:rsidR="00484951" w:rsidRPr="00484951">
              <w:rPr>
                <w:rFonts w:cs="Times New Roman"/>
                <w:sz w:val="22"/>
                <w:szCs w:val="22"/>
              </w:rPr>
              <w:t>ос./см</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90</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 30, б</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Станция скорой помощи</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маш</w:t>
            </w:r>
            <w:proofErr w:type="spellEnd"/>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1</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 30, б</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Дом культуры и библиотека</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посет</w:t>
            </w:r>
            <w:proofErr w:type="spellEnd"/>
            <w:r w:rsidRPr="00484951">
              <w:rPr>
                <w:rFonts w:cs="Times New Roman"/>
                <w:sz w:val="22"/>
                <w:szCs w:val="22"/>
              </w:rPr>
              <w:t>. тыс. том</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250, 15, 2</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 23</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 встроенное в ДК</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Предприятие торговли</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мІ</w:t>
            </w:r>
            <w:proofErr w:type="spellEnd"/>
            <w:r w:rsidRPr="00484951">
              <w:rPr>
                <w:rFonts w:cs="Times New Roman"/>
                <w:sz w:val="22"/>
                <w:szCs w:val="22"/>
              </w:rPr>
              <w:t xml:space="preserve"> торговой </w:t>
            </w:r>
            <w:proofErr w:type="spellStart"/>
            <w:r w:rsidRPr="00484951">
              <w:rPr>
                <w:rFonts w:cs="Times New Roman"/>
                <w:sz w:val="22"/>
                <w:szCs w:val="22"/>
              </w:rPr>
              <w:t>площ</w:t>
            </w:r>
            <w:proofErr w:type="spellEnd"/>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847</w:t>
            </w:r>
          </w:p>
        </w:tc>
        <w:tc>
          <w:tcPr>
            <w:tcW w:w="2566" w:type="dxa"/>
            <w:vAlign w:val="center"/>
          </w:tcPr>
          <w:p w:rsidR="00484951" w:rsidRPr="00484951" w:rsidRDefault="00484951" w:rsidP="000447AB">
            <w:pPr>
              <w:widowControl w:val="0"/>
              <w:jc w:val="center"/>
              <w:rPr>
                <w:rFonts w:cs="Times New Roman"/>
              </w:rPr>
            </w:pPr>
            <w:r w:rsidRPr="00484951">
              <w:rPr>
                <w:rFonts w:cs="Times New Roman"/>
                <w:sz w:val="22"/>
                <w:szCs w:val="22"/>
              </w:rPr>
              <w:t>В существующей застройке</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Рыночный комплекс</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мІ</w:t>
            </w:r>
            <w:proofErr w:type="spellEnd"/>
            <w:r w:rsidRPr="00484951">
              <w:rPr>
                <w:rFonts w:cs="Times New Roman"/>
                <w:sz w:val="22"/>
                <w:szCs w:val="22"/>
              </w:rPr>
              <w:t xml:space="preserve"> торговой </w:t>
            </w:r>
            <w:proofErr w:type="spellStart"/>
            <w:r w:rsidRPr="00484951">
              <w:rPr>
                <w:rFonts w:cs="Times New Roman"/>
                <w:sz w:val="22"/>
                <w:szCs w:val="22"/>
              </w:rPr>
              <w:t>площ</w:t>
            </w:r>
            <w:proofErr w:type="spellEnd"/>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30</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ул.Гидростроителей 7</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837"/>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Предприятие бытового обслуживания</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мест</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36</w:t>
            </w:r>
          </w:p>
        </w:tc>
        <w:tc>
          <w:tcPr>
            <w:tcW w:w="2566" w:type="dxa"/>
            <w:vAlign w:val="center"/>
          </w:tcPr>
          <w:p w:rsidR="00484951" w:rsidRPr="00484951" w:rsidRDefault="00484951" w:rsidP="000447AB">
            <w:pPr>
              <w:widowControl w:val="0"/>
              <w:jc w:val="center"/>
              <w:rPr>
                <w:rFonts w:cs="Times New Roman"/>
              </w:rPr>
            </w:pPr>
            <w:r w:rsidRPr="00484951">
              <w:rPr>
                <w:rFonts w:cs="Times New Roman"/>
                <w:sz w:val="22"/>
                <w:szCs w:val="22"/>
              </w:rPr>
              <w:t>В существующей застройке</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555"/>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Пожарное депо 11 МЧС РА</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маш</w:t>
            </w:r>
            <w:proofErr w:type="spellEnd"/>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4</w:t>
            </w:r>
          </w:p>
        </w:tc>
        <w:tc>
          <w:tcPr>
            <w:tcW w:w="2566"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пгт.Тлюстенхабль</w:t>
            </w:r>
            <w:proofErr w:type="spellEnd"/>
            <w:r w:rsidRPr="00484951">
              <w:rPr>
                <w:rFonts w:cs="Times New Roman"/>
                <w:sz w:val="22"/>
                <w:szCs w:val="22"/>
              </w:rPr>
              <w:t>, ул.Ленина,29в</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1109"/>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Филиал средней общеобразовательной школы №10 (МБОУСОШ)</w:t>
            </w:r>
          </w:p>
        </w:tc>
        <w:tc>
          <w:tcPr>
            <w:tcW w:w="1583" w:type="dxa"/>
            <w:vAlign w:val="center"/>
          </w:tcPr>
          <w:p w:rsidR="00484951" w:rsidRPr="00484951" w:rsidRDefault="00484951" w:rsidP="000447AB">
            <w:pPr>
              <w:widowControl w:val="0"/>
              <w:jc w:val="center"/>
              <w:rPr>
                <w:rFonts w:cs="Times New Roman"/>
              </w:rPr>
            </w:pPr>
            <w:r w:rsidRPr="00484951">
              <w:rPr>
                <w:rFonts w:cs="Times New Roman"/>
                <w:sz w:val="22"/>
                <w:szCs w:val="22"/>
              </w:rPr>
              <w:t>учащихся</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70</w:t>
            </w:r>
          </w:p>
        </w:tc>
        <w:tc>
          <w:tcPr>
            <w:tcW w:w="2566" w:type="dxa"/>
            <w:vAlign w:val="center"/>
          </w:tcPr>
          <w:p w:rsidR="00484951" w:rsidRPr="00484951" w:rsidRDefault="00484951" w:rsidP="000447AB">
            <w:pPr>
              <w:widowControl w:val="0"/>
              <w:jc w:val="center"/>
              <w:rPr>
                <w:rFonts w:cs="Times New Roman"/>
              </w:rPr>
            </w:pPr>
            <w:r w:rsidRPr="00484951">
              <w:rPr>
                <w:rFonts w:cs="Times New Roman"/>
                <w:sz w:val="22"/>
                <w:szCs w:val="22"/>
              </w:rPr>
              <w:t xml:space="preserve">а. </w:t>
            </w:r>
            <w:proofErr w:type="spellStart"/>
            <w:r w:rsidRPr="00484951">
              <w:rPr>
                <w:rFonts w:cs="Times New Roman"/>
                <w:sz w:val="22"/>
                <w:szCs w:val="22"/>
              </w:rPr>
              <w:t>Туг</w:t>
            </w:r>
            <w:r w:rsidR="00D45F46">
              <w:rPr>
                <w:rFonts w:cs="Times New Roman"/>
                <w:sz w:val="22"/>
                <w:szCs w:val="22"/>
              </w:rPr>
              <w:t>у</w:t>
            </w:r>
            <w:r w:rsidRPr="00484951">
              <w:rPr>
                <w:rFonts w:cs="Times New Roman"/>
                <w:sz w:val="22"/>
                <w:szCs w:val="22"/>
              </w:rPr>
              <w:t>ргой</w:t>
            </w:r>
            <w:proofErr w:type="spellEnd"/>
            <w:r w:rsidRPr="00484951">
              <w:rPr>
                <w:rFonts w:cs="Times New Roman"/>
                <w:sz w:val="22"/>
                <w:szCs w:val="22"/>
              </w:rPr>
              <w:t>, ул.Школьная</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r w:rsidR="00484951" w:rsidRPr="00484951" w:rsidTr="00484951">
        <w:trPr>
          <w:trHeight w:val="837"/>
          <w:jc w:val="center"/>
        </w:trPr>
        <w:tc>
          <w:tcPr>
            <w:tcW w:w="733" w:type="dxa"/>
            <w:vAlign w:val="center"/>
          </w:tcPr>
          <w:p w:rsidR="00484951" w:rsidRPr="00484951" w:rsidRDefault="00484951" w:rsidP="000447AB">
            <w:pPr>
              <w:pStyle w:val="afffff6"/>
              <w:widowControl w:val="0"/>
              <w:numPr>
                <w:ilvl w:val="0"/>
                <w:numId w:val="21"/>
              </w:numPr>
              <w:ind w:left="340" w:hanging="170"/>
              <w:rPr>
                <w:rFonts w:cs="Times New Roman"/>
              </w:rPr>
            </w:pPr>
          </w:p>
        </w:tc>
        <w:tc>
          <w:tcPr>
            <w:tcW w:w="2301" w:type="dxa"/>
            <w:vAlign w:val="center"/>
          </w:tcPr>
          <w:p w:rsidR="00484951" w:rsidRPr="00484951" w:rsidRDefault="00484951" w:rsidP="000447AB">
            <w:pPr>
              <w:widowControl w:val="0"/>
              <w:jc w:val="center"/>
              <w:rPr>
                <w:rFonts w:cs="Times New Roman"/>
              </w:rPr>
            </w:pPr>
            <w:r w:rsidRPr="00484951">
              <w:rPr>
                <w:rFonts w:cs="Times New Roman"/>
                <w:sz w:val="22"/>
                <w:szCs w:val="22"/>
              </w:rPr>
              <w:t>Предприятие торговли (магазин смешанных товаров)</w:t>
            </w:r>
          </w:p>
        </w:tc>
        <w:tc>
          <w:tcPr>
            <w:tcW w:w="1583" w:type="dxa"/>
            <w:vAlign w:val="center"/>
          </w:tcPr>
          <w:p w:rsidR="00484951" w:rsidRPr="00484951" w:rsidRDefault="00484951" w:rsidP="000447AB">
            <w:pPr>
              <w:widowControl w:val="0"/>
              <w:jc w:val="center"/>
              <w:rPr>
                <w:rFonts w:cs="Times New Roman"/>
              </w:rPr>
            </w:pPr>
            <w:proofErr w:type="spellStart"/>
            <w:r w:rsidRPr="00484951">
              <w:rPr>
                <w:rFonts w:cs="Times New Roman"/>
                <w:sz w:val="22"/>
                <w:szCs w:val="22"/>
              </w:rPr>
              <w:t>мІ</w:t>
            </w:r>
            <w:proofErr w:type="spellEnd"/>
            <w:r w:rsidRPr="00484951">
              <w:rPr>
                <w:rFonts w:cs="Times New Roman"/>
                <w:sz w:val="22"/>
                <w:szCs w:val="22"/>
              </w:rPr>
              <w:t xml:space="preserve"> торговой </w:t>
            </w:r>
            <w:proofErr w:type="spellStart"/>
            <w:r w:rsidRPr="00484951">
              <w:rPr>
                <w:rFonts w:cs="Times New Roman"/>
                <w:sz w:val="22"/>
                <w:szCs w:val="22"/>
              </w:rPr>
              <w:t>площ</w:t>
            </w:r>
            <w:proofErr w:type="spellEnd"/>
            <w:r w:rsidRPr="00484951">
              <w:rPr>
                <w:rFonts w:cs="Times New Roman"/>
                <w:sz w:val="22"/>
                <w:szCs w:val="22"/>
              </w:rPr>
              <w:t>.</w:t>
            </w:r>
          </w:p>
        </w:tc>
        <w:tc>
          <w:tcPr>
            <w:tcW w:w="1142" w:type="dxa"/>
            <w:vAlign w:val="center"/>
          </w:tcPr>
          <w:p w:rsidR="00484951" w:rsidRPr="00484951" w:rsidRDefault="00484951" w:rsidP="000447AB">
            <w:pPr>
              <w:widowControl w:val="0"/>
              <w:jc w:val="center"/>
              <w:rPr>
                <w:rFonts w:cs="Times New Roman"/>
              </w:rPr>
            </w:pPr>
            <w:r w:rsidRPr="00484951">
              <w:rPr>
                <w:rFonts w:cs="Times New Roman"/>
                <w:sz w:val="22"/>
                <w:szCs w:val="22"/>
              </w:rPr>
              <w:t>30</w:t>
            </w:r>
          </w:p>
        </w:tc>
        <w:tc>
          <w:tcPr>
            <w:tcW w:w="2566" w:type="dxa"/>
            <w:vAlign w:val="center"/>
          </w:tcPr>
          <w:p w:rsidR="00484951" w:rsidRPr="00484951" w:rsidRDefault="00484951" w:rsidP="000447AB">
            <w:pPr>
              <w:widowControl w:val="0"/>
              <w:jc w:val="center"/>
              <w:rPr>
                <w:rFonts w:cs="Times New Roman"/>
              </w:rPr>
            </w:pPr>
            <w:r w:rsidRPr="00484951">
              <w:rPr>
                <w:rFonts w:cs="Times New Roman"/>
                <w:sz w:val="22"/>
                <w:szCs w:val="22"/>
              </w:rPr>
              <w:t xml:space="preserve">а. </w:t>
            </w:r>
            <w:proofErr w:type="spellStart"/>
            <w:r w:rsidRPr="00484951">
              <w:rPr>
                <w:rFonts w:cs="Times New Roman"/>
                <w:sz w:val="22"/>
                <w:szCs w:val="22"/>
              </w:rPr>
              <w:t>Туг</w:t>
            </w:r>
            <w:r w:rsidR="00D45F46">
              <w:rPr>
                <w:rFonts w:cs="Times New Roman"/>
                <w:sz w:val="22"/>
                <w:szCs w:val="22"/>
              </w:rPr>
              <w:t>у</w:t>
            </w:r>
            <w:r w:rsidRPr="00484951">
              <w:rPr>
                <w:rFonts w:cs="Times New Roman"/>
                <w:sz w:val="22"/>
                <w:szCs w:val="22"/>
              </w:rPr>
              <w:t>ргой</w:t>
            </w:r>
            <w:proofErr w:type="spellEnd"/>
            <w:r w:rsidRPr="00484951">
              <w:rPr>
                <w:rFonts w:cs="Times New Roman"/>
                <w:sz w:val="22"/>
                <w:szCs w:val="22"/>
              </w:rPr>
              <w:t>, ул.Шоссейная, 15</w:t>
            </w:r>
          </w:p>
        </w:tc>
        <w:tc>
          <w:tcPr>
            <w:tcW w:w="2018" w:type="dxa"/>
            <w:vAlign w:val="center"/>
          </w:tcPr>
          <w:p w:rsidR="00484951" w:rsidRPr="00484951" w:rsidRDefault="00484951" w:rsidP="000447AB">
            <w:pPr>
              <w:widowControl w:val="0"/>
              <w:jc w:val="center"/>
              <w:rPr>
                <w:rFonts w:cs="Times New Roman"/>
              </w:rPr>
            </w:pPr>
            <w:r w:rsidRPr="00484951">
              <w:rPr>
                <w:rFonts w:cs="Times New Roman"/>
                <w:sz w:val="22"/>
                <w:szCs w:val="22"/>
              </w:rPr>
              <w:t>Существующее</w:t>
            </w:r>
          </w:p>
        </w:tc>
      </w:tr>
    </w:tbl>
    <w:p w:rsidR="00484951" w:rsidRDefault="00484951" w:rsidP="00484951">
      <w:pPr>
        <w:widowControl w:val="0"/>
        <w:jc w:val="center"/>
        <w:rPr>
          <w:rFonts w:cs="Times New Roman"/>
          <w:b/>
        </w:rPr>
      </w:pPr>
    </w:p>
    <w:p w:rsidR="00D45F46" w:rsidRDefault="00D45F46" w:rsidP="00484951">
      <w:pPr>
        <w:widowControl w:val="0"/>
        <w:jc w:val="center"/>
        <w:rPr>
          <w:rFonts w:cs="Times New Roman"/>
          <w:b/>
        </w:rPr>
      </w:pPr>
    </w:p>
    <w:p w:rsidR="00484951" w:rsidRPr="001A27CF" w:rsidRDefault="00484951" w:rsidP="001A27CF">
      <w:pPr>
        <w:widowControl w:val="0"/>
        <w:jc w:val="center"/>
        <w:rPr>
          <w:rFonts w:cs="Times New Roman"/>
          <w:b/>
        </w:rPr>
      </w:pPr>
      <w:r>
        <w:rPr>
          <w:rFonts w:cs="Times New Roman"/>
          <w:b/>
        </w:rPr>
        <w:t>Перечень объектов регионального 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2"/>
        <w:gridCol w:w="4966"/>
        <w:gridCol w:w="4058"/>
      </w:tblGrid>
      <w:tr w:rsidR="00484951" w:rsidRPr="00D45F46" w:rsidTr="00D45F46">
        <w:tc>
          <w:tcPr>
            <w:tcW w:w="752" w:type="dxa"/>
          </w:tcPr>
          <w:p w:rsidR="00484951" w:rsidRPr="00D45F46" w:rsidRDefault="00484951" w:rsidP="00D45F46">
            <w:pPr>
              <w:widowControl w:val="0"/>
              <w:jc w:val="center"/>
              <w:rPr>
                <w:b/>
                <w:bCs/>
              </w:rPr>
            </w:pPr>
            <w:r w:rsidRPr="00D45F46">
              <w:rPr>
                <w:b/>
                <w:bCs/>
                <w:sz w:val="22"/>
                <w:szCs w:val="22"/>
              </w:rPr>
              <w:t>№п/п</w:t>
            </w:r>
          </w:p>
        </w:tc>
        <w:tc>
          <w:tcPr>
            <w:tcW w:w="4966" w:type="dxa"/>
          </w:tcPr>
          <w:p w:rsidR="00484951" w:rsidRPr="00D45F46" w:rsidRDefault="00484951" w:rsidP="00D45F46">
            <w:pPr>
              <w:widowControl w:val="0"/>
              <w:jc w:val="center"/>
              <w:rPr>
                <w:b/>
                <w:bCs/>
              </w:rPr>
            </w:pPr>
            <w:r w:rsidRPr="00D45F46">
              <w:rPr>
                <w:b/>
                <w:bCs/>
                <w:sz w:val="22"/>
                <w:szCs w:val="22"/>
              </w:rPr>
              <w:t>Наименование объекта</w:t>
            </w:r>
          </w:p>
        </w:tc>
        <w:tc>
          <w:tcPr>
            <w:tcW w:w="4058" w:type="dxa"/>
          </w:tcPr>
          <w:p w:rsidR="00484951" w:rsidRPr="00D45F46" w:rsidRDefault="00484951" w:rsidP="00D45F46">
            <w:pPr>
              <w:widowControl w:val="0"/>
              <w:jc w:val="center"/>
              <w:rPr>
                <w:b/>
                <w:bCs/>
              </w:rPr>
            </w:pPr>
            <w:r w:rsidRPr="00D45F46">
              <w:rPr>
                <w:b/>
                <w:bCs/>
                <w:sz w:val="22"/>
                <w:szCs w:val="22"/>
              </w:rPr>
              <w:t>Адрес</w:t>
            </w:r>
          </w:p>
        </w:tc>
      </w:tr>
      <w:tr w:rsidR="00484951" w:rsidRPr="00D45F46" w:rsidTr="00D45F46">
        <w:tc>
          <w:tcPr>
            <w:tcW w:w="752" w:type="dxa"/>
          </w:tcPr>
          <w:p w:rsidR="00484951" w:rsidRPr="00D45F46" w:rsidRDefault="00484951" w:rsidP="000447AB">
            <w:pPr>
              <w:widowControl w:val="0"/>
              <w:jc w:val="both"/>
            </w:pPr>
            <w:r w:rsidRPr="00D45F46">
              <w:rPr>
                <w:sz w:val="22"/>
                <w:szCs w:val="22"/>
              </w:rPr>
              <w:t>1</w:t>
            </w:r>
          </w:p>
        </w:tc>
        <w:tc>
          <w:tcPr>
            <w:tcW w:w="4966" w:type="dxa"/>
          </w:tcPr>
          <w:p w:rsidR="00484951" w:rsidRPr="00D45F46" w:rsidRDefault="00484951" w:rsidP="00BB2795">
            <w:pPr>
              <w:widowControl w:val="0"/>
            </w:pPr>
            <w:r w:rsidRPr="00D45F46">
              <w:rPr>
                <w:sz w:val="22"/>
                <w:szCs w:val="22"/>
              </w:rPr>
              <w:t xml:space="preserve">Адыгейская межрайонная больница </w:t>
            </w:r>
            <w:proofErr w:type="spellStart"/>
            <w:r w:rsidRPr="00D45F46">
              <w:rPr>
                <w:sz w:val="22"/>
                <w:szCs w:val="22"/>
              </w:rPr>
              <w:t>им.К.М.Батмена</w:t>
            </w:r>
            <w:proofErr w:type="spellEnd"/>
          </w:p>
        </w:tc>
        <w:tc>
          <w:tcPr>
            <w:tcW w:w="4058" w:type="dxa"/>
            <w:vAlign w:val="center"/>
          </w:tcPr>
          <w:p w:rsidR="00484951" w:rsidRPr="00D45F46" w:rsidRDefault="00484951" w:rsidP="000447AB">
            <w:pPr>
              <w:widowControl w:val="0"/>
              <w:jc w:val="both"/>
            </w:pPr>
            <w:proofErr w:type="spellStart"/>
            <w:r w:rsidRPr="00D45F46">
              <w:rPr>
                <w:sz w:val="22"/>
                <w:szCs w:val="22"/>
              </w:rPr>
              <w:t>пгт.Тлюстенхабль</w:t>
            </w:r>
            <w:proofErr w:type="spellEnd"/>
            <w:r w:rsidRPr="00D45F46">
              <w:rPr>
                <w:sz w:val="22"/>
                <w:szCs w:val="22"/>
              </w:rPr>
              <w:t>, ул.Ленина,30б</w:t>
            </w:r>
          </w:p>
        </w:tc>
      </w:tr>
      <w:tr w:rsidR="00484951" w:rsidRPr="00D45F46" w:rsidTr="00D45F46">
        <w:tc>
          <w:tcPr>
            <w:tcW w:w="752" w:type="dxa"/>
          </w:tcPr>
          <w:p w:rsidR="00484951" w:rsidRPr="00D45F46" w:rsidRDefault="00484951" w:rsidP="000447AB">
            <w:pPr>
              <w:widowControl w:val="0"/>
              <w:jc w:val="both"/>
            </w:pPr>
            <w:r w:rsidRPr="00D45F46">
              <w:rPr>
                <w:sz w:val="22"/>
                <w:szCs w:val="22"/>
              </w:rPr>
              <w:t>2</w:t>
            </w:r>
          </w:p>
        </w:tc>
        <w:tc>
          <w:tcPr>
            <w:tcW w:w="4966" w:type="dxa"/>
          </w:tcPr>
          <w:p w:rsidR="00484951" w:rsidRPr="00D45F46" w:rsidRDefault="00484951" w:rsidP="00BB2795">
            <w:pPr>
              <w:widowControl w:val="0"/>
            </w:pPr>
            <w:r w:rsidRPr="00D45F46">
              <w:rPr>
                <w:sz w:val="22"/>
                <w:szCs w:val="22"/>
              </w:rPr>
              <w:t>Непроизводственный объект по предоставлению населению правовых, финансовых, консультационных и иных подобных услуг</w:t>
            </w:r>
          </w:p>
        </w:tc>
        <w:tc>
          <w:tcPr>
            <w:tcW w:w="4058" w:type="dxa"/>
            <w:vAlign w:val="center"/>
          </w:tcPr>
          <w:p w:rsidR="00484951" w:rsidRPr="00D45F46" w:rsidRDefault="00484951" w:rsidP="000447AB">
            <w:pPr>
              <w:widowControl w:val="0"/>
              <w:jc w:val="both"/>
            </w:pPr>
            <w:proofErr w:type="spellStart"/>
            <w:r w:rsidRPr="00D45F46">
              <w:rPr>
                <w:sz w:val="22"/>
                <w:szCs w:val="22"/>
              </w:rPr>
              <w:t>пгт.Тлюстенхабль</w:t>
            </w:r>
            <w:proofErr w:type="spellEnd"/>
          </w:p>
        </w:tc>
      </w:tr>
      <w:tr w:rsidR="00484951" w:rsidRPr="00D45F46" w:rsidTr="00D45F46">
        <w:tc>
          <w:tcPr>
            <w:tcW w:w="752" w:type="dxa"/>
          </w:tcPr>
          <w:p w:rsidR="00484951" w:rsidRPr="00D45F46" w:rsidRDefault="00484951" w:rsidP="000447AB">
            <w:pPr>
              <w:widowControl w:val="0"/>
              <w:jc w:val="both"/>
            </w:pPr>
            <w:r w:rsidRPr="00D45F46">
              <w:rPr>
                <w:sz w:val="22"/>
                <w:szCs w:val="22"/>
              </w:rPr>
              <w:t>3</w:t>
            </w:r>
          </w:p>
        </w:tc>
        <w:tc>
          <w:tcPr>
            <w:tcW w:w="4966" w:type="dxa"/>
          </w:tcPr>
          <w:p w:rsidR="00484951" w:rsidRPr="00D45F46" w:rsidRDefault="00484951" w:rsidP="000447AB">
            <w:pPr>
              <w:widowControl w:val="0"/>
              <w:jc w:val="both"/>
            </w:pPr>
            <w:r w:rsidRPr="00D45F46">
              <w:rPr>
                <w:sz w:val="22"/>
                <w:szCs w:val="22"/>
              </w:rPr>
              <w:t>ФАП</w:t>
            </w:r>
          </w:p>
        </w:tc>
        <w:tc>
          <w:tcPr>
            <w:tcW w:w="4058" w:type="dxa"/>
            <w:vAlign w:val="center"/>
          </w:tcPr>
          <w:p w:rsidR="00484951" w:rsidRPr="00D45F46" w:rsidRDefault="00484951" w:rsidP="000447AB">
            <w:pPr>
              <w:widowControl w:val="0"/>
              <w:jc w:val="both"/>
            </w:pPr>
            <w:r w:rsidRPr="00D45F46">
              <w:rPr>
                <w:sz w:val="22"/>
                <w:szCs w:val="22"/>
              </w:rPr>
              <w:t>а.</w:t>
            </w:r>
            <w:r w:rsidR="00D45F46">
              <w:rPr>
                <w:sz w:val="22"/>
                <w:szCs w:val="22"/>
              </w:rPr>
              <w:t xml:space="preserve"> </w:t>
            </w:r>
            <w:proofErr w:type="spellStart"/>
            <w:r w:rsidRPr="00D45F46">
              <w:rPr>
                <w:sz w:val="22"/>
                <w:szCs w:val="22"/>
              </w:rPr>
              <w:t>Тугургой</w:t>
            </w:r>
            <w:proofErr w:type="spellEnd"/>
            <w:r w:rsidRPr="00D45F46">
              <w:rPr>
                <w:sz w:val="22"/>
                <w:szCs w:val="22"/>
              </w:rPr>
              <w:t xml:space="preserve"> , ул.Шоссейная, 16а</w:t>
            </w:r>
          </w:p>
        </w:tc>
      </w:tr>
      <w:tr w:rsidR="00484951" w:rsidRPr="00D45F46" w:rsidTr="00D45F46">
        <w:tc>
          <w:tcPr>
            <w:tcW w:w="752" w:type="dxa"/>
          </w:tcPr>
          <w:p w:rsidR="00484951" w:rsidRPr="00D45F46" w:rsidRDefault="00484951" w:rsidP="000447AB">
            <w:pPr>
              <w:widowControl w:val="0"/>
              <w:jc w:val="both"/>
            </w:pPr>
            <w:r w:rsidRPr="00D45F46">
              <w:rPr>
                <w:sz w:val="22"/>
                <w:szCs w:val="22"/>
              </w:rPr>
              <w:t>4</w:t>
            </w:r>
          </w:p>
        </w:tc>
        <w:tc>
          <w:tcPr>
            <w:tcW w:w="4966" w:type="dxa"/>
          </w:tcPr>
          <w:p w:rsidR="00484951" w:rsidRPr="00D45F46" w:rsidRDefault="00484951" w:rsidP="000447AB">
            <w:pPr>
              <w:widowControl w:val="0"/>
              <w:jc w:val="both"/>
            </w:pPr>
            <w:r w:rsidRPr="00D45F46">
              <w:rPr>
                <w:sz w:val="22"/>
                <w:szCs w:val="22"/>
              </w:rPr>
              <w:t>Объект информирования и обращения при ЧС</w:t>
            </w:r>
          </w:p>
        </w:tc>
        <w:tc>
          <w:tcPr>
            <w:tcW w:w="4058" w:type="dxa"/>
            <w:vAlign w:val="center"/>
          </w:tcPr>
          <w:p w:rsidR="00484951" w:rsidRPr="00D45F46" w:rsidRDefault="00D45F46" w:rsidP="000447AB">
            <w:pPr>
              <w:widowControl w:val="0"/>
              <w:jc w:val="both"/>
            </w:pPr>
            <w:r>
              <w:rPr>
                <w:sz w:val="22"/>
                <w:szCs w:val="22"/>
              </w:rPr>
              <w:t xml:space="preserve"> </w:t>
            </w:r>
            <w:proofErr w:type="spellStart"/>
            <w:r w:rsidR="00484951" w:rsidRPr="00D45F46">
              <w:rPr>
                <w:sz w:val="22"/>
                <w:szCs w:val="22"/>
              </w:rPr>
              <w:t>пгт.Тлюстенхабль</w:t>
            </w:r>
            <w:proofErr w:type="spellEnd"/>
          </w:p>
        </w:tc>
      </w:tr>
      <w:tr w:rsidR="00484951" w:rsidRPr="00D45F46" w:rsidTr="00D45F46">
        <w:tc>
          <w:tcPr>
            <w:tcW w:w="752" w:type="dxa"/>
          </w:tcPr>
          <w:p w:rsidR="00484951" w:rsidRPr="00D45F46" w:rsidRDefault="00484951" w:rsidP="000447AB">
            <w:pPr>
              <w:widowControl w:val="0"/>
              <w:jc w:val="both"/>
            </w:pPr>
            <w:r w:rsidRPr="00D45F46">
              <w:rPr>
                <w:sz w:val="22"/>
                <w:szCs w:val="22"/>
              </w:rPr>
              <w:t>5</w:t>
            </w:r>
          </w:p>
        </w:tc>
        <w:tc>
          <w:tcPr>
            <w:tcW w:w="4966" w:type="dxa"/>
          </w:tcPr>
          <w:p w:rsidR="00484951" w:rsidRPr="00D45F46" w:rsidRDefault="00DD4B7D" w:rsidP="000447AB">
            <w:pPr>
              <w:widowControl w:val="0"/>
              <w:jc w:val="both"/>
            </w:pPr>
            <w:r>
              <w:t>ПС 110/35/10 кВ «Водохранилище»</w:t>
            </w:r>
          </w:p>
        </w:tc>
        <w:tc>
          <w:tcPr>
            <w:tcW w:w="4058" w:type="dxa"/>
            <w:vAlign w:val="center"/>
          </w:tcPr>
          <w:p w:rsidR="00484951" w:rsidRPr="00D45F46" w:rsidRDefault="00484951" w:rsidP="000447AB">
            <w:pPr>
              <w:widowControl w:val="0"/>
              <w:jc w:val="both"/>
            </w:pPr>
            <w:proofErr w:type="spellStart"/>
            <w:r w:rsidRPr="00D45F46">
              <w:rPr>
                <w:sz w:val="22"/>
                <w:szCs w:val="22"/>
              </w:rPr>
              <w:t>пгт.Тлюстенхабль</w:t>
            </w:r>
            <w:proofErr w:type="spellEnd"/>
          </w:p>
        </w:tc>
      </w:tr>
      <w:tr w:rsidR="00815AFC" w:rsidRPr="00D45F46" w:rsidTr="00D45F46">
        <w:tc>
          <w:tcPr>
            <w:tcW w:w="752" w:type="dxa"/>
          </w:tcPr>
          <w:p w:rsidR="00815AFC" w:rsidRPr="00D45F46" w:rsidRDefault="00815AFC" w:rsidP="000447AB">
            <w:pPr>
              <w:widowControl w:val="0"/>
              <w:jc w:val="both"/>
            </w:pPr>
            <w:r w:rsidRPr="00D45F46">
              <w:rPr>
                <w:sz w:val="22"/>
                <w:szCs w:val="22"/>
              </w:rPr>
              <w:t>6</w:t>
            </w:r>
          </w:p>
        </w:tc>
        <w:tc>
          <w:tcPr>
            <w:tcW w:w="4966" w:type="dxa"/>
          </w:tcPr>
          <w:p w:rsidR="00815AFC" w:rsidRPr="004E1ACB" w:rsidRDefault="00815AFC" w:rsidP="00CB2E9C">
            <w:pPr>
              <w:widowControl w:val="0"/>
              <w:jc w:val="both"/>
              <w:rPr>
                <w:rFonts w:cs="Times New Roman"/>
              </w:rPr>
            </w:pPr>
            <w:r w:rsidRPr="004E1ACB">
              <w:rPr>
                <w:rFonts w:cs="Times New Roman"/>
                <w:sz w:val="22"/>
                <w:szCs w:val="22"/>
                <w:shd w:val="clear" w:color="auto" w:fill="FFFFFF"/>
              </w:rPr>
              <w:t xml:space="preserve">ВЛ-110 кВ </w:t>
            </w:r>
            <w:r w:rsidRPr="00D45F46">
              <w:rPr>
                <w:sz w:val="22"/>
                <w:szCs w:val="22"/>
              </w:rPr>
              <w:t>«</w:t>
            </w:r>
            <w:r w:rsidRPr="004E1ACB">
              <w:rPr>
                <w:rFonts w:cs="Times New Roman"/>
                <w:sz w:val="22"/>
                <w:szCs w:val="22"/>
                <w:shd w:val="clear" w:color="auto" w:fill="FFFFFF"/>
              </w:rPr>
              <w:t>Отпайка к ПС Водохранилище от ВЛ КТЭЦ - Парфюмерная, КТЭЦ - Южная</w:t>
            </w:r>
            <w:r w:rsidRPr="00D45F46">
              <w:rPr>
                <w:sz w:val="22"/>
                <w:szCs w:val="22"/>
              </w:rPr>
              <w:t>»</w:t>
            </w:r>
          </w:p>
        </w:tc>
        <w:tc>
          <w:tcPr>
            <w:tcW w:w="4058" w:type="dxa"/>
            <w:vAlign w:val="center"/>
          </w:tcPr>
          <w:p w:rsidR="00815AFC" w:rsidRPr="00D45F46" w:rsidRDefault="00815AFC" w:rsidP="000447AB">
            <w:pPr>
              <w:widowControl w:val="0"/>
              <w:jc w:val="both"/>
            </w:pPr>
          </w:p>
        </w:tc>
      </w:tr>
      <w:tr w:rsidR="00815AFC" w:rsidRPr="00D45F46" w:rsidTr="00D45F46">
        <w:tc>
          <w:tcPr>
            <w:tcW w:w="752" w:type="dxa"/>
          </w:tcPr>
          <w:p w:rsidR="00815AFC" w:rsidRPr="00D45F46" w:rsidRDefault="00815AFC" w:rsidP="000447AB">
            <w:pPr>
              <w:widowControl w:val="0"/>
              <w:jc w:val="both"/>
            </w:pPr>
            <w:r w:rsidRPr="00D45F46">
              <w:rPr>
                <w:sz w:val="22"/>
                <w:szCs w:val="22"/>
              </w:rPr>
              <w:lastRenderedPageBreak/>
              <w:t>7</w:t>
            </w:r>
          </w:p>
        </w:tc>
        <w:tc>
          <w:tcPr>
            <w:tcW w:w="4966" w:type="dxa"/>
          </w:tcPr>
          <w:p w:rsidR="00815AFC" w:rsidRPr="004E1ACB" w:rsidRDefault="00815AFC" w:rsidP="00CB2E9C">
            <w:pPr>
              <w:widowControl w:val="0"/>
              <w:jc w:val="both"/>
              <w:rPr>
                <w:rFonts w:cs="Times New Roman"/>
              </w:rPr>
            </w:pPr>
            <w:r w:rsidRPr="004E1ACB">
              <w:rPr>
                <w:rFonts w:cs="Times New Roman"/>
                <w:color w:val="252625"/>
                <w:sz w:val="22"/>
                <w:szCs w:val="22"/>
                <w:shd w:val="clear" w:color="auto" w:fill="FFFFFF"/>
              </w:rPr>
              <w:t xml:space="preserve">ВЛ-35 кВ </w:t>
            </w:r>
            <w:r w:rsidRPr="004E1ACB">
              <w:rPr>
                <w:rFonts w:cs="Times New Roman"/>
                <w:sz w:val="22"/>
                <w:szCs w:val="22"/>
              </w:rPr>
              <w:t>«</w:t>
            </w:r>
            <w:r w:rsidRPr="004E1ACB">
              <w:rPr>
                <w:rFonts w:cs="Times New Roman"/>
                <w:color w:val="252625"/>
                <w:sz w:val="22"/>
                <w:szCs w:val="22"/>
                <w:shd w:val="clear" w:color="auto" w:fill="FFFFFF"/>
              </w:rPr>
              <w:t>Водохранилище - Правый берег</w:t>
            </w:r>
            <w:r w:rsidRPr="004E1ACB">
              <w:rPr>
                <w:rFonts w:cs="Times New Roman"/>
                <w:sz w:val="22"/>
                <w:szCs w:val="22"/>
              </w:rPr>
              <w:t>»</w:t>
            </w:r>
          </w:p>
        </w:tc>
        <w:tc>
          <w:tcPr>
            <w:tcW w:w="4058" w:type="dxa"/>
            <w:vAlign w:val="center"/>
          </w:tcPr>
          <w:p w:rsidR="00815AFC" w:rsidRPr="00D45F46" w:rsidRDefault="00815AFC" w:rsidP="000447AB">
            <w:pPr>
              <w:widowControl w:val="0"/>
              <w:jc w:val="both"/>
            </w:pPr>
          </w:p>
        </w:tc>
      </w:tr>
      <w:tr w:rsidR="00815AFC" w:rsidRPr="00D45F46" w:rsidTr="00D45F46">
        <w:tc>
          <w:tcPr>
            <w:tcW w:w="752" w:type="dxa"/>
          </w:tcPr>
          <w:p w:rsidR="00815AFC" w:rsidRPr="00D45F46" w:rsidRDefault="00815AFC" w:rsidP="000447AB">
            <w:pPr>
              <w:widowControl w:val="0"/>
              <w:jc w:val="both"/>
            </w:pPr>
            <w:r w:rsidRPr="00D45F46">
              <w:rPr>
                <w:sz w:val="22"/>
                <w:szCs w:val="22"/>
              </w:rPr>
              <w:t>8</w:t>
            </w:r>
          </w:p>
        </w:tc>
        <w:tc>
          <w:tcPr>
            <w:tcW w:w="4966" w:type="dxa"/>
          </w:tcPr>
          <w:p w:rsidR="00815AFC" w:rsidRPr="004E1ACB" w:rsidRDefault="00815AFC" w:rsidP="00CB2E9C">
            <w:pPr>
              <w:widowControl w:val="0"/>
              <w:jc w:val="both"/>
              <w:rPr>
                <w:rFonts w:cs="Times New Roman"/>
                <w:shd w:val="clear" w:color="auto" w:fill="FFFFFF"/>
              </w:rPr>
            </w:pPr>
            <w:r w:rsidRPr="004E1ACB">
              <w:rPr>
                <w:rFonts w:cs="Times New Roman"/>
                <w:sz w:val="22"/>
                <w:szCs w:val="22"/>
                <w:shd w:val="clear" w:color="auto" w:fill="FFFFFF"/>
              </w:rPr>
              <w:t>ВЛ-35 кВ «Водохранилище - Адыгейская»</w:t>
            </w:r>
          </w:p>
        </w:tc>
        <w:tc>
          <w:tcPr>
            <w:tcW w:w="4058" w:type="dxa"/>
            <w:vAlign w:val="center"/>
          </w:tcPr>
          <w:p w:rsidR="00815AFC" w:rsidRPr="00D45F46" w:rsidRDefault="00815AFC" w:rsidP="000447AB">
            <w:pPr>
              <w:widowControl w:val="0"/>
              <w:jc w:val="both"/>
            </w:pPr>
          </w:p>
        </w:tc>
      </w:tr>
    </w:tbl>
    <w:p w:rsidR="00484951" w:rsidRDefault="00484951" w:rsidP="00484951">
      <w:pPr>
        <w:widowControl w:val="0"/>
        <w:rPr>
          <w:rFonts w:cs="Times New Roman"/>
        </w:rPr>
      </w:pPr>
    </w:p>
    <w:p w:rsidR="00484951" w:rsidRDefault="00D45F46" w:rsidP="00032CD2">
      <w:pPr>
        <w:pStyle w:val="29"/>
        <w:widowControl w:val="0"/>
        <w:spacing w:after="0" w:line="276" w:lineRule="auto"/>
        <w:jc w:val="both"/>
        <w:rPr>
          <w:rFonts w:cs="Times New Roman"/>
        </w:rPr>
      </w:pPr>
      <w:r>
        <w:rPr>
          <w:rFonts w:cs="Times New Roman"/>
        </w:rPr>
        <w:t xml:space="preserve">           </w:t>
      </w:r>
      <w:r w:rsidR="00484951">
        <w:rPr>
          <w:rFonts w:cs="Times New Roman"/>
        </w:rPr>
        <w:t>Выше</w:t>
      </w:r>
      <w:r>
        <w:rPr>
          <w:rFonts w:cs="Times New Roman"/>
        </w:rPr>
        <w:t xml:space="preserve">, </w:t>
      </w:r>
      <w:r w:rsidR="00484951">
        <w:rPr>
          <w:rFonts w:cs="Times New Roman"/>
        </w:rPr>
        <w:t>приведенная информация</w:t>
      </w:r>
      <w:r>
        <w:rPr>
          <w:rFonts w:cs="Times New Roman"/>
        </w:rPr>
        <w:t>,</w:t>
      </w:r>
      <w:r w:rsidR="00484951">
        <w:rPr>
          <w:rFonts w:cs="Times New Roman"/>
        </w:rPr>
        <w:t xml:space="preserve"> применятся при дальнейшей подготовке материалов по обоснованию Генерального плана, в части формирования перечней и определения сведений о видах, назначении и наименованиях планируемых для размещения объектов местного значения МО.</w:t>
      </w:r>
    </w:p>
    <w:p w:rsidR="001A30B1" w:rsidRDefault="001A30B1" w:rsidP="00032CD2">
      <w:pPr>
        <w:widowControl w:val="0"/>
        <w:spacing w:line="276" w:lineRule="auto"/>
        <w:ind w:firstLine="709"/>
        <w:jc w:val="both"/>
        <w:rPr>
          <w:rFonts w:cs="Times New Roman"/>
        </w:rPr>
      </w:pPr>
      <w:r>
        <w:rPr>
          <w:rFonts w:cs="Times New Roman"/>
        </w:rPr>
        <w:t>Необходимые объемы учреждений культурно-бытового обслуживания определ</w:t>
      </w:r>
      <w:r w:rsidR="00D45F46">
        <w:rPr>
          <w:rFonts w:cs="Times New Roman"/>
        </w:rPr>
        <w:t>яются</w:t>
      </w:r>
      <w:r>
        <w:rPr>
          <w:rFonts w:cs="Times New Roman"/>
        </w:rPr>
        <w:t xml:space="preserve"> исходя из расчета по нормативным показателям основных видов учреждений обслуживания.</w:t>
      </w:r>
    </w:p>
    <w:p w:rsidR="001A30B1" w:rsidRDefault="001A30B1" w:rsidP="00032CD2">
      <w:pPr>
        <w:widowControl w:val="0"/>
        <w:spacing w:line="276" w:lineRule="auto"/>
        <w:ind w:firstLine="709"/>
        <w:jc w:val="both"/>
        <w:rPr>
          <w:rFonts w:cs="Times New Roman"/>
        </w:rPr>
      </w:pPr>
      <w:r>
        <w:rPr>
          <w:rFonts w:cs="Times New Roman"/>
        </w:rPr>
        <w:t>В сложившихся условиях формирование сети обслуживания населения основывается на дифференцированном подходе, при котором, помимо объектов, обеспечивающих населению базовый, социально гарантируемый минимум, или стандарт услуг, на бесплатной или льготной основе, на территории предполагается функционирование не</w:t>
      </w:r>
      <w:r w:rsidR="00484951">
        <w:rPr>
          <w:rFonts w:cs="Times New Roman"/>
        </w:rPr>
        <w:t xml:space="preserve"> </w:t>
      </w:r>
      <w:r>
        <w:rPr>
          <w:rFonts w:cs="Times New Roman"/>
        </w:rPr>
        <w:t>лимитируемых коммерческих объектов на платной основе.</w:t>
      </w:r>
    </w:p>
    <w:p w:rsidR="001A30B1" w:rsidRDefault="001A30B1" w:rsidP="00032CD2">
      <w:pPr>
        <w:widowControl w:val="0"/>
        <w:spacing w:line="276" w:lineRule="auto"/>
        <w:ind w:firstLine="709"/>
        <w:jc w:val="both"/>
        <w:rPr>
          <w:rFonts w:cs="Times New Roman"/>
        </w:rPr>
      </w:pPr>
      <w:r>
        <w:rPr>
          <w:rFonts w:cs="Times New Roman"/>
        </w:rPr>
        <w:t>Необходимо зарезервировать требуемые территории для перспективного развития объектов обслуживания, а их конкретная номенклатура может меняться в зависимости от возникающей потребности.</w:t>
      </w:r>
    </w:p>
    <w:p w:rsidR="001A30B1" w:rsidRPr="00554969" w:rsidRDefault="001A30B1" w:rsidP="00D45F46">
      <w:pPr>
        <w:widowControl w:val="0"/>
        <w:spacing w:line="276" w:lineRule="auto"/>
        <w:jc w:val="center"/>
        <w:rPr>
          <w:rFonts w:cs="Times New Roman"/>
          <w:b/>
          <w:bCs/>
        </w:rPr>
      </w:pPr>
      <w:r w:rsidRPr="00554969">
        <w:rPr>
          <w:rFonts w:cs="Times New Roman"/>
          <w:b/>
          <w:bCs/>
        </w:rPr>
        <w:t>Определение потребности в детских дошкольных учреждениях</w:t>
      </w:r>
    </w:p>
    <w:p w:rsidR="001A30B1" w:rsidRPr="00554969" w:rsidRDefault="001A30B1" w:rsidP="00D45F46">
      <w:pPr>
        <w:widowControl w:val="0"/>
        <w:spacing w:line="276" w:lineRule="auto"/>
        <w:jc w:val="center"/>
        <w:rPr>
          <w:rFonts w:cs="Times New Roman"/>
          <w:b/>
          <w:bCs/>
        </w:rPr>
      </w:pPr>
      <w:r w:rsidRPr="00554969">
        <w:rPr>
          <w:rFonts w:cs="Times New Roman"/>
          <w:b/>
          <w:bCs/>
        </w:rPr>
        <w:t>в соответствии с действующими нормативами, расчетная численность 8 тыс. чел.</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63"/>
        <w:gridCol w:w="1276"/>
        <w:gridCol w:w="1665"/>
        <w:gridCol w:w="1666"/>
        <w:gridCol w:w="1665"/>
        <w:gridCol w:w="1666"/>
      </w:tblGrid>
      <w:tr w:rsidR="001A30B1" w:rsidRPr="001A27CF" w:rsidTr="001A27CF">
        <w:trPr>
          <w:trHeight w:val="865"/>
          <w:tblHeader/>
          <w:jc w:val="center"/>
        </w:trPr>
        <w:tc>
          <w:tcPr>
            <w:tcW w:w="2263"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Наименование учреждений</w:t>
            </w:r>
          </w:p>
        </w:tc>
        <w:tc>
          <w:tcPr>
            <w:tcW w:w="1276"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Ед. измерения</w:t>
            </w:r>
          </w:p>
        </w:tc>
        <w:tc>
          <w:tcPr>
            <w:tcW w:w="1665"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Норма</w:t>
            </w:r>
          </w:p>
        </w:tc>
        <w:tc>
          <w:tcPr>
            <w:tcW w:w="1666"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Общая вместимость по расчету</w:t>
            </w:r>
          </w:p>
        </w:tc>
        <w:tc>
          <w:tcPr>
            <w:tcW w:w="1665"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Емкость существующих учреждений</w:t>
            </w:r>
          </w:p>
        </w:tc>
        <w:tc>
          <w:tcPr>
            <w:tcW w:w="1666" w:type="dxa"/>
            <w:shd w:val="clear" w:color="auto" w:fill="FFFFFF"/>
            <w:vAlign w:val="center"/>
          </w:tcPr>
          <w:p w:rsidR="001A30B1" w:rsidRPr="001A27CF" w:rsidRDefault="001A30B1" w:rsidP="00554969">
            <w:pPr>
              <w:widowControl w:val="0"/>
              <w:jc w:val="center"/>
              <w:rPr>
                <w:rFonts w:cs="Times New Roman"/>
                <w:b/>
                <w:bCs/>
              </w:rPr>
            </w:pPr>
            <w:r w:rsidRPr="001A27CF">
              <w:rPr>
                <w:rFonts w:cs="Times New Roman"/>
                <w:b/>
                <w:bCs/>
                <w:sz w:val="22"/>
                <w:szCs w:val="22"/>
              </w:rPr>
              <w:t>Уровень обеспеченности %</w:t>
            </w:r>
          </w:p>
        </w:tc>
      </w:tr>
      <w:tr w:rsidR="001A30B1" w:rsidRPr="001A27CF" w:rsidTr="00554969">
        <w:trPr>
          <w:trHeight w:val="971"/>
          <w:jc w:val="center"/>
        </w:trPr>
        <w:tc>
          <w:tcPr>
            <w:tcW w:w="2263" w:type="dxa"/>
            <w:shd w:val="clear" w:color="auto" w:fill="FFFFFF"/>
            <w:vAlign w:val="center"/>
          </w:tcPr>
          <w:p w:rsidR="001A30B1" w:rsidRPr="001A27CF" w:rsidRDefault="001A30B1">
            <w:pPr>
              <w:widowControl w:val="0"/>
              <w:rPr>
                <w:rFonts w:cs="Times New Roman"/>
              </w:rPr>
            </w:pPr>
            <w:bookmarkStart w:id="13" w:name="_Hlk58211293"/>
            <w:r w:rsidRPr="001A27CF">
              <w:rPr>
                <w:rFonts w:cs="Times New Roman"/>
                <w:sz w:val="22"/>
                <w:szCs w:val="22"/>
              </w:rPr>
              <w:t>Дошкольные образовательные учреждения</w:t>
            </w:r>
            <w:bookmarkEnd w:id="13"/>
          </w:p>
        </w:tc>
        <w:tc>
          <w:tcPr>
            <w:tcW w:w="1276" w:type="dxa"/>
            <w:shd w:val="clear" w:color="auto" w:fill="FFFFFF"/>
            <w:vAlign w:val="center"/>
          </w:tcPr>
          <w:p w:rsidR="001A30B1" w:rsidRPr="001A27CF" w:rsidRDefault="001A30B1">
            <w:pPr>
              <w:widowControl w:val="0"/>
              <w:jc w:val="center"/>
              <w:rPr>
                <w:rFonts w:cs="Times New Roman"/>
              </w:rPr>
            </w:pPr>
            <w:r w:rsidRPr="001A27CF">
              <w:rPr>
                <w:rFonts w:cs="Times New Roman"/>
                <w:sz w:val="22"/>
                <w:szCs w:val="22"/>
              </w:rPr>
              <w:t>мест</w:t>
            </w:r>
          </w:p>
        </w:tc>
        <w:tc>
          <w:tcPr>
            <w:tcW w:w="1665" w:type="dxa"/>
            <w:shd w:val="clear" w:color="auto" w:fill="FFFFFF"/>
            <w:vAlign w:val="center"/>
          </w:tcPr>
          <w:p w:rsidR="001A30B1" w:rsidRPr="001A27CF" w:rsidRDefault="001A30B1">
            <w:pPr>
              <w:widowControl w:val="0"/>
              <w:jc w:val="center"/>
              <w:rPr>
                <w:rFonts w:cs="Times New Roman"/>
              </w:rPr>
            </w:pPr>
            <w:r w:rsidRPr="001A27CF">
              <w:rPr>
                <w:rFonts w:cs="Times New Roman"/>
                <w:sz w:val="22"/>
                <w:szCs w:val="22"/>
              </w:rPr>
              <w:t>70 на 1000чел</w:t>
            </w:r>
          </w:p>
        </w:tc>
        <w:tc>
          <w:tcPr>
            <w:tcW w:w="1666" w:type="dxa"/>
            <w:shd w:val="clear" w:color="auto" w:fill="FFFFFF"/>
            <w:vAlign w:val="center"/>
          </w:tcPr>
          <w:p w:rsidR="001A30B1" w:rsidRPr="001A27CF" w:rsidRDefault="001A30B1">
            <w:pPr>
              <w:widowControl w:val="0"/>
              <w:jc w:val="center"/>
              <w:rPr>
                <w:rFonts w:cs="Times New Roman"/>
              </w:rPr>
            </w:pPr>
            <w:r w:rsidRPr="001A27CF">
              <w:rPr>
                <w:rFonts w:cs="Times New Roman"/>
                <w:sz w:val="22"/>
                <w:szCs w:val="22"/>
              </w:rPr>
              <w:t>560</w:t>
            </w:r>
          </w:p>
        </w:tc>
        <w:tc>
          <w:tcPr>
            <w:tcW w:w="1665" w:type="dxa"/>
            <w:shd w:val="clear" w:color="auto" w:fill="FFFFFF"/>
            <w:vAlign w:val="center"/>
          </w:tcPr>
          <w:p w:rsidR="001A30B1" w:rsidRPr="001A27CF" w:rsidRDefault="001A30B1">
            <w:pPr>
              <w:widowControl w:val="0"/>
              <w:jc w:val="center"/>
              <w:rPr>
                <w:rFonts w:cs="Times New Roman"/>
              </w:rPr>
            </w:pPr>
            <w:r w:rsidRPr="001A27CF">
              <w:rPr>
                <w:rFonts w:cs="Times New Roman"/>
                <w:sz w:val="22"/>
                <w:szCs w:val="22"/>
              </w:rPr>
              <w:t>233</w:t>
            </w:r>
          </w:p>
        </w:tc>
        <w:tc>
          <w:tcPr>
            <w:tcW w:w="1666" w:type="dxa"/>
            <w:shd w:val="clear" w:color="auto" w:fill="FFFFFF"/>
            <w:vAlign w:val="center"/>
          </w:tcPr>
          <w:p w:rsidR="001A30B1" w:rsidRPr="001A27CF" w:rsidRDefault="001A30B1">
            <w:pPr>
              <w:widowControl w:val="0"/>
              <w:jc w:val="center"/>
              <w:rPr>
                <w:rFonts w:cs="Times New Roman"/>
              </w:rPr>
            </w:pPr>
            <w:r w:rsidRPr="001A27CF">
              <w:rPr>
                <w:rFonts w:cs="Times New Roman"/>
                <w:sz w:val="22"/>
                <w:szCs w:val="22"/>
              </w:rPr>
              <w:t>41,6 %</w:t>
            </w:r>
          </w:p>
        </w:tc>
      </w:tr>
    </w:tbl>
    <w:p w:rsidR="001A30B1" w:rsidRPr="00554969" w:rsidRDefault="001A30B1" w:rsidP="00D45F46">
      <w:pPr>
        <w:widowControl w:val="0"/>
        <w:spacing w:line="276" w:lineRule="auto"/>
        <w:jc w:val="center"/>
        <w:rPr>
          <w:rFonts w:cs="Times New Roman"/>
          <w:b/>
          <w:bCs/>
        </w:rPr>
      </w:pPr>
      <w:r w:rsidRPr="00554969">
        <w:rPr>
          <w:rFonts w:cs="Times New Roman"/>
          <w:b/>
          <w:bCs/>
        </w:rPr>
        <w:t>Определение потребности общеобразовательными учреждениями</w:t>
      </w:r>
    </w:p>
    <w:p w:rsidR="001A30B1" w:rsidRPr="00554969" w:rsidRDefault="001A30B1" w:rsidP="00D45F46">
      <w:pPr>
        <w:widowControl w:val="0"/>
        <w:spacing w:line="276" w:lineRule="auto"/>
        <w:jc w:val="center"/>
        <w:rPr>
          <w:rFonts w:cs="Times New Roman"/>
          <w:b/>
          <w:bCs/>
        </w:rPr>
      </w:pPr>
      <w:r w:rsidRPr="00554969">
        <w:rPr>
          <w:rFonts w:cs="Times New Roman"/>
          <w:b/>
          <w:bCs/>
        </w:rPr>
        <w:t>в соответствии с действующими нормативами, расчетная численность 8 тыс. чел.</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63"/>
        <w:gridCol w:w="1276"/>
        <w:gridCol w:w="1665"/>
        <w:gridCol w:w="1666"/>
        <w:gridCol w:w="1665"/>
        <w:gridCol w:w="1666"/>
      </w:tblGrid>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Общеобразовательные школы</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уч-ся</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110/82 на 1000 жителей</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880/656</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320</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36,36%</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Дворец (Дом) творчества школьников</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3.3</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21</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Станция юных техников</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0.9</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6</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Станция юных натуралистов</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0.4</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2.6</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Станция юных туристов</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0.4</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2.6</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Детско-юношеская спортивная школа</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2.3</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15</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trPr>
          <w:trHeight w:val="690"/>
          <w:jc w:val="center"/>
        </w:trPr>
        <w:tc>
          <w:tcPr>
            <w:tcW w:w="2263"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 xml:space="preserve">Детская школа искусств (музыкальная, художественная, хореографическая) в населенных пунктах с </w:t>
            </w:r>
            <w:r w:rsidRPr="00554969">
              <w:rPr>
                <w:rFonts w:cs="Times New Roman"/>
                <w:sz w:val="22"/>
                <w:szCs w:val="22"/>
              </w:rPr>
              <w:lastRenderedPageBreak/>
              <w:t>численностью населения от 3 до 10 тыс. человек</w:t>
            </w:r>
          </w:p>
        </w:tc>
        <w:tc>
          <w:tcPr>
            <w:tcW w:w="127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lastRenderedPageBreak/>
              <w:t>% от общего числа школьников</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2.7</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18</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bl>
    <w:p w:rsidR="001A30B1" w:rsidRDefault="001A30B1" w:rsidP="001A27CF">
      <w:pPr>
        <w:pStyle w:val="afffff6"/>
        <w:widowControl w:val="0"/>
        <w:tabs>
          <w:tab w:val="left" w:pos="1200"/>
        </w:tabs>
        <w:spacing w:line="276" w:lineRule="auto"/>
        <w:ind w:left="0"/>
        <w:jc w:val="both"/>
        <w:rPr>
          <w:rFonts w:cs="Times New Roman"/>
        </w:rPr>
      </w:pPr>
      <w:r>
        <w:rPr>
          <w:rFonts w:cs="Times New Roman"/>
        </w:rPr>
        <w:lastRenderedPageBreak/>
        <w:t>Обеспеченность общеобразовательными организациями принимать с учетом 100%ного охвата детей неполным средним образованием (I-IX классы) и до 75% детей - средним образованием (X-XI классы) при обучении в одну смену.</w:t>
      </w:r>
    </w:p>
    <w:p w:rsidR="001A30B1" w:rsidRDefault="001A30B1">
      <w:pPr>
        <w:widowControl w:val="0"/>
        <w:tabs>
          <w:tab w:val="left" w:pos="1200"/>
        </w:tabs>
        <w:jc w:val="both"/>
        <w:rPr>
          <w:rFonts w:cs="Times New Roman"/>
        </w:rPr>
      </w:pPr>
    </w:p>
    <w:p w:rsidR="001A30B1" w:rsidRPr="00554969" w:rsidRDefault="001A30B1">
      <w:pPr>
        <w:widowControl w:val="0"/>
        <w:ind w:firstLine="709"/>
        <w:jc w:val="both"/>
        <w:rPr>
          <w:rFonts w:cs="Times New Roman"/>
          <w:b/>
          <w:bCs/>
        </w:rPr>
      </w:pPr>
      <w:bookmarkStart w:id="14" w:name="_Toc278795168"/>
      <w:bookmarkStart w:id="15" w:name="_Toc285406341"/>
      <w:bookmarkStart w:id="16" w:name="_Toc323826987"/>
      <w:bookmarkStart w:id="17" w:name="_Toc352159596"/>
      <w:bookmarkStart w:id="18" w:name="_Toc352160085"/>
      <w:r w:rsidRPr="00554969">
        <w:rPr>
          <w:rFonts w:cs="Times New Roman"/>
          <w:b/>
          <w:bCs/>
        </w:rPr>
        <w:t>Определение потребности в объектах здравоохранения в соответствии с действующими нормативами, расчетная численность 8 тыс. чел.</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122"/>
        <w:gridCol w:w="1417"/>
        <w:gridCol w:w="1665"/>
        <w:gridCol w:w="1666"/>
        <w:gridCol w:w="1665"/>
        <w:gridCol w:w="1666"/>
      </w:tblGrid>
      <w:tr w:rsidR="001A30B1" w:rsidRPr="00554969" w:rsidTr="00554969">
        <w:trPr>
          <w:trHeight w:val="690"/>
          <w:jc w:val="center"/>
        </w:trPr>
        <w:tc>
          <w:tcPr>
            <w:tcW w:w="2122"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Наименование учреждений</w:t>
            </w:r>
          </w:p>
        </w:tc>
        <w:tc>
          <w:tcPr>
            <w:tcW w:w="1417"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Ед. измерения</w:t>
            </w:r>
          </w:p>
        </w:tc>
        <w:tc>
          <w:tcPr>
            <w:tcW w:w="1665"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Норма</w:t>
            </w:r>
          </w:p>
        </w:tc>
        <w:tc>
          <w:tcPr>
            <w:tcW w:w="1666"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Общая вместимость по расчету</w:t>
            </w:r>
          </w:p>
        </w:tc>
        <w:tc>
          <w:tcPr>
            <w:tcW w:w="1665"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Емкость существующих учреждений</w:t>
            </w:r>
          </w:p>
        </w:tc>
        <w:tc>
          <w:tcPr>
            <w:tcW w:w="1666" w:type="dxa"/>
            <w:shd w:val="clear" w:color="auto" w:fill="FFFFFF"/>
            <w:vAlign w:val="center"/>
          </w:tcPr>
          <w:p w:rsidR="001A30B1" w:rsidRPr="00554969" w:rsidRDefault="001A30B1" w:rsidP="00554969">
            <w:pPr>
              <w:widowControl w:val="0"/>
              <w:jc w:val="center"/>
              <w:rPr>
                <w:rFonts w:cs="Times New Roman"/>
                <w:b/>
                <w:bCs/>
              </w:rPr>
            </w:pPr>
            <w:r w:rsidRPr="00554969">
              <w:rPr>
                <w:rFonts w:cs="Times New Roman"/>
                <w:b/>
                <w:bCs/>
                <w:sz w:val="22"/>
                <w:szCs w:val="22"/>
              </w:rPr>
              <w:t>Уровень обеспеченности %</w:t>
            </w:r>
          </w:p>
        </w:tc>
      </w:tr>
      <w:tr w:rsidR="001A30B1" w:rsidRPr="00554969" w:rsidTr="00554969">
        <w:trPr>
          <w:trHeight w:val="690"/>
          <w:jc w:val="center"/>
        </w:trPr>
        <w:tc>
          <w:tcPr>
            <w:tcW w:w="2122"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Поликлиника, амбулатория, диспансер без стационара, фельдшерский пункт</w:t>
            </w:r>
          </w:p>
        </w:tc>
        <w:tc>
          <w:tcPr>
            <w:tcW w:w="1417"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посещение в смену</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18,15 на 1 тыс. чел.</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145.2</w:t>
            </w:r>
          </w:p>
        </w:tc>
        <w:tc>
          <w:tcPr>
            <w:tcW w:w="1665" w:type="dxa"/>
            <w:shd w:val="clear" w:color="auto" w:fill="FFFFFF"/>
            <w:vAlign w:val="center"/>
          </w:tcPr>
          <w:p w:rsidR="001A30B1" w:rsidRPr="00554969" w:rsidRDefault="001A30B1" w:rsidP="00554969">
            <w:pPr>
              <w:widowControl w:val="0"/>
              <w:jc w:val="center"/>
              <w:rPr>
                <w:rFonts w:cs="Times New Roman"/>
                <w:highlight w:val="yellow"/>
              </w:rPr>
            </w:pPr>
            <w:r w:rsidRPr="00554969">
              <w:rPr>
                <w:rFonts w:cs="Times New Roman"/>
                <w:sz w:val="22"/>
                <w:szCs w:val="22"/>
              </w:rPr>
              <w:t>5 единиц</w:t>
            </w:r>
          </w:p>
        </w:tc>
        <w:tc>
          <w:tcPr>
            <w:tcW w:w="1666" w:type="dxa"/>
            <w:shd w:val="clear" w:color="auto" w:fill="FFFFFF"/>
            <w:vAlign w:val="center"/>
          </w:tcPr>
          <w:p w:rsidR="001A30B1" w:rsidRPr="00554969" w:rsidRDefault="001A30B1" w:rsidP="00554969">
            <w:pPr>
              <w:widowControl w:val="0"/>
              <w:jc w:val="center"/>
              <w:rPr>
                <w:rFonts w:cs="Times New Roman"/>
                <w:highlight w:val="yellow"/>
              </w:rPr>
            </w:pPr>
          </w:p>
        </w:tc>
      </w:tr>
      <w:tr w:rsidR="001A30B1" w:rsidRPr="00554969" w:rsidTr="00554969">
        <w:trPr>
          <w:trHeight w:val="690"/>
          <w:jc w:val="center"/>
        </w:trPr>
        <w:tc>
          <w:tcPr>
            <w:tcW w:w="2122"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Станция (подстанция) скорой медицинской помощи</w:t>
            </w:r>
          </w:p>
        </w:tc>
        <w:tc>
          <w:tcPr>
            <w:tcW w:w="1417"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автомобиль с носилками</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1 на 10 тыс. чел.</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1</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r w:rsidR="001A30B1" w:rsidRPr="00554969" w:rsidTr="00554969">
        <w:trPr>
          <w:trHeight w:val="690"/>
          <w:jc w:val="center"/>
        </w:trPr>
        <w:tc>
          <w:tcPr>
            <w:tcW w:w="2122"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Молочная кухня (для детей до 1 года)</w:t>
            </w:r>
          </w:p>
        </w:tc>
        <w:tc>
          <w:tcPr>
            <w:tcW w:w="1417"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порция в сутки на 1 ребенка</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4 на 1 тыс. чел.</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32</w:t>
            </w:r>
          </w:p>
        </w:tc>
        <w:tc>
          <w:tcPr>
            <w:tcW w:w="1665"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w:t>
            </w:r>
          </w:p>
        </w:tc>
        <w:tc>
          <w:tcPr>
            <w:tcW w:w="1666" w:type="dxa"/>
            <w:shd w:val="clear" w:color="auto" w:fill="FFFFFF"/>
            <w:vAlign w:val="center"/>
          </w:tcPr>
          <w:p w:rsidR="001A30B1" w:rsidRPr="00554969" w:rsidRDefault="001A30B1" w:rsidP="00554969">
            <w:pPr>
              <w:widowControl w:val="0"/>
              <w:jc w:val="center"/>
              <w:rPr>
                <w:rFonts w:cs="Times New Roman"/>
              </w:rPr>
            </w:pPr>
            <w:r w:rsidRPr="00554969">
              <w:rPr>
                <w:rFonts w:cs="Times New Roman"/>
                <w:sz w:val="22"/>
                <w:szCs w:val="22"/>
              </w:rPr>
              <w:t>0%</w:t>
            </w:r>
          </w:p>
        </w:tc>
      </w:tr>
    </w:tbl>
    <w:p w:rsidR="00D45F46" w:rsidRDefault="00D45F46" w:rsidP="00BB2795">
      <w:pPr>
        <w:pStyle w:val="afffff6"/>
        <w:widowControl w:val="0"/>
        <w:ind w:left="0"/>
        <w:rPr>
          <w:rFonts w:cs="Times New Roman"/>
          <w:b/>
        </w:rPr>
      </w:pPr>
    </w:p>
    <w:p w:rsidR="001A30B1" w:rsidRDefault="001A30B1" w:rsidP="001A27CF">
      <w:pPr>
        <w:pStyle w:val="afffff6"/>
        <w:widowControl w:val="0"/>
        <w:ind w:left="0"/>
        <w:rPr>
          <w:rFonts w:cs="Times New Roman"/>
          <w:b/>
        </w:rPr>
      </w:pPr>
      <w:r>
        <w:rPr>
          <w:rFonts w:cs="Times New Roman"/>
          <w:b/>
        </w:rPr>
        <w:t>Физкультура и спорт</w:t>
      </w:r>
    </w:p>
    <w:p w:rsidR="001A30B1" w:rsidRDefault="001A30B1" w:rsidP="00344C87">
      <w:pPr>
        <w:widowControl w:val="0"/>
        <w:spacing w:line="276" w:lineRule="auto"/>
        <w:ind w:firstLine="709"/>
        <w:jc w:val="both"/>
        <w:rPr>
          <w:rFonts w:cs="Times New Roman"/>
        </w:rPr>
      </w:pPr>
      <w:r w:rsidRPr="00344C87">
        <w:rPr>
          <w:rFonts w:cs="Times New Roman"/>
        </w:rPr>
        <w:t>В настоящее время численность населения, систематически занимающегося физической культурой и спортом в муниципалитете 200 человек, что составляет 27 % от потребности</w:t>
      </w:r>
      <w:r>
        <w:rPr>
          <w:rFonts w:cs="Times New Roman"/>
        </w:rPr>
        <w:t>.</w:t>
      </w:r>
    </w:p>
    <w:tbl>
      <w:tblPr>
        <w:tblW w:w="47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4810"/>
        <w:gridCol w:w="1324"/>
        <w:gridCol w:w="1091"/>
        <w:gridCol w:w="1091"/>
        <w:gridCol w:w="1089"/>
      </w:tblGrid>
      <w:tr w:rsidR="001A30B1" w:rsidRPr="004A49FB" w:rsidTr="005E0CB5">
        <w:trPr>
          <w:jc w:val="center"/>
        </w:trPr>
        <w:tc>
          <w:tcPr>
            <w:tcW w:w="2557" w:type="pct"/>
            <w:vAlign w:val="center"/>
          </w:tcPr>
          <w:p w:rsidR="001A30B1" w:rsidRPr="004A49FB" w:rsidRDefault="001A30B1">
            <w:pPr>
              <w:widowControl w:val="0"/>
              <w:jc w:val="center"/>
              <w:rPr>
                <w:rFonts w:cs="Times New Roman"/>
                <w:b/>
              </w:rPr>
            </w:pPr>
            <w:r w:rsidRPr="004A49FB">
              <w:rPr>
                <w:rFonts w:cs="Times New Roman"/>
                <w:b/>
              </w:rPr>
              <w:t>Показатели</w:t>
            </w:r>
          </w:p>
        </w:tc>
        <w:tc>
          <w:tcPr>
            <w:tcW w:w="704" w:type="pct"/>
            <w:vAlign w:val="center"/>
          </w:tcPr>
          <w:p w:rsidR="001A30B1" w:rsidRPr="004A49FB" w:rsidRDefault="001A30B1">
            <w:pPr>
              <w:widowControl w:val="0"/>
              <w:jc w:val="center"/>
              <w:rPr>
                <w:rFonts w:cs="Times New Roman"/>
                <w:b/>
              </w:rPr>
            </w:pPr>
            <w:r w:rsidRPr="004A49FB">
              <w:rPr>
                <w:rFonts w:cs="Times New Roman"/>
                <w:b/>
              </w:rPr>
              <w:t>Ед. измерения</w:t>
            </w:r>
          </w:p>
        </w:tc>
        <w:tc>
          <w:tcPr>
            <w:tcW w:w="580" w:type="pct"/>
            <w:vAlign w:val="center"/>
          </w:tcPr>
          <w:p w:rsidR="001A30B1" w:rsidRPr="004A49FB" w:rsidRDefault="001A30B1">
            <w:pPr>
              <w:widowControl w:val="0"/>
              <w:jc w:val="center"/>
              <w:rPr>
                <w:rFonts w:cs="Times New Roman"/>
                <w:b/>
              </w:rPr>
            </w:pPr>
            <w:r w:rsidRPr="004A49FB">
              <w:rPr>
                <w:rFonts w:cs="Times New Roman"/>
                <w:b/>
              </w:rPr>
              <w:t>2019</w:t>
            </w:r>
          </w:p>
        </w:tc>
        <w:tc>
          <w:tcPr>
            <w:tcW w:w="580" w:type="pct"/>
            <w:vAlign w:val="center"/>
          </w:tcPr>
          <w:p w:rsidR="001A30B1" w:rsidRPr="004A49FB" w:rsidRDefault="001A30B1">
            <w:pPr>
              <w:widowControl w:val="0"/>
              <w:jc w:val="center"/>
              <w:rPr>
                <w:rFonts w:cs="Times New Roman"/>
                <w:b/>
              </w:rPr>
            </w:pPr>
            <w:r w:rsidRPr="004A49FB">
              <w:rPr>
                <w:rFonts w:cs="Times New Roman"/>
                <w:b/>
              </w:rPr>
              <w:t>2020</w:t>
            </w:r>
          </w:p>
        </w:tc>
        <w:tc>
          <w:tcPr>
            <w:tcW w:w="578" w:type="pct"/>
            <w:vAlign w:val="center"/>
          </w:tcPr>
          <w:p w:rsidR="001A30B1" w:rsidRPr="004A49FB" w:rsidRDefault="001A30B1">
            <w:pPr>
              <w:widowControl w:val="0"/>
              <w:jc w:val="center"/>
              <w:rPr>
                <w:rFonts w:cs="Times New Roman"/>
                <w:b/>
                <w:sz w:val="28"/>
                <w:szCs w:val="28"/>
              </w:rPr>
            </w:pPr>
            <w:r w:rsidRPr="004A49FB">
              <w:rPr>
                <w:rFonts w:cs="Times New Roman"/>
                <w:b/>
                <w:sz w:val="28"/>
                <w:szCs w:val="28"/>
              </w:rPr>
              <w:t>2021</w:t>
            </w:r>
          </w:p>
        </w:tc>
      </w:tr>
      <w:tr w:rsidR="005E0CB5" w:rsidRPr="004A49FB" w:rsidTr="005E0CB5">
        <w:trPr>
          <w:jc w:val="center"/>
        </w:trPr>
        <w:tc>
          <w:tcPr>
            <w:tcW w:w="5000" w:type="pct"/>
            <w:gridSpan w:val="5"/>
            <w:vAlign w:val="center"/>
          </w:tcPr>
          <w:p w:rsidR="005E0CB5" w:rsidRPr="004A49FB" w:rsidRDefault="005E0CB5">
            <w:pPr>
              <w:widowControl w:val="0"/>
              <w:jc w:val="center"/>
              <w:rPr>
                <w:rFonts w:cs="Times New Roman"/>
                <w:sz w:val="28"/>
                <w:szCs w:val="28"/>
              </w:rPr>
            </w:pPr>
            <w:r>
              <w:rPr>
                <w:rFonts w:cs="Times New Roman"/>
              </w:rPr>
              <w:t xml:space="preserve">   </w:t>
            </w:r>
            <w:r w:rsidRPr="004A49FB">
              <w:rPr>
                <w:rFonts w:cs="Times New Roman"/>
              </w:rPr>
              <w:t>Число спортивных сооружений - всего</w:t>
            </w:r>
          </w:p>
        </w:tc>
      </w:tr>
      <w:tr w:rsidR="001A30B1" w:rsidRPr="004A49FB" w:rsidTr="005E0CB5">
        <w:trPr>
          <w:jc w:val="center"/>
        </w:trPr>
        <w:tc>
          <w:tcPr>
            <w:tcW w:w="2557" w:type="pct"/>
            <w:tcMar>
              <w:top w:w="15" w:type="dxa"/>
              <w:left w:w="200" w:type="dxa"/>
              <w:bottom w:w="15" w:type="dxa"/>
              <w:right w:w="15" w:type="dxa"/>
            </w:tcMar>
            <w:vAlign w:val="center"/>
          </w:tcPr>
          <w:p w:rsidR="001A30B1" w:rsidRPr="004A49FB" w:rsidRDefault="001A30B1" w:rsidP="00344C87">
            <w:pPr>
              <w:widowControl w:val="0"/>
              <w:jc w:val="both"/>
              <w:rPr>
                <w:rFonts w:cs="Times New Roman"/>
              </w:rPr>
            </w:pPr>
            <w:r w:rsidRPr="004A49FB">
              <w:rPr>
                <w:rFonts w:cs="Times New Roman"/>
              </w:rPr>
              <w:t>спортивные сооружения</w:t>
            </w:r>
          </w:p>
        </w:tc>
        <w:tc>
          <w:tcPr>
            <w:tcW w:w="704" w:type="pct"/>
            <w:vAlign w:val="center"/>
          </w:tcPr>
          <w:p w:rsidR="001A30B1" w:rsidRPr="004A49FB" w:rsidRDefault="001A30B1">
            <w:pPr>
              <w:widowControl w:val="0"/>
              <w:jc w:val="center"/>
              <w:rPr>
                <w:rFonts w:cs="Times New Roman"/>
              </w:rPr>
            </w:pPr>
            <w:r w:rsidRPr="004A49FB">
              <w:rPr>
                <w:rFonts w:cs="Times New Roman"/>
              </w:rPr>
              <w:t>единица</w:t>
            </w:r>
          </w:p>
        </w:tc>
        <w:tc>
          <w:tcPr>
            <w:tcW w:w="580" w:type="pct"/>
            <w:vAlign w:val="center"/>
          </w:tcPr>
          <w:p w:rsidR="001A30B1" w:rsidRPr="004A49FB" w:rsidRDefault="001A30B1">
            <w:pPr>
              <w:widowControl w:val="0"/>
              <w:jc w:val="center"/>
              <w:rPr>
                <w:rFonts w:cs="Times New Roman"/>
              </w:rPr>
            </w:pPr>
            <w:r w:rsidRPr="004A49FB">
              <w:rPr>
                <w:rFonts w:cs="Times New Roman"/>
              </w:rPr>
              <w:t>7</w:t>
            </w:r>
          </w:p>
        </w:tc>
        <w:tc>
          <w:tcPr>
            <w:tcW w:w="580" w:type="pct"/>
            <w:vAlign w:val="center"/>
          </w:tcPr>
          <w:p w:rsidR="001A30B1" w:rsidRPr="004A49FB" w:rsidRDefault="001A30B1">
            <w:pPr>
              <w:widowControl w:val="0"/>
              <w:jc w:val="center"/>
              <w:rPr>
                <w:rFonts w:cs="Times New Roman"/>
              </w:rPr>
            </w:pPr>
            <w:r w:rsidRPr="004A49FB">
              <w:rPr>
                <w:rFonts w:cs="Times New Roman"/>
              </w:rPr>
              <w:t>10</w:t>
            </w:r>
          </w:p>
        </w:tc>
        <w:tc>
          <w:tcPr>
            <w:tcW w:w="578" w:type="pct"/>
            <w:vAlign w:val="center"/>
          </w:tcPr>
          <w:p w:rsidR="001A30B1" w:rsidRPr="005E0CB5" w:rsidRDefault="005E0CB5">
            <w:pPr>
              <w:widowControl w:val="0"/>
              <w:jc w:val="center"/>
              <w:rPr>
                <w:rFonts w:cs="Times New Roman"/>
              </w:rPr>
            </w:pPr>
            <w:r>
              <w:rPr>
                <w:rFonts w:cs="Times New Roman"/>
                <w:sz w:val="22"/>
                <w:szCs w:val="22"/>
              </w:rPr>
              <w:t>10</w:t>
            </w:r>
          </w:p>
        </w:tc>
      </w:tr>
      <w:tr w:rsidR="001A30B1" w:rsidRPr="004A49FB" w:rsidTr="005E0CB5">
        <w:trPr>
          <w:jc w:val="center"/>
        </w:trPr>
        <w:tc>
          <w:tcPr>
            <w:tcW w:w="2557" w:type="pct"/>
            <w:tcMar>
              <w:top w:w="15" w:type="dxa"/>
              <w:left w:w="200" w:type="dxa"/>
              <w:bottom w:w="15" w:type="dxa"/>
              <w:right w:w="15" w:type="dxa"/>
            </w:tcMar>
            <w:vAlign w:val="center"/>
          </w:tcPr>
          <w:p w:rsidR="001A30B1" w:rsidRPr="004A49FB" w:rsidRDefault="001A30B1" w:rsidP="00344C87">
            <w:pPr>
              <w:widowControl w:val="0"/>
              <w:jc w:val="both"/>
              <w:rPr>
                <w:rFonts w:cs="Times New Roman"/>
              </w:rPr>
            </w:pPr>
            <w:r w:rsidRPr="004A49FB">
              <w:rPr>
                <w:rFonts w:cs="Times New Roman"/>
              </w:rPr>
              <w:t>плоскостные спортивные сооружения</w:t>
            </w:r>
          </w:p>
        </w:tc>
        <w:tc>
          <w:tcPr>
            <w:tcW w:w="704" w:type="pct"/>
            <w:vAlign w:val="center"/>
          </w:tcPr>
          <w:p w:rsidR="001A30B1" w:rsidRPr="004A49FB" w:rsidRDefault="001A30B1">
            <w:pPr>
              <w:widowControl w:val="0"/>
              <w:jc w:val="center"/>
              <w:rPr>
                <w:rFonts w:cs="Times New Roman"/>
              </w:rPr>
            </w:pPr>
            <w:r w:rsidRPr="004A49FB">
              <w:rPr>
                <w:rFonts w:cs="Times New Roman"/>
              </w:rPr>
              <w:t>единица</w:t>
            </w:r>
          </w:p>
        </w:tc>
        <w:tc>
          <w:tcPr>
            <w:tcW w:w="580" w:type="pct"/>
            <w:vAlign w:val="center"/>
          </w:tcPr>
          <w:p w:rsidR="001A30B1" w:rsidRPr="004A49FB" w:rsidRDefault="001A30B1">
            <w:pPr>
              <w:widowControl w:val="0"/>
              <w:jc w:val="center"/>
              <w:rPr>
                <w:rFonts w:cs="Times New Roman"/>
              </w:rPr>
            </w:pPr>
            <w:r w:rsidRPr="004A49FB">
              <w:rPr>
                <w:rFonts w:cs="Times New Roman"/>
              </w:rPr>
              <w:t>6</w:t>
            </w:r>
          </w:p>
        </w:tc>
        <w:tc>
          <w:tcPr>
            <w:tcW w:w="580" w:type="pct"/>
            <w:vAlign w:val="center"/>
          </w:tcPr>
          <w:p w:rsidR="001A30B1" w:rsidRPr="004A49FB" w:rsidRDefault="001A30B1">
            <w:pPr>
              <w:widowControl w:val="0"/>
              <w:jc w:val="center"/>
              <w:rPr>
                <w:rFonts w:cs="Times New Roman"/>
              </w:rPr>
            </w:pPr>
            <w:r w:rsidRPr="004A49FB">
              <w:rPr>
                <w:rFonts w:cs="Times New Roman"/>
              </w:rPr>
              <w:t>9</w:t>
            </w:r>
          </w:p>
        </w:tc>
        <w:tc>
          <w:tcPr>
            <w:tcW w:w="578" w:type="pct"/>
            <w:vAlign w:val="center"/>
          </w:tcPr>
          <w:p w:rsidR="001A30B1" w:rsidRPr="005E0CB5" w:rsidRDefault="005E0CB5">
            <w:pPr>
              <w:widowControl w:val="0"/>
              <w:jc w:val="center"/>
              <w:rPr>
                <w:rFonts w:cs="Times New Roman"/>
              </w:rPr>
            </w:pPr>
            <w:r w:rsidRPr="005E0CB5">
              <w:rPr>
                <w:rFonts w:cs="Times New Roman"/>
                <w:sz w:val="22"/>
                <w:szCs w:val="22"/>
              </w:rPr>
              <w:t>10</w:t>
            </w:r>
          </w:p>
        </w:tc>
      </w:tr>
      <w:tr w:rsidR="001A30B1" w:rsidTr="005E0CB5">
        <w:trPr>
          <w:jc w:val="center"/>
        </w:trPr>
        <w:tc>
          <w:tcPr>
            <w:tcW w:w="2557" w:type="pct"/>
            <w:tcMar>
              <w:top w:w="15" w:type="dxa"/>
              <w:left w:w="200" w:type="dxa"/>
              <w:bottom w:w="15" w:type="dxa"/>
              <w:right w:w="15" w:type="dxa"/>
            </w:tcMar>
            <w:vAlign w:val="center"/>
          </w:tcPr>
          <w:p w:rsidR="001A30B1" w:rsidRPr="004A49FB" w:rsidRDefault="001A30B1" w:rsidP="00344C87">
            <w:pPr>
              <w:widowControl w:val="0"/>
              <w:jc w:val="both"/>
              <w:rPr>
                <w:rFonts w:cs="Times New Roman"/>
              </w:rPr>
            </w:pPr>
            <w:r w:rsidRPr="004A49FB">
              <w:rPr>
                <w:rFonts w:cs="Times New Roman"/>
              </w:rPr>
              <w:t>спортивные залы</w:t>
            </w:r>
          </w:p>
        </w:tc>
        <w:tc>
          <w:tcPr>
            <w:tcW w:w="704" w:type="pct"/>
            <w:vAlign w:val="center"/>
          </w:tcPr>
          <w:p w:rsidR="001A30B1" w:rsidRPr="004A49FB" w:rsidRDefault="001A30B1">
            <w:pPr>
              <w:widowControl w:val="0"/>
              <w:jc w:val="center"/>
              <w:rPr>
                <w:rFonts w:cs="Times New Roman"/>
              </w:rPr>
            </w:pPr>
            <w:r w:rsidRPr="004A49FB">
              <w:rPr>
                <w:rFonts w:cs="Times New Roman"/>
              </w:rPr>
              <w:t>единица</w:t>
            </w:r>
          </w:p>
        </w:tc>
        <w:tc>
          <w:tcPr>
            <w:tcW w:w="580" w:type="pct"/>
            <w:vAlign w:val="center"/>
          </w:tcPr>
          <w:p w:rsidR="001A30B1" w:rsidRPr="004A49FB" w:rsidRDefault="001A30B1">
            <w:pPr>
              <w:widowControl w:val="0"/>
              <w:jc w:val="center"/>
              <w:rPr>
                <w:rFonts w:cs="Times New Roman"/>
              </w:rPr>
            </w:pPr>
            <w:r w:rsidRPr="004A49FB">
              <w:rPr>
                <w:rFonts w:cs="Times New Roman"/>
              </w:rPr>
              <w:t>1</w:t>
            </w:r>
          </w:p>
        </w:tc>
        <w:tc>
          <w:tcPr>
            <w:tcW w:w="580" w:type="pct"/>
            <w:vAlign w:val="center"/>
          </w:tcPr>
          <w:p w:rsidR="001A30B1" w:rsidRDefault="001A30B1">
            <w:pPr>
              <w:widowControl w:val="0"/>
              <w:jc w:val="center"/>
              <w:rPr>
                <w:rFonts w:cs="Times New Roman"/>
              </w:rPr>
            </w:pPr>
            <w:r w:rsidRPr="004A49FB">
              <w:rPr>
                <w:rFonts w:cs="Times New Roman"/>
              </w:rPr>
              <w:t>1</w:t>
            </w:r>
          </w:p>
        </w:tc>
        <w:tc>
          <w:tcPr>
            <w:tcW w:w="578" w:type="pct"/>
            <w:vAlign w:val="center"/>
          </w:tcPr>
          <w:p w:rsidR="001A30B1" w:rsidRPr="005E0CB5" w:rsidRDefault="005E0CB5">
            <w:pPr>
              <w:widowControl w:val="0"/>
              <w:jc w:val="center"/>
              <w:rPr>
                <w:rFonts w:cs="Times New Roman"/>
              </w:rPr>
            </w:pPr>
            <w:r w:rsidRPr="005E0CB5">
              <w:rPr>
                <w:rFonts w:cs="Times New Roman"/>
                <w:sz w:val="22"/>
                <w:szCs w:val="22"/>
              </w:rPr>
              <w:t>1</w:t>
            </w:r>
          </w:p>
        </w:tc>
      </w:tr>
    </w:tbl>
    <w:p w:rsidR="001A30B1" w:rsidRDefault="001A30B1" w:rsidP="001A27CF">
      <w:pPr>
        <w:widowControl w:val="0"/>
        <w:spacing w:line="276" w:lineRule="auto"/>
        <w:jc w:val="both"/>
        <w:rPr>
          <w:rFonts w:cs="Times New Roman"/>
        </w:rPr>
      </w:pPr>
      <w:r>
        <w:rPr>
          <w:rFonts w:cs="Times New Roman"/>
        </w:rPr>
        <w:t>В современных условиях благополучное функционирование отрасли зависит от развития ее инфраструктуры, материально-технической базы, состояние которой вызывает серьезную обеспокоенность. Требуются обновление и модернизация спортивного инвентаря и оборудования.</w:t>
      </w:r>
    </w:p>
    <w:p w:rsidR="001A30B1" w:rsidRDefault="001A30B1" w:rsidP="005E0CB5">
      <w:pPr>
        <w:widowControl w:val="0"/>
        <w:spacing w:line="276" w:lineRule="auto"/>
        <w:ind w:firstLine="709"/>
        <w:jc w:val="both"/>
        <w:rPr>
          <w:rFonts w:cs="Times New Roman"/>
        </w:rPr>
      </w:pPr>
      <w:r>
        <w:rPr>
          <w:rFonts w:cs="Times New Roman"/>
        </w:rPr>
        <w:t>Основными проблемами в области физической культуры и спорта в поселении в настоящее время являются:</w:t>
      </w:r>
    </w:p>
    <w:p w:rsidR="001A30B1" w:rsidRDefault="001A30B1" w:rsidP="005E0CB5">
      <w:pPr>
        <w:pStyle w:val="afffff6"/>
        <w:widowControl w:val="0"/>
        <w:numPr>
          <w:ilvl w:val="0"/>
          <w:numId w:val="11"/>
        </w:numPr>
        <w:spacing w:line="276" w:lineRule="auto"/>
        <w:jc w:val="both"/>
        <w:rPr>
          <w:rFonts w:cs="Times New Roman"/>
        </w:rPr>
      </w:pPr>
      <w:r>
        <w:rPr>
          <w:rFonts w:cs="Times New Roman"/>
        </w:rPr>
        <w:t>Недостаточный интерес к активным видам спорта у населения. Здоровый образ жизни не стал нормой для большинства граждан.</w:t>
      </w:r>
    </w:p>
    <w:p w:rsidR="001A30B1" w:rsidRDefault="001A30B1" w:rsidP="005E0CB5">
      <w:pPr>
        <w:pStyle w:val="afffff6"/>
        <w:widowControl w:val="0"/>
        <w:numPr>
          <w:ilvl w:val="0"/>
          <w:numId w:val="11"/>
        </w:numPr>
        <w:spacing w:line="276" w:lineRule="auto"/>
        <w:jc w:val="both"/>
        <w:rPr>
          <w:rFonts w:cs="Times New Roman"/>
        </w:rPr>
      </w:pPr>
      <w:r>
        <w:rPr>
          <w:rFonts w:cs="Times New Roman"/>
        </w:rPr>
        <w:t>Низкая обеспеченность населения муниципального образования спортивными сооружениями.</w:t>
      </w:r>
    </w:p>
    <w:p w:rsidR="001A30B1" w:rsidRDefault="001A30B1" w:rsidP="005E0CB5">
      <w:pPr>
        <w:pStyle w:val="afffff6"/>
        <w:widowControl w:val="0"/>
        <w:numPr>
          <w:ilvl w:val="0"/>
          <w:numId w:val="11"/>
        </w:numPr>
        <w:spacing w:line="276" w:lineRule="auto"/>
        <w:jc w:val="both"/>
        <w:rPr>
          <w:rFonts w:cs="Times New Roman"/>
        </w:rPr>
      </w:pPr>
      <w:r>
        <w:rPr>
          <w:rFonts w:cs="Times New Roman"/>
        </w:rPr>
        <w:t>Потребность в высококвалифицированных тренерских и инструкторских кадрах и создание условий для их подготовки и повышения квалификации.</w:t>
      </w:r>
    </w:p>
    <w:p w:rsidR="001A30B1" w:rsidRDefault="001A30B1" w:rsidP="005E0CB5">
      <w:pPr>
        <w:pStyle w:val="afffff6"/>
        <w:widowControl w:val="0"/>
        <w:numPr>
          <w:ilvl w:val="0"/>
          <w:numId w:val="11"/>
        </w:numPr>
        <w:spacing w:line="276" w:lineRule="auto"/>
        <w:jc w:val="both"/>
        <w:rPr>
          <w:rFonts w:cs="Times New Roman"/>
        </w:rPr>
      </w:pPr>
      <w:r>
        <w:rPr>
          <w:rFonts w:cs="Times New Roman"/>
        </w:rPr>
        <w:t>Низкий уровень оснащенности специалистов, работающих в области физической культуры и спорта, передовыми высокоэффективными средствами и методами.</w:t>
      </w:r>
    </w:p>
    <w:p w:rsidR="00D45F46" w:rsidRPr="005E0CB5" w:rsidRDefault="001A30B1" w:rsidP="005E0CB5">
      <w:pPr>
        <w:pStyle w:val="afffff6"/>
        <w:widowControl w:val="0"/>
        <w:numPr>
          <w:ilvl w:val="0"/>
          <w:numId w:val="11"/>
        </w:numPr>
        <w:spacing w:line="276" w:lineRule="auto"/>
        <w:jc w:val="both"/>
        <w:rPr>
          <w:rFonts w:cs="Times New Roman"/>
        </w:rPr>
      </w:pPr>
      <w:r>
        <w:rPr>
          <w:rFonts w:cs="Times New Roman"/>
        </w:rPr>
        <w:t xml:space="preserve">Для развития в муниципальной инфраструктуре физической культуры и спорта необходимо строительство спортивных объектов шаговой доступности по проектам, </w:t>
      </w:r>
      <w:r>
        <w:rPr>
          <w:rFonts w:cs="Times New Roman"/>
        </w:rPr>
        <w:lastRenderedPageBreak/>
        <w:t>рекомендованным Министерством спорта Российской Федерации для повторного и (или) включенным в реестр типовой проектной документации, обеспечивающим, в частности, доступность этих объектов для лиц с ограниченными возможностями здоровья.</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980"/>
        <w:gridCol w:w="1843"/>
        <w:gridCol w:w="1445"/>
        <w:gridCol w:w="1644"/>
        <w:gridCol w:w="1644"/>
        <w:gridCol w:w="1645"/>
      </w:tblGrid>
      <w:tr w:rsidR="001A30B1" w:rsidTr="001A27CF">
        <w:trPr>
          <w:trHeight w:val="827"/>
          <w:tblHeader/>
          <w:jc w:val="center"/>
        </w:trPr>
        <w:tc>
          <w:tcPr>
            <w:tcW w:w="1980"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Наименование учреждений</w:t>
            </w:r>
          </w:p>
        </w:tc>
        <w:tc>
          <w:tcPr>
            <w:tcW w:w="1843"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Ед. измерения</w:t>
            </w:r>
          </w:p>
        </w:tc>
        <w:tc>
          <w:tcPr>
            <w:tcW w:w="1445"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Норма</w:t>
            </w:r>
          </w:p>
        </w:tc>
        <w:tc>
          <w:tcPr>
            <w:tcW w:w="1644"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Общая вместимость по расчету</w:t>
            </w:r>
          </w:p>
        </w:tc>
        <w:tc>
          <w:tcPr>
            <w:tcW w:w="1644"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Емкость существующих учреждений</w:t>
            </w:r>
          </w:p>
        </w:tc>
        <w:tc>
          <w:tcPr>
            <w:tcW w:w="1645" w:type="dxa"/>
            <w:shd w:val="clear" w:color="auto" w:fill="FFFFFF"/>
            <w:vAlign w:val="center"/>
          </w:tcPr>
          <w:p w:rsidR="001A30B1" w:rsidRPr="00344C87" w:rsidRDefault="001A30B1">
            <w:pPr>
              <w:widowControl w:val="0"/>
              <w:jc w:val="center"/>
              <w:rPr>
                <w:rFonts w:cs="Times New Roman"/>
                <w:b/>
                <w:bCs/>
              </w:rPr>
            </w:pPr>
            <w:r w:rsidRPr="00344C87">
              <w:rPr>
                <w:rFonts w:cs="Times New Roman"/>
                <w:b/>
                <w:bCs/>
                <w:sz w:val="22"/>
                <w:szCs w:val="22"/>
              </w:rPr>
              <w:t>Уровень обеспеченности %</w:t>
            </w:r>
          </w:p>
        </w:tc>
      </w:tr>
      <w:tr w:rsidR="001A30B1" w:rsidTr="00344C87">
        <w:trPr>
          <w:trHeight w:val="701"/>
          <w:jc w:val="center"/>
        </w:trPr>
        <w:tc>
          <w:tcPr>
            <w:tcW w:w="1980" w:type="dxa"/>
            <w:vAlign w:val="center"/>
          </w:tcPr>
          <w:p w:rsidR="001A30B1" w:rsidRPr="00344C87" w:rsidRDefault="001A30B1" w:rsidP="00344C87">
            <w:pPr>
              <w:pStyle w:val="affffffff4"/>
              <w:keepNext w:val="0"/>
              <w:widowControl w:val="0"/>
              <w:rPr>
                <w:color w:val="auto"/>
              </w:rPr>
            </w:pPr>
            <w:r w:rsidRPr="00344C87">
              <w:rPr>
                <w:color w:val="auto"/>
                <w:sz w:val="22"/>
                <w:szCs w:val="22"/>
              </w:rPr>
              <w:t>Объекты физической культуры и массового спорта</w:t>
            </w:r>
          </w:p>
        </w:tc>
        <w:tc>
          <w:tcPr>
            <w:tcW w:w="1843" w:type="dxa"/>
            <w:vAlign w:val="center"/>
          </w:tcPr>
          <w:p w:rsidR="001A30B1" w:rsidRPr="00344C87" w:rsidRDefault="001A30B1" w:rsidP="00344C87">
            <w:pPr>
              <w:pStyle w:val="affffffff4"/>
              <w:keepNext w:val="0"/>
              <w:widowControl w:val="0"/>
              <w:rPr>
                <w:color w:val="auto"/>
              </w:rPr>
            </w:pPr>
            <w:r w:rsidRPr="00344C87">
              <w:rPr>
                <w:color w:val="auto"/>
                <w:sz w:val="22"/>
                <w:szCs w:val="22"/>
              </w:rPr>
              <w:t>Единовременная пропускная способность объектов спорта (далее - ЕПС) на поселение</w:t>
            </w:r>
          </w:p>
        </w:tc>
        <w:tc>
          <w:tcPr>
            <w:tcW w:w="1445" w:type="dxa"/>
            <w:vAlign w:val="center"/>
          </w:tcPr>
          <w:p w:rsidR="001A30B1" w:rsidRPr="00344C87" w:rsidRDefault="001A30B1" w:rsidP="00344C87">
            <w:pPr>
              <w:pStyle w:val="affffffff4"/>
              <w:keepNext w:val="0"/>
              <w:widowControl w:val="0"/>
              <w:rPr>
                <w:color w:val="auto"/>
              </w:rPr>
            </w:pPr>
            <w:r w:rsidRPr="00344C87">
              <w:rPr>
                <w:color w:val="auto"/>
                <w:sz w:val="22"/>
                <w:szCs w:val="22"/>
              </w:rPr>
              <w:t>122 чел. на 1000 чел. населения</w:t>
            </w:r>
          </w:p>
        </w:tc>
        <w:tc>
          <w:tcPr>
            <w:tcW w:w="1644" w:type="dxa"/>
            <w:shd w:val="clear" w:color="auto" w:fill="FFFFFF"/>
            <w:vAlign w:val="center"/>
          </w:tcPr>
          <w:p w:rsidR="001A30B1" w:rsidRPr="00344C87" w:rsidRDefault="001A30B1" w:rsidP="00344C87">
            <w:pPr>
              <w:widowControl w:val="0"/>
              <w:jc w:val="center"/>
              <w:rPr>
                <w:rFonts w:cs="Times New Roman"/>
              </w:rPr>
            </w:pPr>
            <w:r w:rsidRPr="00344C87">
              <w:rPr>
                <w:rFonts w:cs="Times New Roman"/>
                <w:sz w:val="22"/>
                <w:szCs w:val="22"/>
              </w:rPr>
              <w:t>976</w:t>
            </w:r>
            <w:r w:rsidR="00344C87">
              <w:rPr>
                <w:rFonts w:cs="Times New Roman"/>
                <w:sz w:val="22"/>
                <w:szCs w:val="22"/>
              </w:rPr>
              <w:t xml:space="preserve"> </w:t>
            </w:r>
            <w:r w:rsidRPr="00344C87">
              <w:rPr>
                <w:rFonts w:cs="Times New Roman"/>
                <w:sz w:val="22"/>
                <w:szCs w:val="22"/>
              </w:rPr>
              <w:t>чел.</w:t>
            </w:r>
          </w:p>
        </w:tc>
        <w:tc>
          <w:tcPr>
            <w:tcW w:w="1644" w:type="dxa"/>
            <w:shd w:val="clear" w:color="auto" w:fill="FFFFFF"/>
            <w:vAlign w:val="center"/>
          </w:tcPr>
          <w:p w:rsidR="001A30B1" w:rsidRPr="00344C87" w:rsidRDefault="001A30B1" w:rsidP="00344C87">
            <w:pPr>
              <w:widowControl w:val="0"/>
              <w:jc w:val="center"/>
              <w:rPr>
                <w:rFonts w:cs="Times New Roman"/>
              </w:rPr>
            </w:pPr>
            <w:r w:rsidRPr="00344C87">
              <w:rPr>
                <w:rFonts w:cs="Times New Roman"/>
                <w:sz w:val="22"/>
                <w:szCs w:val="22"/>
              </w:rPr>
              <w:t>200</w:t>
            </w:r>
          </w:p>
        </w:tc>
        <w:tc>
          <w:tcPr>
            <w:tcW w:w="1645" w:type="dxa"/>
            <w:shd w:val="clear" w:color="auto" w:fill="FFFFFF"/>
            <w:vAlign w:val="center"/>
          </w:tcPr>
          <w:p w:rsidR="001A30B1" w:rsidRPr="00344C87" w:rsidRDefault="001A30B1" w:rsidP="00344C87">
            <w:pPr>
              <w:widowControl w:val="0"/>
              <w:jc w:val="center"/>
              <w:rPr>
                <w:rFonts w:cs="Times New Roman"/>
              </w:rPr>
            </w:pPr>
            <w:r w:rsidRPr="00344C87">
              <w:rPr>
                <w:rFonts w:cs="Times New Roman"/>
                <w:sz w:val="22"/>
                <w:szCs w:val="22"/>
              </w:rPr>
              <w:t>21%</w:t>
            </w:r>
          </w:p>
        </w:tc>
      </w:tr>
    </w:tbl>
    <w:p w:rsidR="00D45F46" w:rsidRDefault="00D45F46" w:rsidP="00D45F46">
      <w:pPr>
        <w:pStyle w:val="afffff6"/>
        <w:widowControl w:val="0"/>
        <w:ind w:left="0"/>
        <w:rPr>
          <w:rFonts w:cs="Times New Roman"/>
          <w:b/>
        </w:rPr>
      </w:pPr>
    </w:p>
    <w:p w:rsidR="001A30B1" w:rsidRDefault="001A30B1" w:rsidP="001A27CF">
      <w:pPr>
        <w:pStyle w:val="afffff6"/>
        <w:widowControl w:val="0"/>
        <w:spacing w:line="276" w:lineRule="auto"/>
        <w:ind w:left="0"/>
        <w:rPr>
          <w:rFonts w:cs="Times New Roman"/>
          <w:b/>
        </w:rPr>
      </w:pPr>
      <w:r>
        <w:rPr>
          <w:rFonts w:cs="Times New Roman"/>
          <w:b/>
        </w:rPr>
        <w:t>Культура</w:t>
      </w:r>
    </w:p>
    <w:p w:rsidR="001A30B1" w:rsidRDefault="001A30B1" w:rsidP="00344C87">
      <w:pPr>
        <w:widowControl w:val="0"/>
        <w:spacing w:line="276" w:lineRule="auto"/>
        <w:ind w:firstLine="709"/>
        <w:jc w:val="both"/>
        <w:rPr>
          <w:rFonts w:cs="Times New Roman"/>
        </w:rPr>
      </w:pPr>
      <w:r>
        <w:rPr>
          <w:rFonts w:cs="Times New Roman"/>
        </w:rPr>
        <w:t>Развитие объектов культуры связано в первую очередь с обновлением основных фондов, реконструкцией существующих объектов культуры.</w:t>
      </w:r>
    </w:p>
    <w:p w:rsidR="001A30B1" w:rsidRDefault="001A30B1" w:rsidP="00344C87">
      <w:pPr>
        <w:widowControl w:val="0"/>
        <w:spacing w:line="276" w:lineRule="auto"/>
        <w:ind w:firstLine="709"/>
        <w:jc w:val="both"/>
        <w:rPr>
          <w:rFonts w:cs="Times New Roman"/>
        </w:rPr>
      </w:pPr>
      <w:r>
        <w:rPr>
          <w:rFonts w:cs="Times New Roman"/>
        </w:rPr>
        <w:t>Развитие библиотечной сети связано в первую очередь с обновлением книжных фондов, увеличением книжного фонда, внедрения новых информационных технологий, электронных библиотек, доступа в Интернет.</w:t>
      </w:r>
    </w:p>
    <w:p w:rsidR="005E0CB5" w:rsidRDefault="005E0CB5" w:rsidP="00344C87">
      <w:pPr>
        <w:widowControl w:val="0"/>
        <w:spacing w:line="276" w:lineRule="auto"/>
        <w:ind w:firstLine="709"/>
        <w:jc w:val="both"/>
        <w:rPr>
          <w:rFonts w:cs="Times New Roman"/>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2"/>
        <w:gridCol w:w="2552"/>
        <w:gridCol w:w="2268"/>
        <w:gridCol w:w="1701"/>
        <w:gridCol w:w="1701"/>
        <w:gridCol w:w="1276"/>
      </w:tblGrid>
      <w:tr w:rsidR="001A27CF" w:rsidRPr="005E0CB5" w:rsidTr="001A27CF">
        <w:trPr>
          <w:trHeight w:val="767"/>
          <w:jc w:val="center"/>
        </w:trPr>
        <w:tc>
          <w:tcPr>
            <w:tcW w:w="562" w:type="dxa"/>
            <w:shd w:val="clear" w:color="auto" w:fill="FFFFFF"/>
            <w:vAlign w:val="center"/>
          </w:tcPr>
          <w:p w:rsidR="001A30B1" w:rsidRPr="001A27CF" w:rsidRDefault="001A30B1" w:rsidP="00344C87">
            <w:pPr>
              <w:widowControl w:val="0"/>
              <w:jc w:val="center"/>
              <w:rPr>
                <w:rFonts w:cs="Times New Roman"/>
                <w:b/>
                <w:bCs/>
              </w:rPr>
            </w:pPr>
            <w:r w:rsidRPr="001A27CF">
              <w:rPr>
                <w:rFonts w:cs="Times New Roman"/>
                <w:b/>
                <w:bCs/>
                <w:sz w:val="22"/>
                <w:szCs w:val="22"/>
              </w:rPr>
              <w:t>№</w:t>
            </w:r>
            <w:r w:rsidRPr="001A27CF">
              <w:rPr>
                <w:rFonts w:cs="Times New Roman"/>
                <w:b/>
                <w:bCs/>
                <w:sz w:val="22"/>
                <w:szCs w:val="22"/>
              </w:rPr>
              <w:br/>
              <w:t>п</w:t>
            </w:r>
            <w:r w:rsidR="00344C87" w:rsidRPr="001A27CF">
              <w:rPr>
                <w:rFonts w:cs="Times New Roman"/>
                <w:b/>
                <w:bCs/>
                <w:sz w:val="22"/>
                <w:szCs w:val="22"/>
              </w:rPr>
              <w:t>/</w:t>
            </w:r>
            <w:r w:rsidRPr="001A27CF">
              <w:rPr>
                <w:rFonts w:cs="Times New Roman"/>
                <w:b/>
                <w:bCs/>
                <w:sz w:val="22"/>
                <w:szCs w:val="22"/>
              </w:rPr>
              <w:t>п</w:t>
            </w:r>
          </w:p>
        </w:tc>
        <w:tc>
          <w:tcPr>
            <w:tcW w:w="2552" w:type="dxa"/>
            <w:shd w:val="clear" w:color="auto" w:fill="FFFFFF"/>
            <w:vAlign w:val="center"/>
          </w:tcPr>
          <w:p w:rsidR="001A30B1" w:rsidRPr="001A27CF" w:rsidRDefault="001A30B1" w:rsidP="00344C87">
            <w:pPr>
              <w:widowControl w:val="0"/>
              <w:jc w:val="center"/>
              <w:rPr>
                <w:rFonts w:cs="Times New Roman"/>
                <w:b/>
                <w:bCs/>
              </w:rPr>
            </w:pPr>
            <w:r w:rsidRPr="001A27CF">
              <w:rPr>
                <w:rFonts w:cs="Times New Roman"/>
                <w:b/>
                <w:bCs/>
                <w:sz w:val="22"/>
                <w:szCs w:val="22"/>
              </w:rPr>
              <w:t>Наименование учреждений</w:t>
            </w:r>
          </w:p>
        </w:tc>
        <w:tc>
          <w:tcPr>
            <w:tcW w:w="2268" w:type="dxa"/>
            <w:shd w:val="clear" w:color="auto" w:fill="FFFFFF"/>
            <w:vAlign w:val="center"/>
          </w:tcPr>
          <w:p w:rsidR="001A30B1" w:rsidRPr="001A27CF" w:rsidRDefault="001A30B1" w:rsidP="00344C87">
            <w:pPr>
              <w:widowControl w:val="0"/>
              <w:jc w:val="center"/>
              <w:rPr>
                <w:rFonts w:cs="Times New Roman"/>
                <w:b/>
                <w:bCs/>
              </w:rPr>
            </w:pPr>
            <w:r w:rsidRPr="001A27CF">
              <w:rPr>
                <w:rFonts w:cs="Times New Roman"/>
                <w:b/>
                <w:bCs/>
                <w:sz w:val="22"/>
                <w:szCs w:val="22"/>
              </w:rPr>
              <w:t>Норма</w:t>
            </w:r>
          </w:p>
        </w:tc>
        <w:tc>
          <w:tcPr>
            <w:tcW w:w="1701" w:type="dxa"/>
            <w:shd w:val="clear" w:color="auto" w:fill="FFFFFF"/>
            <w:vAlign w:val="center"/>
          </w:tcPr>
          <w:p w:rsidR="001A30B1" w:rsidRPr="001A27CF" w:rsidRDefault="001A30B1" w:rsidP="00344C87">
            <w:pPr>
              <w:widowControl w:val="0"/>
              <w:jc w:val="center"/>
              <w:rPr>
                <w:rFonts w:cs="Times New Roman"/>
                <w:b/>
                <w:bCs/>
              </w:rPr>
            </w:pPr>
            <w:r w:rsidRPr="001A27CF">
              <w:rPr>
                <w:rFonts w:cs="Times New Roman"/>
                <w:b/>
                <w:bCs/>
                <w:sz w:val="22"/>
                <w:szCs w:val="22"/>
              </w:rPr>
              <w:t>Общая вместимость по расчету</w:t>
            </w:r>
          </w:p>
        </w:tc>
        <w:tc>
          <w:tcPr>
            <w:tcW w:w="1701" w:type="dxa"/>
            <w:shd w:val="clear" w:color="auto" w:fill="FFFFFF"/>
            <w:vAlign w:val="center"/>
          </w:tcPr>
          <w:p w:rsidR="001A30B1" w:rsidRPr="001A27CF" w:rsidRDefault="001A30B1" w:rsidP="00344C87">
            <w:pPr>
              <w:widowControl w:val="0"/>
              <w:ind w:firstLine="30"/>
              <w:jc w:val="center"/>
              <w:rPr>
                <w:rFonts w:cs="Times New Roman"/>
                <w:b/>
                <w:bCs/>
              </w:rPr>
            </w:pPr>
            <w:r w:rsidRPr="001A27CF">
              <w:rPr>
                <w:rFonts w:cs="Times New Roman"/>
                <w:b/>
                <w:bCs/>
                <w:sz w:val="22"/>
                <w:szCs w:val="22"/>
              </w:rPr>
              <w:t xml:space="preserve">Емкость </w:t>
            </w:r>
            <w:proofErr w:type="spellStart"/>
            <w:r w:rsidRPr="001A27CF">
              <w:rPr>
                <w:rFonts w:cs="Times New Roman"/>
                <w:b/>
                <w:bCs/>
                <w:sz w:val="22"/>
                <w:szCs w:val="22"/>
              </w:rPr>
              <w:t>существующ</w:t>
            </w:r>
            <w:proofErr w:type="spellEnd"/>
            <w:r w:rsidR="001A27CF">
              <w:rPr>
                <w:rFonts w:cs="Times New Roman"/>
                <w:b/>
                <w:bCs/>
                <w:sz w:val="22"/>
                <w:szCs w:val="22"/>
                <w:lang w:val="en-US"/>
              </w:rPr>
              <w:t>.</w:t>
            </w:r>
            <w:r w:rsidRPr="001A27CF">
              <w:rPr>
                <w:rFonts w:cs="Times New Roman"/>
                <w:b/>
                <w:bCs/>
                <w:sz w:val="22"/>
                <w:szCs w:val="22"/>
              </w:rPr>
              <w:t xml:space="preserve"> учреждений</w:t>
            </w:r>
          </w:p>
        </w:tc>
        <w:tc>
          <w:tcPr>
            <w:tcW w:w="1276" w:type="dxa"/>
            <w:shd w:val="clear" w:color="auto" w:fill="FFFFFF"/>
            <w:vAlign w:val="center"/>
          </w:tcPr>
          <w:p w:rsidR="001A30B1" w:rsidRPr="001A27CF" w:rsidRDefault="001A30B1" w:rsidP="00344C87">
            <w:pPr>
              <w:widowControl w:val="0"/>
              <w:ind w:firstLine="82"/>
              <w:jc w:val="center"/>
              <w:rPr>
                <w:rFonts w:cs="Times New Roman"/>
                <w:b/>
                <w:bCs/>
              </w:rPr>
            </w:pPr>
            <w:r w:rsidRPr="001A27CF">
              <w:rPr>
                <w:rFonts w:cs="Times New Roman"/>
                <w:b/>
                <w:bCs/>
                <w:sz w:val="22"/>
                <w:szCs w:val="22"/>
              </w:rPr>
              <w:t>Уровень обеспеченности %</w:t>
            </w:r>
          </w:p>
        </w:tc>
      </w:tr>
      <w:tr w:rsidR="001A30B1" w:rsidRPr="005E0CB5" w:rsidTr="00344C87">
        <w:trPr>
          <w:trHeight w:val="364"/>
          <w:jc w:val="center"/>
        </w:trPr>
        <w:tc>
          <w:tcPr>
            <w:tcW w:w="10060" w:type="dxa"/>
            <w:gridSpan w:val="6"/>
            <w:vAlign w:val="center"/>
          </w:tcPr>
          <w:p w:rsidR="001A30B1" w:rsidRPr="005E0CB5" w:rsidRDefault="001A30B1">
            <w:pPr>
              <w:widowControl w:val="0"/>
              <w:jc w:val="center"/>
              <w:rPr>
                <w:rFonts w:cs="Times New Roman"/>
              </w:rPr>
            </w:pPr>
            <w:r w:rsidRPr="005E0CB5">
              <w:rPr>
                <w:rFonts w:cs="Times New Roman"/>
                <w:sz w:val="22"/>
                <w:szCs w:val="22"/>
              </w:rPr>
              <w:t>Объекты организаций культуры районного значения</w:t>
            </w:r>
          </w:p>
        </w:tc>
      </w:tr>
      <w:tr w:rsidR="001A30B1" w:rsidRPr="005E0CB5" w:rsidTr="001A27CF">
        <w:trPr>
          <w:trHeight w:val="1320"/>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rPr>
              <w:t>1</w:t>
            </w:r>
          </w:p>
        </w:tc>
        <w:tc>
          <w:tcPr>
            <w:tcW w:w="2552" w:type="dxa"/>
            <w:vAlign w:val="center"/>
          </w:tcPr>
          <w:p w:rsidR="001A30B1" w:rsidRPr="005E0CB5" w:rsidRDefault="001A30B1">
            <w:pPr>
              <w:widowControl w:val="0"/>
              <w:rPr>
                <w:rFonts w:cs="Times New Roman"/>
              </w:rPr>
            </w:pPr>
            <w:r w:rsidRPr="005E0CB5">
              <w:rPr>
                <w:rFonts w:cs="Times New Roman"/>
                <w:sz w:val="22"/>
                <w:szCs w:val="22"/>
              </w:rPr>
              <w:t>Помещения для культурно-массовой работы с населением, досуга и любительской деятельности</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50-60мІ площади пола на 1 тыс.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480 кв</w:t>
            </w:r>
            <w:r w:rsidR="00344C87" w:rsidRPr="005E0CB5">
              <w:rPr>
                <w:rFonts w:cs="Times New Roman"/>
                <w:sz w:val="22"/>
                <w:szCs w:val="22"/>
              </w:rPr>
              <w:t>.</w:t>
            </w:r>
            <w:r w:rsidRPr="005E0CB5">
              <w:rPr>
                <w:rFonts w:cs="Times New Roman"/>
                <w:sz w:val="22"/>
                <w:szCs w:val="22"/>
              </w:rPr>
              <w:t>м</w:t>
            </w:r>
            <w:r w:rsidR="00344C87" w:rsidRPr="005E0CB5">
              <w:rPr>
                <w:rFonts w:cs="Times New Roman"/>
                <w:sz w:val="22"/>
                <w:szCs w:val="22"/>
              </w:rPr>
              <w:t>.</w:t>
            </w:r>
          </w:p>
        </w:tc>
        <w:tc>
          <w:tcPr>
            <w:tcW w:w="1701" w:type="dxa"/>
            <w:vAlign w:val="center"/>
          </w:tcPr>
          <w:p w:rsidR="001A30B1" w:rsidRPr="005E0CB5" w:rsidRDefault="001A30B1">
            <w:pPr>
              <w:widowControl w:val="0"/>
              <w:ind w:firstLine="30"/>
              <w:jc w:val="center"/>
              <w:rPr>
                <w:rFonts w:cs="Times New Roman"/>
              </w:rPr>
            </w:pPr>
          </w:p>
        </w:tc>
        <w:tc>
          <w:tcPr>
            <w:tcW w:w="1276" w:type="dxa"/>
            <w:vAlign w:val="center"/>
          </w:tcPr>
          <w:p w:rsidR="001A30B1" w:rsidRPr="005E0CB5" w:rsidRDefault="001A30B1">
            <w:pPr>
              <w:widowControl w:val="0"/>
              <w:ind w:firstLine="82"/>
              <w:jc w:val="center"/>
              <w:rPr>
                <w:rFonts w:cs="Times New Roman"/>
              </w:rPr>
            </w:pPr>
          </w:p>
        </w:tc>
      </w:tr>
      <w:tr w:rsidR="001A30B1" w:rsidRPr="005E0CB5" w:rsidTr="001A27CF">
        <w:trPr>
          <w:trHeight w:val="563"/>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lang w:val="en-US"/>
              </w:rPr>
              <w:t>2</w:t>
            </w:r>
          </w:p>
        </w:tc>
        <w:tc>
          <w:tcPr>
            <w:tcW w:w="2552" w:type="dxa"/>
            <w:vAlign w:val="center"/>
          </w:tcPr>
          <w:p w:rsidR="001A30B1" w:rsidRPr="005E0CB5" w:rsidRDefault="001A30B1">
            <w:pPr>
              <w:widowControl w:val="0"/>
              <w:rPr>
                <w:rFonts w:cs="Times New Roman"/>
              </w:rPr>
            </w:pPr>
            <w:r w:rsidRPr="005E0CB5">
              <w:rPr>
                <w:rFonts w:cs="Times New Roman"/>
                <w:sz w:val="22"/>
                <w:szCs w:val="22"/>
              </w:rPr>
              <w:t xml:space="preserve">Клуб </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80 посетит. мест</w:t>
            </w:r>
          </w:p>
          <w:p w:rsidR="001A30B1" w:rsidRPr="005E0CB5" w:rsidRDefault="001A30B1">
            <w:pPr>
              <w:widowControl w:val="0"/>
              <w:jc w:val="center"/>
              <w:rPr>
                <w:rFonts w:cs="Times New Roman"/>
              </w:rPr>
            </w:pPr>
            <w:r w:rsidRPr="005E0CB5">
              <w:rPr>
                <w:rFonts w:cs="Times New Roman"/>
                <w:sz w:val="22"/>
                <w:szCs w:val="22"/>
              </w:rPr>
              <w:t>на 1000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640</w:t>
            </w:r>
          </w:p>
        </w:tc>
        <w:tc>
          <w:tcPr>
            <w:tcW w:w="1701" w:type="dxa"/>
            <w:vAlign w:val="center"/>
          </w:tcPr>
          <w:p w:rsidR="001A30B1" w:rsidRPr="005E0CB5" w:rsidRDefault="001A30B1">
            <w:pPr>
              <w:widowControl w:val="0"/>
              <w:ind w:firstLine="30"/>
              <w:jc w:val="center"/>
              <w:rPr>
                <w:rFonts w:cs="Times New Roman"/>
              </w:rPr>
            </w:pPr>
          </w:p>
        </w:tc>
        <w:tc>
          <w:tcPr>
            <w:tcW w:w="1276" w:type="dxa"/>
            <w:vAlign w:val="center"/>
          </w:tcPr>
          <w:p w:rsidR="001A30B1" w:rsidRPr="005E0CB5" w:rsidRDefault="001A30B1">
            <w:pPr>
              <w:widowControl w:val="0"/>
              <w:ind w:firstLine="82"/>
              <w:jc w:val="center"/>
              <w:rPr>
                <w:rFonts w:cs="Times New Roman"/>
              </w:rPr>
            </w:pPr>
          </w:p>
        </w:tc>
      </w:tr>
      <w:tr w:rsidR="001A30B1" w:rsidRPr="005E0CB5" w:rsidTr="00344C87">
        <w:trPr>
          <w:trHeight w:val="352"/>
          <w:jc w:val="center"/>
        </w:trPr>
        <w:tc>
          <w:tcPr>
            <w:tcW w:w="10060" w:type="dxa"/>
            <w:gridSpan w:val="6"/>
            <w:vAlign w:val="center"/>
          </w:tcPr>
          <w:p w:rsidR="001A30B1" w:rsidRPr="005E0CB5" w:rsidRDefault="001A30B1">
            <w:pPr>
              <w:widowControl w:val="0"/>
              <w:ind w:firstLine="82"/>
              <w:jc w:val="center"/>
              <w:rPr>
                <w:rFonts w:cs="Times New Roman"/>
              </w:rPr>
            </w:pPr>
            <w:r w:rsidRPr="005E0CB5">
              <w:rPr>
                <w:rFonts w:cs="Times New Roman"/>
                <w:sz w:val="22"/>
                <w:szCs w:val="22"/>
              </w:rPr>
              <w:t>Объекты организаций культуры городского значения</w:t>
            </w:r>
          </w:p>
        </w:tc>
      </w:tr>
      <w:tr w:rsidR="001A30B1" w:rsidRPr="005E0CB5" w:rsidTr="001A27CF">
        <w:trPr>
          <w:trHeight w:val="649"/>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rPr>
              <w:t>3</w:t>
            </w:r>
          </w:p>
        </w:tc>
        <w:tc>
          <w:tcPr>
            <w:tcW w:w="2552" w:type="dxa"/>
            <w:vAlign w:val="center"/>
          </w:tcPr>
          <w:p w:rsidR="001A30B1" w:rsidRPr="005E0CB5" w:rsidRDefault="001A30B1">
            <w:pPr>
              <w:widowControl w:val="0"/>
              <w:rPr>
                <w:rFonts w:cs="Times New Roman"/>
              </w:rPr>
            </w:pPr>
            <w:r w:rsidRPr="005E0CB5">
              <w:rPr>
                <w:rFonts w:cs="Times New Roman"/>
                <w:sz w:val="22"/>
                <w:szCs w:val="22"/>
              </w:rPr>
              <w:t xml:space="preserve">Кинотеатры </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 xml:space="preserve">25-35мест на </w:t>
            </w:r>
          </w:p>
          <w:p w:rsidR="001A30B1" w:rsidRPr="005E0CB5" w:rsidRDefault="001A30B1">
            <w:pPr>
              <w:widowControl w:val="0"/>
              <w:jc w:val="center"/>
              <w:rPr>
                <w:rFonts w:cs="Times New Roman"/>
              </w:rPr>
            </w:pPr>
            <w:r w:rsidRPr="005E0CB5">
              <w:rPr>
                <w:rFonts w:cs="Times New Roman"/>
                <w:sz w:val="22"/>
                <w:szCs w:val="22"/>
              </w:rPr>
              <w:t>1000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240</w:t>
            </w:r>
          </w:p>
        </w:tc>
        <w:tc>
          <w:tcPr>
            <w:tcW w:w="1701" w:type="dxa"/>
            <w:vAlign w:val="center"/>
          </w:tcPr>
          <w:p w:rsidR="001A30B1" w:rsidRPr="005E0CB5" w:rsidRDefault="001A30B1">
            <w:pPr>
              <w:widowControl w:val="0"/>
              <w:jc w:val="center"/>
              <w:rPr>
                <w:rFonts w:cs="Times New Roman"/>
              </w:rPr>
            </w:pPr>
          </w:p>
        </w:tc>
        <w:tc>
          <w:tcPr>
            <w:tcW w:w="1276" w:type="dxa"/>
            <w:vAlign w:val="center"/>
          </w:tcPr>
          <w:p w:rsidR="001A30B1" w:rsidRPr="005E0CB5" w:rsidRDefault="001A30B1">
            <w:pPr>
              <w:widowControl w:val="0"/>
              <w:jc w:val="center"/>
              <w:rPr>
                <w:rFonts w:cs="Times New Roman"/>
              </w:rPr>
            </w:pPr>
          </w:p>
        </w:tc>
      </w:tr>
      <w:tr w:rsidR="001A30B1" w:rsidRPr="005E0CB5" w:rsidTr="001A27CF">
        <w:trPr>
          <w:trHeight w:val="359"/>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rPr>
              <w:t>4</w:t>
            </w:r>
          </w:p>
        </w:tc>
        <w:tc>
          <w:tcPr>
            <w:tcW w:w="2552" w:type="dxa"/>
            <w:vAlign w:val="center"/>
          </w:tcPr>
          <w:p w:rsidR="001A30B1" w:rsidRPr="005E0CB5" w:rsidRDefault="001A30B1">
            <w:pPr>
              <w:widowControl w:val="0"/>
              <w:rPr>
                <w:rFonts w:cs="Times New Roman"/>
              </w:rPr>
            </w:pPr>
            <w:r w:rsidRPr="005E0CB5">
              <w:rPr>
                <w:rFonts w:cs="Times New Roman"/>
                <w:sz w:val="22"/>
                <w:szCs w:val="22"/>
              </w:rPr>
              <w:t>Театр</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5-8 мест на</w:t>
            </w:r>
          </w:p>
          <w:p w:rsidR="001A30B1" w:rsidRPr="005E0CB5" w:rsidRDefault="001A30B1">
            <w:pPr>
              <w:widowControl w:val="0"/>
              <w:jc w:val="center"/>
              <w:rPr>
                <w:rFonts w:cs="Times New Roman"/>
              </w:rPr>
            </w:pPr>
            <w:r w:rsidRPr="005E0CB5">
              <w:rPr>
                <w:rFonts w:cs="Times New Roman"/>
                <w:sz w:val="22"/>
                <w:szCs w:val="22"/>
              </w:rPr>
              <w:t>1000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64</w:t>
            </w:r>
          </w:p>
        </w:tc>
        <w:tc>
          <w:tcPr>
            <w:tcW w:w="1701" w:type="dxa"/>
            <w:vAlign w:val="center"/>
          </w:tcPr>
          <w:p w:rsidR="001A30B1" w:rsidRPr="005E0CB5" w:rsidRDefault="001A30B1">
            <w:pPr>
              <w:widowControl w:val="0"/>
              <w:jc w:val="center"/>
              <w:rPr>
                <w:rFonts w:cs="Times New Roman"/>
              </w:rPr>
            </w:pPr>
          </w:p>
        </w:tc>
        <w:tc>
          <w:tcPr>
            <w:tcW w:w="1276" w:type="dxa"/>
            <w:vAlign w:val="center"/>
          </w:tcPr>
          <w:p w:rsidR="001A30B1" w:rsidRPr="005E0CB5" w:rsidRDefault="001A30B1">
            <w:pPr>
              <w:widowControl w:val="0"/>
              <w:jc w:val="center"/>
              <w:rPr>
                <w:rFonts w:cs="Times New Roman"/>
              </w:rPr>
            </w:pPr>
          </w:p>
        </w:tc>
      </w:tr>
      <w:tr w:rsidR="001A30B1" w:rsidRPr="005E0CB5" w:rsidTr="001A27CF">
        <w:trPr>
          <w:trHeight w:val="589"/>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rPr>
              <w:t>5</w:t>
            </w:r>
          </w:p>
        </w:tc>
        <w:tc>
          <w:tcPr>
            <w:tcW w:w="2552" w:type="dxa"/>
            <w:vAlign w:val="center"/>
          </w:tcPr>
          <w:p w:rsidR="001A30B1" w:rsidRPr="005E0CB5" w:rsidRDefault="001A30B1">
            <w:pPr>
              <w:widowControl w:val="0"/>
              <w:rPr>
                <w:rFonts w:cs="Times New Roman"/>
              </w:rPr>
            </w:pPr>
            <w:r w:rsidRPr="005E0CB5">
              <w:rPr>
                <w:rFonts w:cs="Times New Roman"/>
                <w:sz w:val="22"/>
                <w:szCs w:val="22"/>
              </w:rPr>
              <w:t>Концертный зал</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3,5-5мест на</w:t>
            </w:r>
          </w:p>
          <w:p w:rsidR="001A30B1" w:rsidRPr="005E0CB5" w:rsidRDefault="001A30B1">
            <w:pPr>
              <w:widowControl w:val="0"/>
              <w:jc w:val="center"/>
              <w:rPr>
                <w:rFonts w:cs="Times New Roman"/>
              </w:rPr>
            </w:pPr>
            <w:r w:rsidRPr="005E0CB5">
              <w:rPr>
                <w:rFonts w:cs="Times New Roman"/>
                <w:sz w:val="22"/>
                <w:szCs w:val="22"/>
              </w:rPr>
              <w:t>1000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40</w:t>
            </w:r>
          </w:p>
        </w:tc>
        <w:tc>
          <w:tcPr>
            <w:tcW w:w="1701" w:type="dxa"/>
            <w:vAlign w:val="center"/>
          </w:tcPr>
          <w:p w:rsidR="001A30B1" w:rsidRPr="005E0CB5" w:rsidRDefault="001A30B1">
            <w:pPr>
              <w:widowControl w:val="0"/>
              <w:rPr>
                <w:rFonts w:cs="Times New Roman"/>
              </w:rPr>
            </w:pPr>
          </w:p>
        </w:tc>
        <w:tc>
          <w:tcPr>
            <w:tcW w:w="1276" w:type="dxa"/>
            <w:vAlign w:val="center"/>
          </w:tcPr>
          <w:p w:rsidR="001A30B1" w:rsidRPr="005E0CB5" w:rsidRDefault="001A30B1">
            <w:pPr>
              <w:widowControl w:val="0"/>
              <w:jc w:val="center"/>
              <w:rPr>
                <w:rFonts w:cs="Times New Roman"/>
              </w:rPr>
            </w:pPr>
          </w:p>
        </w:tc>
      </w:tr>
      <w:tr w:rsidR="001A30B1" w:rsidRPr="005E0CB5" w:rsidTr="001A27CF">
        <w:trPr>
          <w:trHeight w:val="836"/>
          <w:jc w:val="center"/>
        </w:trPr>
        <w:tc>
          <w:tcPr>
            <w:tcW w:w="562" w:type="dxa"/>
            <w:vAlign w:val="center"/>
          </w:tcPr>
          <w:p w:rsidR="001A30B1" w:rsidRPr="005E0CB5" w:rsidRDefault="001A30B1">
            <w:pPr>
              <w:widowControl w:val="0"/>
              <w:jc w:val="center"/>
              <w:rPr>
                <w:rFonts w:cs="Times New Roman"/>
              </w:rPr>
            </w:pPr>
            <w:r w:rsidRPr="005E0CB5">
              <w:rPr>
                <w:rFonts w:cs="Times New Roman"/>
                <w:sz w:val="22"/>
                <w:szCs w:val="22"/>
              </w:rPr>
              <w:t>6</w:t>
            </w:r>
          </w:p>
        </w:tc>
        <w:tc>
          <w:tcPr>
            <w:tcW w:w="2552" w:type="dxa"/>
            <w:vAlign w:val="center"/>
          </w:tcPr>
          <w:p w:rsidR="001A30B1" w:rsidRPr="005E0CB5" w:rsidRDefault="001A30B1">
            <w:pPr>
              <w:widowControl w:val="0"/>
              <w:rPr>
                <w:rFonts w:cs="Times New Roman"/>
              </w:rPr>
            </w:pPr>
            <w:r w:rsidRPr="005E0CB5">
              <w:rPr>
                <w:rFonts w:cs="Times New Roman"/>
                <w:sz w:val="22"/>
                <w:szCs w:val="22"/>
              </w:rPr>
              <w:t>Универсальный спортивно-зрелищный зал, в том числе - с искусственным льдом</w:t>
            </w:r>
          </w:p>
        </w:tc>
        <w:tc>
          <w:tcPr>
            <w:tcW w:w="2268" w:type="dxa"/>
            <w:vAlign w:val="center"/>
          </w:tcPr>
          <w:p w:rsidR="001A30B1" w:rsidRPr="005E0CB5" w:rsidRDefault="001A30B1">
            <w:pPr>
              <w:widowControl w:val="0"/>
              <w:jc w:val="center"/>
              <w:rPr>
                <w:rFonts w:cs="Times New Roman"/>
              </w:rPr>
            </w:pPr>
            <w:r w:rsidRPr="005E0CB5">
              <w:rPr>
                <w:rFonts w:cs="Times New Roman"/>
                <w:sz w:val="22"/>
                <w:szCs w:val="22"/>
              </w:rPr>
              <w:t>6-9 мест на</w:t>
            </w:r>
          </w:p>
          <w:p w:rsidR="001A30B1" w:rsidRPr="005E0CB5" w:rsidRDefault="001A30B1">
            <w:pPr>
              <w:widowControl w:val="0"/>
              <w:jc w:val="center"/>
              <w:rPr>
                <w:rFonts w:cs="Times New Roman"/>
              </w:rPr>
            </w:pPr>
            <w:r w:rsidRPr="005E0CB5">
              <w:rPr>
                <w:rFonts w:cs="Times New Roman"/>
                <w:sz w:val="22"/>
                <w:szCs w:val="22"/>
              </w:rPr>
              <w:t>1000 чел.</w:t>
            </w:r>
          </w:p>
        </w:tc>
        <w:tc>
          <w:tcPr>
            <w:tcW w:w="1701" w:type="dxa"/>
            <w:vAlign w:val="center"/>
          </w:tcPr>
          <w:p w:rsidR="001A30B1" w:rsidRPr="005E0CB5" w:rsidRDefault="001A30B1">
            <w:pPr>
              <w:widowControl w:val="0"/>
              <w:jc w:val="center"/>
              <w:rPr>
                <w:rFonts w:cs="Times New Roman"/>
              </w:rPr>
            </w:pPr>
            <w:r w:rsidRPr="005E0CB5">
              <w:rPr>
                <w:rFonts w:cs="Times New Roman"/>
                <w:sz w:val="22"/>
                <w:szCs w:val="22"/>
              </w:rPr>
              <w:t>72</w:t>
            </w:r>
          </w:p>
        </w:tc>
        <w:tc>
          <w:tcPr>
            <w:tcW w:w="1701" w:type="dxa"/>
            <w:vAlign w:val="center"/>
          </w:tcPr>
          <w:p w:rsidR="001A30B1" w:rsidRPr="005E0CB5" w:rsidRDefault="001A30B1">
            <w:pPr>
              <w:widowControl w:val="0"/>
              <w:jc w:val="center"/>
              <w:rPr>
                <w:rFonts w:cs="Times New Roman"/>
              </w:rPr>
            </w:pPr>
          </w:p>
        </w:tc>
        <w:tc>
          <w:tcPr>
            <w:tcW w:w="1276" w:type="dxa"/>
            <w:vAlign w:val="center"/>
          </w:tcPr>
          <w:p w:rsidR="001A30B1" w:rsidRPr="005E0CB5" w:rsidRDefault="001A30B1">
            <w:pPr>
              <w:widowControl w:val="0"/>
              <w:jc w:val="center"/>
              <w:rPr>
                <w:rFonts w:cs="Times New Roman"/>
              </w:rPr>
            </w:pPr>
          </w:p>
        </w:tc>
      </w:tr>
    </w:tbl>
    <w:p w:rsidR="001A30B1" w:rsidRDefault="001A30B1" w:rsidP="001A27CF">
      <w:pPr>
        <w:widowControl w:val="0"/>
        <w:spacing w:line="276" w:lineRule="auto"/>
        <w:jc w:val="both"/>
        <w:rPr>
          <w:rFonts w:cs="Times New Roman"/>
        </w:rPr>
      </w:pPr>
      <w:r>
        <w:rPr>
          <w:rFonts w:cs="Times New Roman"/>
        </w:rPr>
        <w:t>Количество мест для инвалидов (специальное место для инвалида на кресле-коляске в зрительном зале) в культурно-зрелищных учреждениях - из расчета: при 50 - 150 мест в зале - 5% мест; при 151-300 - 3% мест; при 301 - 1000 - 2% мест; св. 1000 - 20 мест плюс по одному на каждые 100 мест свыше 1000.</w:t>
      </w:r>
    </w:p>
    <w:p w:rsidR="001A30B1" w:rsidRDefault="001A30B1">
      <w:pPr>
        <w:widowControl w:val="0"/>
        <w:jc w:val="center"/>
        <w:rPr>
          <w:rFonts w:eastAsia="Times New Roman" w:cs="Times New Roman"/>
          <w:b/>
        </w:rPr>
      </w:pPr>
      <w:r>
        <w:rPr>
          <w:rFonts w:eastAsia="Times New Roman" w:cs="Times New Roman"/>
          <w:b/>
        </w:rPr>
        <w:t>Расчетные показатели объектов библиотечного обслуживания населения</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980"/>
        <w:gridCol w:w="1643"/>
        <w:gridCol w:w="1617"/>
        <w:gridCol w:w="1559"/>
        <w:gridCol w:w="1701"/>
        <w:gridCol w:w="1276"/>
      </w:tblGrid>
      <w:tr w:rsidR="001A30B1" w:rsidRPr="005E0CB5">
        <w:trPr>
          <w:trHeight w:val="1300"/>
          <w:tblHeader/>
          <w:jc w:val="center"/>
        </w:trPr>
        <w:tc>
          <w:tcPr>
            <w:tcW w:w="1980"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lastRenderedPageBreak/>
              <w:t>Наименование учреждений</w:t>
            </w:r>
          </w:p>
        </w:tc>
        <w:tc>
          <w:tcPr>
            <w:tcW w:w="1643"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Ед. измерения</w:t>
            </w:r>
          </w:p>
        </w:tc>
        <w:tc>
          <w:tcPr>
            <w:tcW w:w="1617"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Норма</w:t>
            </w:r>
          </w:p>
        </w:tc>
        <w:tc>
          <w:tcPr>
            <w:tcW w:w="1559"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Общая вместимость по расчету</w:t>
            </w:r>
          </w:p>
        </w:tc>
        <w:tc>
          <w:tcPr>
            <w:tcW w:w="1701"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Емкость существующих учреждений</w:t>
            </w:r>
          </w:p>
        </w:tc>
        <w:tc>
          <w:tcPr>
            <w:tcW w:w="1276"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Уровень обеспеченности %</w:t>
            </w:r>
          </w:p>
        </w:tc>
      </w:tr>
      <w:tr w:rsidR="001A30B1" w:rsidRPr="005E0CB5">
        <w:trPr>
          <w:trHeight w:val="651"/>
          <w:tblHeader/>
          <w:jc w:val="center"/>
        </w:trPr>
        <w:tc>
          <w:tcPr>
            <w:tcW w:w="1980" w:type="dxa"/>
            <w:vAlign w:val="center"/>
          </w:tcPr>
          <w:p w:rsidR="001A30B1" w:rsidRPr="005E0CB5" w:rsidRDefault="001A30B1">
            <w:pPr>
              <w:widowControl w:val="0"/>
              <w:jc w:val="center"/>
              <w:rPr>
                <w:rFonts w:cs="Times New Roman"/>
              </w:rPr>
            </w:pPr>
            <w:r w:rsidRPr="005E0CB5">
              <w:rPr>
                <w:rFonts w:cs="Times New Roman"/>
                <w:sz w:val="22"/>
                <w:szCs w:val="22"/>
              </w:rPr>
              <w:t xml:space="preserve">Массовая библиотека </w:t>
            </w:r>
          </w:p>
        </w:tc>
        <w:tc>
          <w:tcPr>
            <w:tcW w:w="3260" w:type="dxa"/>
            <w:gridSpan w:val="2"/>
            <w:vAlign w:val="center"/>
          </w:tcPr>
          <w:p w:rsidR="001A30B1" w:rsidRPr="005E0CB5" w:rsidRDefault="001A30B1">
            <w:pPr>
              <w:widowControl w:val="0"/>
              <w:jc w:val="center"/>
              <w:rPr>
                <w:rFonts w:cs="Times New Roman"/>
              </w:rPr>
            </w:pPr>
            <w:r w:rsidRPr="005E0CB5">
              <w:rPr>
                <w:rFonts w:cs="Times New Roman"/>
                <w:sz w:val="22"/>
                <w:szCs w:val="22"/>
              </w:rPr>
              <w:t>4 тыс. единиц</w:t>
            </w:r>
          </w:p>
          <w:p w:rsidR="001A30B1" w:rsidRPr="005E0CB5" w:rsidRDefault="001A30B1">
            <w:pPr>
              <w:widowControl w:val="0"/>
              <w:jc w:val="center"/>
              <w:rPr>
                <w:rFonts w:cs="Times New Roman"/>
              </w:rPr>
            </w:pPr>
            <w:r w:rsidRPr="005E0CB5">
              <w:rPr>
                <w:rFonts w:cs="Times New Roman"/>
                <w:sz w:val="22"/>
                <w:szCs w:val="22"/>
              </w:rPr>
              <w:t>хранения на 1000 жителей</w:t>
            </w:r>
          </w:p>
        </w:tc>
        <w:tc>
          <w:tcPr>
            <w:tcW w:w="1559" w:type="dxa"/>
            <w:vAlign w:val="center"/>
          </w:tcPr>
          <w:p w:rsidR="001A30B1" w:rsidRPr="005E0CB5" w:rsidRDefault="001A30B1">
            <w:pPr>
              <w:widowControl w:val="0"/>
              <w:jc w:val="center"/>
              <w:rPr>
                <w:rFonts w:cs="Times New Roman"/>
              </w:rPr>
            </w:pPr>
            <w:r w:rsidRPr="005E0CB5">
              <w:rPr>
                <w:rFonts w:cs="Times New Roman"/>
                <w:sz w:val="22"/>
                <w:szCs w:val="22"/>
              </w:rPr>
              <w:t>32 тыс. ед.</w:t>
            </w:r>
          </w:p>
        </w:tc>
        <w:tc>
          <w:tcPr>
            <w:tcW w:w="1701" w:type="dxa"/>
            <w:shd w:val="clear" w:color="auto" w:fill="FFFFFF"/>
            <w:vAlign w:val="center"/>
          </w:tcPr>
          <w:p w:rsidR="001A30B1" w:rsidRPr="005E0CB5" w:rsidRDefault="001A30B1">
            <w:pPr>
              <w:widowControl w:val="0"/>
              <w:jc w:val="center"/>
              <w:rPr>
                <w:rFonts w:cs="Times New Roman"/>
              </w:rPr>
            </w:pPr>
          </w:p>
        </w:tc>
        <w:tc>
          <w:tcPr>
            <w:tcW w:w="1276" w:type="dxa"/>
            <w:shd w:val="clear" w:color="auto" w:fill="FFFFFF"/>
            <w:vAlign w:val="center"/>
          </w:tcPr>
          <w:p w:rsidR="001A30B1" w:rsidRPr="005E0CB5" w:rsidRDefault="001A30B1">
            <w:pPr>
              <w:widowControl w:val="0"/>
              <w:jc w:val="center"/>
              <w:rPr>
                <w:rFonts w:cs="Times New Roman"/>
              </w:rPr>
            </w:pPr>
          </w:p>
        </w:tc>
      </w:tr>
      <w:tr w:rsidR="001A30B1" w:rsidRPr="005E0CB5">
        <w:trPr>
          <w:trHeight w:val="651"/>
          <w:tblHeader/>
          <w:jc w:val="center"/>
        </w:trPr>
        <w:tc>
          <w:tcPr>
            <w:tcW w:w="1980" w:type="dxa"/>
            <w:shd w:val="clear" w:color="auto" w:fill="FFFFFF"/>
            <w:vAlign w:val="center"/>
          </w:tcPr>
          <w:p w:rsidR="001A30B1" w:rsidRPr="005E0CB5" w:rsidRDefault="005E0CB5">
            <w:pPr>
              <w:widowControl w:val="0"/>
              <w:jc w:val="center"/>
              <w:rPr>
                <w:rFonts w:cs="Times New Roman"/>
              </w:rPr>
            </w:pPr>
            <w:r>
              <w:rPr>
                <w:rFonts w:cs="Times New Roman"/>
                <w:sz w:val="22"/>
                <w:szCs w:val="22"/>
              </w:rPr>
              <w:t>Читальный зал</w:t>
            </w:r>
          </w:p>
        </w:tc>
        <w:tc>
          <w:tcPr>
            <w:tcW w:w="3260" w:type="dxa"/>
            <w:gridSpan w:val="2"/>
            <w:vAlign w:val="center"/>
          </w:tcPr>
          <w:p w:rsidR="001A30B1" w:rsidRPr="005E0CB5" w:rsidRDefault="001A30B1">
            <w:pPr>
              <w:widowControl w:val="0"/>
              <w:jc w:val="center"/>
              <w:rPr>
                <w:rFonts w:cs="Times New Roman"/>
              </w:rPr>
            </w:pPr>
            <w:r w:rsidRPr="005E0CB5">
              <w:rPr>
                <w:rFonts w:cs="Times New Roman"/>
                <w:sz w:val="22"/>
                <w:szCs w:val="22"/>
              </w:rPr>
              <w:t>2 мест в читальном зале на 1000 жителей</w:t>
            </w:r>
          </w:p>
        </w:tc>
        <w:tc>
          <w:tcPr>
            <w:tcW w:w="1559" w:type="dxa"/>
            <w:vAlign w:val="center"/>
          </w:tcPr>
          <w:p w:rsidR="001A30B1" w:rsidRPr="005E0CB5" w:rsidRDefault="001A30B1">
            <w:pPr>
              <w:widowControl w:val="0"/>
              <w:jc w:val="center"/>
              <w:rPr>
                <w:rFonts w:cs="Times New Roman"/>
              </w:rPr>
            </w:pPr>
            <w:r w:rsidRPr="005E0CB5">
              <w:rPr>
                <w:rFonts w:cs="Times New Roman"/>
                <w:sz w:val="22"/>
                <w:szCs w:val="22"/>
              </w:rPr>
              <w:t>16</w:t>
            </w:r>
          </w:p>
        </w:tc>
        <w:tc>
          <w:tcPr>
            <w:tcW w:w="1701" w:type="dxa"/>
            <w:shd w:val="clear" w:color="auto" w:fill="FFFFFF"/>
            <w:vAlign w:val="center"/>
          </w:tcPr>
          <w:p w:rsidR="001A30B1" w:rsidRPr="005E0CB5" w:rsidRDefault="001A30B1">
            <w:pPr>
              <w:widowControl w:val="0"/>
              <w:jc w:val="center"/>
              <w:rPr>
                <w:rFonts w:cs="Times New Roman"/>
              </w:rPr>
            </w:pPr>
          </w:p>
        </w:tc>
        <w:tc>
          <w:tcPr>
            <w:tcW w:w="1276" w:type="dxa"/>
            <w:shd w:val="clear" w:color="auto" w:fill="FFFFFF"/>
            <w:vAlign w:val="center"/>
          </w:tcPr>
          <w:p w:rsidR="001A30B1" w:rsidRPr="005E0CB5" w:rsidRDefault="001A30B1">
            <w:pPr>
              <w:widowControl w:val="0"/>
              <w:jc w:val="center"/>
              <w:rPr>
                <w:rFonts w:cs="Times New Roman"/>
              </w:rPr>
            </w:pPr>
          </w:p>
        </w:tc>
      </w:tr>
    </w:tbl>
    <w:p w:rsidR="001A30B1" w:rsidRDefault="001A30B1" w:rsidP="001A27CF">
      <w:pPr>
        <w:widowControl w:val="0"/>
        <w:ind w:firstLine="709"/>
        <w:rPr>
          <w:rFonts w:cs="Times New Roman"/>
        </w:rPr>
      </w:pPr>
      <w:r>
        <w:rPr>
          <w:rFonts w:cs="Times New Roman"/>
        </w:rPr>
        <w:t>Количество мест для инвалидов в библиотеках - 5% общей вместимости библиотеки.</w:t>
      </w:r>
    </w:p>
    <w:p w:rsidR="001A30B1" w:rsidRDefault="001A30B1">
      <w:pPr>
        <w:widowControl w:val="0"/>
        <w:jc w:val="center"/>
        <w:rPr>
          <w:rFonts w:cs="Times New Roman"/>
          <w:b/>
        </w:rPr>
      </w:pPr>
      <w:r>
        <w:rPr>
          <w:rFonts w:cs="Times New Roman"/>
          <w:b/>
        </w:rPr>
        <w:t>Расчетные показатели муниципальных архивов</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993"/>
        <w:gridCol w:w="1263"/>
        <w:gridCol w:w="1275"/>
        <w:gridCol w:w="1560"/>
        <w:gridCol w:w="1842"/>
        <w:gridCol w:w="1907"/>
      </w:tblGrid>
      <w:tr w:rsidR="001A30B1" w:rsidRPr="005E0CB5" w:rsidTr="005E0CB5">
        <w:trPr>
          <w:trHeight w:val="1300"/>
          <w:tblHeader/>
          <w:jc w:val="center"/>
        </w:trPr>
        <w:tc>
          <w:tcPr>
            <w:tcW w:w="1993"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Наименование учреждений</w:t>
            </w:r>
          </w:p>
        </w:tc>
        <w:tc>
          <w:tcPr>
            <w:tcW w:w="1263"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Ед. измерения</w:t>
            </w:r>
          </w:p>
        </w:tc>
        <w:tc>
          <w:tcPr>
            <w:tcW w:w="1275"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Норма</w:t>
            </w:r>
          </w:p>
        </w:tc>
        <w:tc>
          <w:tcPr>
            <w:tcW w:w="1560"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Общая вместимость по расчету</w:t>
            </w:r>
          </w:p>
        </w:tc>
        <w:tc>
          <w:tcPr>
            <w:tcW w:w="1842"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Емкость существующих учреждений</w:t>
            </w:r>
          </w:p>
        </w:tc>
        <w:tc>
          <w:tcPr>
            <w:tcW w:w="1907"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Уровень обеспеченности %</w:t>
            </w:r>
          </w:p>
        </w:tc>
      </w:tr>
      <w:tr w:rsidR="001A30B1" w:rsidRPr="005E0CB5" w:rsidTr="005E0CB5">
        <w:trPr>
          <w:trHeight w:val="677"/>
          <w:tblHeader/>
          <w:jc w:val="center"/>
        </w:trPr>
        <w:tc>
          <w:tcPr>
            <w:tcW w:w="1993" w:type="dxa"/>
            <w:vAlign w:val="center"/>
          </w:tcPr>
          <w:p w:rsidR="001A30B1" w:rsidRPr="005E0CB5" w:rsidRDefault="001A30B1" w:rsidP="005E0CB5">
            <w:pPr>
              <w:widowControl w:val="0"/>
              <w:jc w:val="center"/>
              <w:rPr>
                <w:rFonts w:cs="Times New Roman"/>
              </w:rPr>
            </w:pPr>
            <w:r w:rsidRPr="005E0CB5">
              <w:rPr>
                <w:rFonts w:cs="Times New Roman"/>
                <w:sz w:val="22"/>
                <w:szCs w:val="22"/>
              </w:rPr>
              <w:t>Муниципальный</w:t>
            </w:r>
          </w:p>
          <w:p w:rsidR="001A30B1" w:rsidRPr="005E0CB5" w:rsidRDefault="001A30B1" w:rsidP="005E0CB5">
            <w:pPr>
              <w:widowControl w:val="0"/>
              <w:jc w:val="center"/>
              <w:rPr>
                <w:rFonts w:cs="Times New Roman"/>
              </w:rPr>
            </w:pPr>
            <w:r w:rsidRPr="005E0CB5">
              <w:rPr>
                <w:rFonts w:cs="Times New Roman"/>
                <w:sz w:val="22"/>
                <w:szCs w:val="22"/>
              </w:rPr>
              <w:t>(городской) архив</w:t>
            </w:r>
          </w:p>
        </w:tc>
        <w:tc>
          <w:tcPr>
            <w:tcW w:w="2538" w:type="dxa"/>
            <w:gridSpan w:val="2"/>
            <w:vAlign w:val="center"/>
          </w:tcPr>
          <w:p w:rsidR="001A30B1" w:rsidRPr="005E0CB5" w:rsidRDefault="001A30B1">
            <w:pPr>
              <w:widowControl w:val="0"/>
              <w:jc w:val="center"/>
              <w:rPr>
                <w:rFonts w:cs="Times New Roman"/>
              </w:rPr>
            </w:pPr>
            <w:r w:rsidRPr="005E0CB5">
              <w:rPr>
                <w:rFonts w:cs="Times New Roman"/>
                <w:sz w:val="22"/>
                <w:szCs w:val="22"/>
              </w:rPr>
              <w:t>объект</w:t>
            </w:r>
          </w:p>
        </w:tc>
        <w:tc>
          <w:tcPr>
            <w:tcW w:w="1560" w:type="dxa"/>
            <w:vAlign w:val="center"/>
          </w:tcPr>
          <w:p w:rsidR="001A30B1" w:rsidRPr="005E0CB5" w:rsidRDefault="001A30B1">
            <w:pPr>
              <w:widowControl w:val="0"/>
              <w:jc w:val="center"/>
              <w:rPr>
                <w:rFonts w:cs="Times New Roman"/>
              </w:rPr>
            </w:pPr>
            <w:r w:rsidRPr="005E0CB5">
              <w:rPr>
                <w:rFonts w:cs="Times New Roman"/>
                <w:sz w:val="22"/>
                <w:szCs w:val="22"/>
              </w:rPr>
              <w:t>1</w:t>
            </w:r>
          </w:p>
        </w:tc>
        <w:tc>
          <w:tcPr>
            <w:tcW w:w="1842" w:type="dxa"/>
            <w:shd w:val="clear" w:color="auto" w:fill="FFFFFF"/>
            <w:vAlign w:val="center"/>
          </w:tcPr>
          <w:p w:rsidR="001A30B1" w:rsidRPr="005E0CB5" w:rsidRDefault="001A30B1">
            <w:pPr>
              <w:widowControl w:val="0"/>
              <w:jc w:val="center"/>
              <w:rPr>
                <w:rFonts w:cs="Times New Roman"/>
              </w:rPr>
            </w:pPr>
          </w:p>
        </w:tc>
        <w:tc>
          <w:tcPr>
            <w:tcW w:w="1907" w:type="dxa"/>
            <w:shd w:val="clear" w:color="auto" w:fill="FFFFFF"/>
            <w:vAlign w:val="center"/>
          </w:tcPr>
          <w:p w:rsidR="001A30B1" w:rsidRPr="005E0CB5" w:rsidRDefault="001A30B1">
            <w:pPr>
              <w:widowControl w:val="0"/>
              <w:jc w:val="center"/>
              <w:rPr>
                <w:rFonts w:cs="Times New Roman"/>
              </w:rPr>
            </w:pPr>
          </w:p>
        </w:tc>
      </w:tr>
    </w:tbl>
    <w:p w:rsidR="001A30B1" w:rsidRDefault="001A30B1" w:rsidP="001A27CF">
      <w:pPr>
        <w:widowControl w:val="0"/>
        <w:jc w:val="center"/>
        <w:rPr>
          <w:rFonts w:cs="Times New Roman"/>
        </w:rPr>
      </w:pPr>
      <w:r>
        <w:rPr>
          <w:rFonts w:cs="Times New Roman"/>
          <w:b/>
        </w:rPr>
        <w:t>Предприятия торговли, общественного питания и бытового обслуживания</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405"/>
        <w:gridCol w:w="1276"/>
        <w:gridCol w:w="992"/>
        <w:gridCol w:w="1795"/>
        <w:gridCol w:w="1796"/>
        <w:gridCol w:w="1796"/>
      </w:tblGrid>
      <w:tr w:rsidR="001A30B1" w:rsidRPr="005E0CB5" w:rsidTr="005E0CB5">
        <w:trPr>
          <w:trHeight w:val="883"/>
          <w:tblHeader/>
          <w:jc w:val="center"/>
        </w:trPr>
        <w:tc>
          <w:tcPr>
            <w:tcW w:w="2405"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Наименование учреждений</w:t>
            </w:r>
          </w:p>
        </w:tc>
        <w:tc>
          <w:tcPr>
            <w:tcW w:w="1276"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Ед. измерения</w:t>
            </w:r>
          </w:p>
        </w:tc>
        <w:tc>
          <w:tcPr>
            <w:tcW w:w="992"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Норма</w:t>
            </w:r>
          </w:p>
        </w:tc>
        <w:tc>
          <w:tcPr>
            <w:tcW w:w="1795"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Общая вместимость по расчету</w:t>
            </w:r>
          </w:p>
        </w:tc>
        <w:tc>
          <w:tcPr>
            <w:tcW w:w="1796"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Емкость существующих учреждений</w:t>
            </w:r>
          </w:p>
        </w:tc>
        <w:tc>
          <w:tcPr>
            <w:tcW w:w="1796"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Уровень обеспеченности %</w:t>
            </w:r>
          </w:p>
        </w:tc>
      </w:tr>
      <w:tr w:rsidR="001A30B1" w:rsidRPr="005E0CB5">
        <w:trPr>
          <w:trHeight w:val="701"/>
          <w:jc w:val="center"/>
        </w:trPr>
        <w:tc>
          <w:tcPr>
            <w:tcW w:w="2405" w:type="dxa"/>
            <w:vAlign w:val="center"/>
          </w:tcPr>
          <w:p w:rsidR="001A30B1" w:rsidRPr="005E0CB5" w:rsidRDefault="001A30B1">
            <w:pPr>
              <w:pStyle w:val="affffffff4"/>
              <w:keepNext w:val="0"/>
              <w:widowControl w:val="0"/>
              <w:jc w:val="left"/>
              <w:rPr>
                <w:color w:val="auto"/>
              </w:rPr>
            </w:pPr>
            <w:r w:rsidRPr="005E0CB5">
              <w:rPr>
                <w:color w:val="auto"/>
                <w:sz w:val="22"/>
                <w:szCs w:val="22"/>
              </w:rPr>
              <w:t>Магазин продовольственных товаров</w:t>
            </w:r>
          </w:p>
        </w:tc>
        <w:tc>
          <w:tcPr>
            <w:tcW w:w="1276" w:type="dxa"/>
            <w:vAlign w:val="center"/>
          </w:tcPr>
          <w:p w:rsidR="001A30B1" w:rsidRPr="005E0CB5" w:rsidRDefault="00032CD2" w:rsidP="00032CD2">
            <w:pPr>
              <w:pStyle w:val="affffffff4"/>
              <w:keepNext w:val="0"/>
              <w:widowControl w:val="0"/>
              <w:rPr>
                <w:color w:val="auto"/>
              </w:rPr>
            </w:pPr>
            <w:r>
              <w:rPr>
                <w:color w:val="auto"/>
                <w:sz w:val="22"/>
                <w:szCs w:val="22"/>
              </w:rPr>
              <w:t>кв.м.</w:t>
            </w:r>
            <w:r w:rsidR="001A30B1" w:rsidRPr="005E0CB5">
              <w:rPr>
                <w:color w:val="auto"/>
                <w:sz w:val="22"/>
                <w:szCs w:val="22"/>
              </w:rPr>
              <w:t xml:space="preserve"> торговой площади</w:t>
            </w:r>
          </w:p>
        </w:tc>
        <w:tc>
          <w:tcPr>
            <w:tcW w:w="992" w:type="dxa"/>
            <w:vAlign w:val="center"/>
          </w:tcPr>
          <w:p w:rsidR="001A30B1" w:rsidRPr="005E0CB5" w:rsidRDefault="001A30B1">
            <w:pPr>
              <w:pStyle w:val="affffffff4"/>
              <w:keepNext w:val="0"/>
              <w:widowControl w:val="0"/>
              <w:rPr>
                <w:color w:val="auto"/>
              </w:rPr>
            </w:pPr>
            <w:r w:rsidRPr="005E0CB5">
              <w:rPr>
                <w:color w:val="auto"/>
                <w:sz w:val="22"/>
                <w:szCs w:val="22"/>
              </w:rPr>
              <w:t>70 на 1000 жителей</w:t>
            </w:r>
          </w:p>
        </w:tc>
        <w:tc>
          <w:tcPr>
            <w:tcW w:w="1795" w:type="dxa"/>
            <w:shd w:val="clear" w:color="auto" w:fill="FFFFFF"/>
            <w:vAlign w:val="center"/>
          </w:tcPr>
          <w:p w:rsidR="001A30B1" w:rsidRPr="005E0CB5" w:rsidRDefault="001A30B1">
            <w:pPr>
              <w:widowControl w:val="0"/>
              <w:jc w:val="center"/>
              <w:rPr>
                <w:rFonts w:cs="Times New Roman"/>
                <w:highlight w:val="yellow"/>
              </w:rPr>
            </w:pPr>
            <w:r w:rsidRPr="005E0CB5">
              <w:rPr>
                <w:rFonts w:cs="Times New Roman"/>
                <w:sz w:val="22"/>
                <w:szCs w:val="22"/>
              </w:rPr>
              <w:t>560</w:t>
            </w:r>
          </w:p>
        </w:tc>
        <w:tc>
          <w:tcPr>
            <w:tcW w:w="1796" w:type="dxa"/>
            <w:shd w:val="clear" w:color="auto" w:fill="FFFFFF"/>
            <w:vAlign w:val="center"/>
          </w:tcPr>
          <w:p w:rsidR="001A30B1" w:rsidRPr="005E0CB5" w:rsidRDefault="001A30B1">
            <w:pPr>
              <w:widowControl w:val="0"/>
              <w:jc w:val="center"/>
              <w:rPr>
                <w:rFonts w:cs="Times New Roman"/>
              </w:rPr>
            </w:pPr>
            <w:r w:rsidRPr="005E0CB5">
              <w:rPr>
                <w:rFonts w:cs="Times New Roman"/>
                <w:sz w:val="22"/>
                <w:szCs w:val="22"/>
              </w:rPr>
              <w:t>1263</w:t>
            </w:r>
          </w:p>
        </w:tc>
        <w:tc>
          <w:tcPr>
            <w:tcW w:w="1796" w:type="dxa"/>
            <w:shd w:val="clear" w:color="auto" w:fill="FFFFFF"/>
            <w:vAlign w:val="center"/>
          </w:tcPr>
          <w:p w:rsidR="001A30B1" w:rsidRPr="005E0CB5" w:rsidRDefault="001A30B1">
            <w:pPr>
              <w:widowControl w:val="0"/>
              <w:jc w:val="center"/>
              <w:rPr>
                <w:rFonts w:cs="Times New Roman"/>
                <w:highlight w:val="yellow"/>
              </w:rPr>
            </w:pPr>
            <w:r w:rsidRPr="005E0CB5">
              <w:rPr>
                <w:rFonts w:cs="Times New Roman"/>
                <w:sz w:val="22"/>
                <w:szCs w:val="22"/>
              </w:rPr>
              <w:t>225</w:t>
            </w:r>
          </w:p>
        </w:tc>
      </w:tr>
      <w:tr w:rsidR="001A30B1" w:rsidRPr="005E0CB5">
        <w:trPr>
          <w:trHeight w:val="690"/>
          <w:jc w:val="center"/>
        </w:trPr>
        <w:tc>
          <w:tcPr>
            <w:tcW w:w="2405" w:type="dxa"/>
            <w:vAlign w:val="center"/>
          </w:tcPr>
          <w:p w:rsidR="001A30B1" w:rsidRPr="005E0CB5" w:rsidRDefault="001A30B1">
            <w:pPr>
              <w:pStyle w:val="affffffff4"/>
              <w:keepNext w:val="0"/>
              <w:widowControl w:val="0"/>
              <w:jc w:val="left"/>
              <w:rPr>
                <w:color w:val="auto"/>
              </w:rPr>
            </w:pPr>
            <w:r w:rsidRPr="005E0CB5">
              <w:rPr>
                <w:color w:val="auto"/>
                <w:sz w:val="22"/>
                <w:szCs w:val="22"/>
              </w:rPr>
              <w:t>Магазин непродовольственных товаров повседневного спроса</w:t>
            </w:r>
          </w:p>
        </w:tc>
        <w:tc>
          <w:tcPr>
            <w:tcW w:w="1276" w:type="dxa"/>
            <w:vAlign w:val="center"/>
          </w:tcPr>
          <w:p w:rsidR="001A30B1" w:rsidRPr="005E0CB5" w:rsidRDefault="00032CD2" w:rsidP="00032CD2">
            <w:pPr>
              <w:pStyle w:val="affffffff4"/>
              <w:keepNext w:val="0"/>
              <w:widowControl w:val="0"/>
              <w:rPr>
                <w:color w:val="auto"/>
              </w:rPr>
            </w:pPr>
            <w:r>
              <w:rPr>
                <w:color w:val="auto"/>
                <w:sz w:val="22"/>
                <w:szCs w:val="22"/>
              </w:rPr>
              <w:t>кв.м.</w:t>
            </w:r>
            <w:r w:rsidRPr="005E0CB5">
              <w:rPr>
                <w:color w:val="auto"/>
                <w:sz w:val="22"/>
                <w:szCs w:val="22"/>
              </w:rPr>
              <w:t xml:space="preserve"> торговой площади</w:t>
            </w:r>
          </w:p>
        </w:tc>
        <w:tc>
          <w:tcPr>
            <w:tcW w:w="992" w:type="dxa"/>
            <w:vAlign w:val="center"/>
          </w:tcPr>
          <w:p w:rsidR="001A30B1" w:rsidRPr="005E0CB5" w:rsidRDefault="001A30B1">
            <w:pPr>
              <w:pStyle w:val="affffffff4"/>
              <w:keepNext w:val="0"/>
              <w:widowControl w:val="0"/>
              <w:rPr>
                <w:color w:val="auto"/>
              </w:rPr>
            </w:pPr>
            <w:r w:rsidRPr="005E0CB5">
              <w:rPr>
                <w:color w:val="auto"/>
                <w:sz w:val="22"/>
                <w:szCs w:val="22"/>
              </w:rPr>
              <w:t>30 на 1000 жителей</w:t>
            </w:r>
          </w:p>
        </w:tc>
        <w:tc>
          <w:tcPr>
            <w:tcW w:w="1795" w:type="dxa"/>
            <w:shd w:val="clear" w:color="auto" w:fill="FFFFFF"/>
            <w:vAlign w:val="center"/>
          </w:tcPr>
          <w:p w:rsidR="001A30B1" w:rsidRPr="005E0CB5" w:rsidRDefault="001A30B1">
            <w:pPr>
              <w:widowControl w:val="0"/>
              <w:jc w:val="center"/>
              <w:rPr>
                <w:rFonts w:cs="Times New Roman"/>
                <w:highlight w:val="yellow"/>
              </w:rPr>
            </w:pPr>
            <w:r w:rsidRPr="005E0CB5">
              <w:rPr>
                <w:rFonts w:cs="Times New Roman"/>
                <w:sz w:val="22"/>
                <w:szCs w:val="22"/>
              </w:rPr>
              <w:t>240</w:t>
            </w:r>
          </w:p>
        </w:tc>
        <w:tc>
          <w:tcPr>
            <w:tcW w:w="1796" w:type="dxa"/>
            <w:shd w:val="clear" w:color="auto" w:fill="FFFFFF"/>
            <w:vAlign w:val="center"/>
          </w:tcPr>
          <w:p w:rsidR="001A30B1" w:rsidRPr="005E0CB5" w:rsidRDefault="001A30B1">
            <w:pPr>
              <w:widowControl w:val="0"/>
              <w:jc w:val="center"/>
              <w:rPr>
                <w:rFonts w:cs="Times New Roman"/>
              </w:rPr>
            </w:pPr>
            <w:r w:rsidRPr="005E0CB5">
              <w:rPr>
                <w:rFonts w:cs="Times New Roman"/>
                <w:sz w:val="22"/>
                <w:szCs w:val="22"/>
              </w:rPr>
              <w:t>308</w:t>
            </w:r>
          </w:p>
        </w:tc>
        <w:tc>
          <w:tcPr>
            <w:tcW w:w="1796" w:type="dxa"/>
            <w:shd w:val="clear" w:color="auto" w:fill="FFFFFF"/>
            <w:vAlign w:val="center"/>
          </w:tcPr>
          <w:p w:rsidR="001A30B1" w:rsidRPr="005E0CB5" w:rsidRDefault="001A30B1">
            <w:pPr>
              <w:widowControl w:val="0"/>
              <w:jc w:val="center"/>
              <w:rPr>
                <w:rFonts w:cs="Times New Roman"/>
                <w:highlight w:val="yellow"/>
              </w:rPr>
            </w:pPr>
            <w:r w:rsidRPr="005E0CB5">
              <w:rPr>
                <w:rFonts w:cs="Times New Roman"/>
                <w:sz w:val="22"/>
                <w:szCs w:val="22"/>
              </w:rPr>
              <w:t>128</w:t>
            </w:r>
          </w:p>
        </w:tc>
      </w:tr>
      <w:tr w:rsidR="001A30B1" w:rsidRPr="005E0CB5" w:rsidTr="005E0CB5">
        <w:trPr>
          <w:trHeight w:val="512"/>
          <w:jc w:val="center"/>
        </w:trPr>
        <w:tc>
          <w:tcPr>
            <w:tcW w:w="2405"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ind w:hanging="47"/>
              <w:rPr>
                <w:rFonts w:cs="Times New Roman"/>
              </w:rPr>
            </w:pPr>
            <w:r w:rsidRPr="005E0CB5">
              <w:rPr>
                <w:rFonts w:cs="Times New Roman"/>
                <w:sz w:val="22"/>
                <w:szCs w:val="22"/>
              </w:rPr>
              <w:t>Предприятия бытового обслуживания (мастерские, парикмахерские</w:t>
            </w:r>
            <w:r w:rsidRPr="005E0CB5">
              <w:rPr>
                <w:rFonts w:cs="Times New Roman"/>
                <w:sz w:val="22"/>
                <w:szCs w:val="22"/>
              </w:rPr>
              <w:br/>
              <w:t>и т.п.)</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032CD2">
            <w:pPr>
              <w:widowControl w:val="0"/>
              <w:jc w:val="center"/>
              <w:rPr>
                <w:rFonts w:cs="Times New Roman"/>
              </w:rPr>
            </w:pPr>
            <w:r w:rsidRPr="005E0CB5">
              <w:rPr>
                <w:rFonts w:cs="Times New Roman"/>
                <w:sz w:val="22"/>
                <w:szCs w:val="22"/>
              </w:rPr>
              <w:t>рабочих мест</w:t>
            </w:r>
          </w:p>
        </w:tc>
        <w:tc>
          <w:tcPr>
            <w:tcW w:w="992"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rPr>
                <w:rFonts w:cs="Times New Roman"/>
              </w:rPr>
            </w:pPr>
            <w:r w:rsidRPr="005E0CB5">
              <w:rPr>
                <w:rFonts w:cs="Times New Roman"/>
                <w:sz w:val="22"/>
                <w:szCs w:val="22"/>
              </w:rPr>
              <w:t>5 на 1000 чел.</w:t>
            </w:r>
          </w:p>
        </w:tc>
        <w:tc>
          <w:tcPr>
            <w:tcW w:w="1795"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40</w:t>
            </w:r>
          </w:p>
        </w:tc>
        <w:tc>
          <w:tcPr>
            <w:tcW w:w="1796"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15</w:t>
            </w:r>
          </w:p>
        </w:tc>
        <w:tc>
          <w:tcPr>
            <w:tcW w:w="1796"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37.5</w:t>
            </w:r>
          </w:p>
        </w:tc>
      </w:tr>
      <w:tr w:rsidR="001A30B1" w:rsidRPr="005E0CB5">
        <w:trPr>
          <w:trHeight w:val="690"/>
          <w:jc w:val="center"/>
        </w:trPr>
        <w:tc>
          <w:tcPr>
            <w:tcW w:w="2405"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rPr>
                <w:rFonts w:cs="Times New Roman"/>
              </w:rPr>
            </w:pPr>
            <w:r w:rsidRPr="005E0CB5">
              <w:rPr>
                <w:rFonts w:cs="Times New Roman"/>
                <w:sz w:val="22"/>
                <w:szCs w:val="22"/>
              </w:rPr>
              <w:t>Приемный пункт прачечной</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кг. белья в смену</w:t>
            </w:r>
          </w:p>
        </w:tc>
        <w:tc>
          <w:tcPr>
            <w:tcW w:w="992"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10 на 1000 чел.</w:t>
            </w:r>
          </w:p>
        </w:tc>
        <w:tc>
          <w:tcPr>
            <w:tcW w:w="1795"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80</w:t>
            </w:r>
          </w:p>
        </w:tc>
        <w:tc>
          <w:tcPr>
            <w:tcW w:w="1796"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1ед</w:t>
            </w:r>
          </w:p>
        </w:tc>
        <w:tc>
          <w:tcPr>
            <w:tcW w:w="1796" w:type="dxa"/>
            <w:shd w:val="clear" w:color="auto" w:fill="FFFFFF"/>
            <w:vAlign w:val="center"/>
          </w:tcPr>
          <w:p w:rsidR="001A30B1" w:rsidRPr="005E0CB5" w:rsidRDefault="001A30B1" w:rsidP="005E0CB5">
            <w:pPr>
              <w:widowControl w:val="0"/>
              <w:jc w:val="center"/>
              <w:rPr>
                <w:rFonts w:cs="Times New Roman"/>
              </w:rPr>
            </w:pPr>
          </w:p>
        </w:tc>
      </w:tr>
      <w:tr w:rsidR="001A30B1" w:rsidRPr="005E0CB5">
        <w:trPr>
          <w:trHeight w:val="690"/>
          <w:jc w:val="center"/>
        </w:trPr>
        <w:tc>
          <w:tcPr>
            <w:tcW w:w="2405"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rPr>
                <w:rFonts w:cs="Times New Roman"/>
              </w:rPr>
            </w:pPr>
            <w:r w:rsidRPr="005E0CB5">
              <w:rPr>
                <w:rFonts w:cs="Times New Roman"/>
                <w:sz w:val="22"/>
                <w:szCs w:val="22"/>
              </w:rPr>
              <w:t>Химчистка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кг вещей в смену</w:t>
            </w:r>
          </w:p>
          <w:p w:rsidR="001A30B1" w:rsidRPr="005E0CB5" w:rsidRDefault="001A30B1" w:rsidP="005E0CB5">
            <w:pPr>
              <w:widowControl w:val="0"/>
              <w:jc w:val="center"/>
              <w:rPr>
                <w:rFonts w:cs="Times New Roman"/>
              </w:rPr>
            </w:pPr>
            <w:r w:rsidRPr="005E0CB5">
              <w:rPr>
                <w:rFonts w:cs="Times New Roman"/>
                <w:sz w:val="22"/>
                <w:szCs w:val="22"/>
              </w:rPr>
              <w:t>на 1000 чел.</w:t>
            </w:r>
          </w:p>
        </w:tc>
        <w:tc>
          <w:tcPr>
            <w:tcW w:w="992"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11.4</w:t>
            </w:r>
          </w:p>
        </w:tc>
        <w:tc>
          <w:tcPr>
            <w:tcW w:w="1795"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91</w:t>
            </w:r>
          </w:p>
        </w:tc>
        <w:tc>
          <w:tcPr>
            <w:tcW w:w="1796"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1ед</w:t>
            </w:r>
          </w:p>
        </w:tc>
        <w:tc>
          <w:tcPr>
            <w:tcW w:w="1796" w:type="dxa"/>
            <w:shd w:val="clear" w:color="auto" w:fill="FFFFFF"/>
            <w:vAlign w:val="center"/>
          </w:tcPr>
          <w:p w:rsidR="001A30B1" w:rsidRPr="005E0CB5" w:rsidRDefault="001A30B1" w:rsidP="005E0CB5">
            <w:pPr>
              <w:widowControl w:val="0"/>
              <w:jc w:val="center"/>
              <w:rPr>
                <w:rFonts w:cs="Times New Roman"/>
              </w:rPr>
            </w:pPr>
          </w:p>
        </w:tc>
      </w:tr>
      <w:tr w:rsidR="001A30B1" w:rsidRPr="005E0CB5" w:rsidTr="005E0CB5">
        <w:trPr>
          <w:trHeight w:val="511"/>
          <w:jc w:val="center"/>
        </w:trPr>
        <w:tc>
          <w:tcPr>
            <w:tcW w:w="2405"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rPr>
                <w:rFonts w:cs="Times New Roman"/>
              </w:rPr>
            </w:pPr>
            <w:r w:rsidRPr="005E0CB5">
              <w:rPr>
                <w:rFonts w:cs="Times New Roman"/>
                <w:sz w:val="22"/>
                <w:szCs w:val="22"/>
              </w:rPr>
              <w:t>Гостиница</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место</w:t>
            </w:r>
          </w:p>
        </w:tc>
        <w:tc>
          <w:tcPr>
            <w:tcW w:w="992"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6 на 1 тыс. чел.</w:t>
            </w:r>
          </w:p>
        </w:tc>
        <w:tc>
          <w:tcPr>
            <w:tcW w:w="1795"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48</w:t>
            </w:r>
          </w:p>
        </w:tc>
        <w:tc>
          <w:tcPr>
            <w:tcW w:w="1796" w:type="dxa"/>
            <w:shd w:val="clear" w:color="auto" w:fill="FFFFFF"/>
            <w:vAlign w:val="center"/>
          </w:tcPr>
          <w:p w:rsidR="001A30B1" w:rsidRPr="005E0CB5" w:rsidRDefault="001A30B1" w:rsidP="005E0CB5">
            <w:pPr>
              <w:widowControl w:val="0"/>
              <w:jc w:val="center"/>
              <w:rPr>
                <w:rFonts w:cs="Times New Roman"/>
              </w:rPr>
            </w:pPr>
          </w:p>
        </w:tc>
        <w:tc>
          <w:tcPr>
            <w:tcW w:w="1796" w:type="dxa"/>
            <w:shd w:val="clear" w:color="auto" w:fill="FFFFFF"/>
            <w:vAlign w:val="center"/>
          </w:tcPr>
          <w:p w:rsidR="001A30B1" w:rsidRPr="005E0CB5" w:rsidRDefault="001A30B1" w:rsidP="005E0CB5">
            <w:pPr>
              <w:widowControl w:val="0"/>
              <w:jc w:val="center"/>
              <w:rPr>
                <w:rFonts w:cs="Times New Roman"/>
              </w:rPr>
            </w:pPr>
          </w:p>
        </w:tc>
      </w:tr>
      <w:tr w:rsidR="001A30B1" w:rsidRPr="005E0CB5" w:rsidTr="005E0CB5">
        <w:trPr>
          <w:trHeight w:val="561"/>
          <w:jc w:val="center"/>
        </w:trPr>
        <w:tc>
          <w:tcPr>
            <w:tcW w:w="2405"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rPr>
                <w:rFonts w:cs="Times New Roman"/>
              </w:rPr>
            </w:pPr>
            <w:r w:rsidRPr="005E0CB5">
              <w:rPr>
                <w:rFonts w:cs="Times New Roman"/>
                <w:sz w:val="22"/>
                <w:szCs w:val="22"/>
              </w:rPr>
              <w:t>Бани</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место</w:t>
            </w:r>
          </w:p>
        </w:tc>
        <w:tc>
          <w:tcPr>
            <w:tcW w:w="992"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t>5 на 1 тыс. чел.</w:t>
            </w:r>
          </w:p>
        </w:tc>
        <w:tc>
          <w:tcPr>
            <w:tcW w:w="1795" w:type="dxa"/>
            <w:shd w:val="clear" w:color="auto" w:fill="FFFFFF"/>
            <w:vAlign w:val="center"/>
          </w:tcPr>
          <w:p w:rsidR="001A30B1" w:rsidRPr="005E0CB5" w:rsidRDefault="001A30B1" w:rsidP="005E0CB5">
            <w:pPr>
              <w:widowControl w:val="0"/>
              <w:jc w:val="center"/>
              <w:rPr>
                <w:rFonts w:cs="Times New Roman"/>
              </w:rPr>
            </w:pPr>
            <w:r w:rsidRPr="005E0CB5">
              <w:rPr>
                <w:rFonts w:cs="Times New Roman"/>
                <w:sz w:val="22"/>
                <w:szCs w:val="22"/>
              </w:rPr>
              <w:t>40</w:t>
            </w:r>
          </w:p>
        </w:tc>
        <w:tc>
          <w:tcPr>
            <w:tcW w:w="1796" w:type="dxa"/>
            <w:shd w:val="clear" w:color="auto" w:fill="FFFFFF"/>
            <w:vAlign w:val="center"/>
          </w:tcPr>
          <w:p w:rsidR="001A30B1" w:rsidRPr="005E0CB5" w:rsidRDefault="001A30B1" w:rsidP="005E0CB5">
            <w:pPr>
              <w:widowControl w:val="0"/>
              <w:jc w:val="center"/>
              <w:rPr>
                <w:rFonts w:cs="Times New Roman"/>
              </w:rPr>
            </w:pPr>
          </w:p>
        </w:tc>
        <w:tc>
          <w:tcPr>
            <w:tcW w:w="1796" w:type="dxa"/>
            <w:shd w:val="clear" w:color="auto" w:fill="FFFFFF"/>
            <w:vAlign w:val="center"/>
          </w:tcPr>
          <w:p w:rsidR="001A30B1" w:rsidRPr="005E0CB5" w:rsidRDefault="001A30B1" w:rsidP="005E0CB5">
            <w:pPr>
              <w:widowControl w:val="0"/>
              <w:jc w:val="center"/>
              <w:rPr>
                <w:rFonts w:cs="Times New Roman"/>
              </w:rPr>
            </w:pPr>
          </w:p>
        </w:tc>
      </w:tr>
    </w:tbl>
    <w:p w:rsidR="001A30B1" w:rsidRDefault="001A30B1" w:rsidP="005E0CB5">
      <w:pPr>
        <w:widowControl w:val="0"/>
        <w:spacing w:line="276" w:lineRule="auto"/>
        <w:ind w:firstLine="709"/>
        <w:jc w:val="both"/>
        <w:rPr>
          <w:rFonts w:cs="Times New Roman"/>
        </w:rPr>
      </w:pPr>
      <w:r>
        <w:rPr>
          <w:rFonts w:cs="Times New Roman"/>
        </w:rPr>
        <w:t>В таблице приведены р</w:t>
      </w:r>
      <w:r>
        <w:rPr>
          <w:rFonts w:cs="Times New Roman"/>
          <w:lang w:eastAsia="ru-RU"/>
        </w:rPr>
        <w:t>асчетные показатели объектов, предназначенных для создания условий расширения рынка сельскохозяйственной продукции, сырья и продовольствия, для содействия развитию малого и среднего предпринимательства.</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838"/>
        <w:gridCol w:w="1559"/>
        <w:gridCol w:w="1057"/>
        <w:gridCol w:w="1868"/>
        <w:gridCol w:w="1869"/>
        <w:gridCol w:w="1869"/>
      </w:tblGrid>
      <w:tr w:rsidR="001A30B1" w:rsidRPr="005E0CB5" w:rsidTr="005E0CB5">
        <w:trPr>
          <w:trHeight w:val="1300"/>
          <w:tblHeader/>
          <w:jc w:val="center"/>
        </w:trPr>
        <w:tc>
          <w:tcPr>
            <w:tcW w:w="1838"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Наименование учреждений</w:t>
            </w:r>
          </w:p>
        </w:tc>
        <w:tc>
          <w:tcPr>
            <w:tcW w:w="1559"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Ед. измерения</w:t>
            </w:r>
          </w:p>
        </w:tc>
        <w:tc>
          <w:tcPr>
            <w:tcW w:w="1057"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Норма</w:t>
            </w:r>
          </w:p>
        </w:tc>
        <w:tc>
          <w:tcPr>
            <w:tcW w:w="1868"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Общая вместимость по расчету</w:t>
            </w:r>
          </w:p>
        </w:tc>
        <w:tc>
          <w:tcPr>
            <w:tcW w:w="1869"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Существующие объекты</w:t>
            </w:r>
          </w:p>
        </w:tc>
        <w:tc>
          <w:tcPr>
            <w:tcW w:w="1869" w:type="dxa"/>
            <w:shd w:val="clear" w:color="auto" w:fill="FFFFFF"/>
            <w:vAlign w:val="center"/>
          </w:tcPr>
          <w:p w:rsidR="001A30B1" w:rsidRPr="005E0CB5" w:rsidRDefault="001A30B1">
            <w:pPr>
              <w:widowControl w:val="0"/>
              <w:jc w:val="center"/>
              <w:rPr>
                <w:rFonts w:cs="Times New Roman"/>
                <w:b/>
                <w:bCs/>
              </w:rPr>
            </w:pPr>
            <w:r w:rsidRPr="005E0CB5">
              <w:rPr>
                <w:rFonts w:cs="Times New Roman"/>
                <w:b/>
                <w:bCs/>
                <w:sz w:val="22"/>
                <w:szCs w:val="22"/>
              </w:rPr>
              <w:t>Уровень обеспеченности %</w:t>
            </w:r>
          </w:p>
        </w:tc>
      </w:tr>
      <w:tr w:rsidR="001A30B1" w:rsidRPr="005E0CB5" w:rsidTr="005E0CB5">
        <w:trPr>
          <w:trHeight w:val="701"/>
          <w:jc w:val="center"/>
        </w:trPr>
        <w:tc>
          <w:tcPr>
            <w:tcW w:w="1838"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rsidP="005E0CB5">
            <w:pPr>
              <w:widowControl w:val="0"/>
              <w:jc w:val="center"/>
              <w:rPr>
                <w:rFonts w:cs="Times New Roman"/>
              </w:rPr>
            </w:pPr>
            <w:r w:rsidRPr="005E0CB5">
              <w:rPr>
                <w:rFonts w:cs="Times New Roman"/>
                <w:sz w:val="22"/>
                <w:szCs w:val="22"/>
              </w:rPr>
              <w:lastRenderedPageBreak/>
              <w:t>Рынки, рыночные комплексы</w:t>
            </w:r>
          </w:p>
        </w:tc>
        <w:tc>
          <w:tcPr>
            <w:tcW w:w="1559"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032CD2" w:rsidP="005E0CB5">
            <w:pPr>
              <w:widowControl w:val="0"/>
              <w:jc w:val="center"/>
              <w:rPr>
                <w:rFonts w:cs="Times New Roman"/>
              </w:rPr>
            </w:pPr>
            <w:r>
              <w:rPr>
                <w:sz w:val="22"/>
                <w:szCs w:val="22"/>
              </w:rPr>
              <w:t>кв. м.</w:t>
            </w:r>
            <w:r w:rsidRPr="005E0CB5">
              <w:rPr>
                <w:sz w:val="22"/>
                <w:szCs w:val="22"/>
              </w:rPr>
              <w:t xml:space="preserve"> торговой площади</w:t>
            </w:r>
            <w:r w:rsidRPr="005E0CB5">
              <w:rPr>
                <w:rFonts w:cs="Times New Roman"/>
                <w:sz w:val="22"/>
                <w:szCs w:val="22"/>
              </w:rPr>
              <w:t xml:space="preserve"> </w:t>
            </w:r>
            <w:r w:rsidR="001A30B1" w:rsidRPr="005E0CB5">
              <w:rPr>
                <w:rFonts w:cs="Times New Roman"/>
                <w:sz w:val="22"/>
                <w:szCs w:val="22"/>
              </w:rPr>
              <w:t>на 1000 человек</w:t>
            </w:r>
          </w:p>
        </w:tc>
        <w:tc>
          <w:tcPr>
            <w:tcW w:w="1057" w:type="dxa"/>
            <w:tcBorders>
              <w:top w:val="single" w:sz="4" w:space="0" w:color="000000"/>
              <w:left w:val="single" w:sz="4" w:space="0" w:color="000000"/>
              <w:bottom w:val="single" w:sz="4" w:space="0" w:color="000000"/>
              <w:right w:val="single" w:sz="4" w:space="0" w:color="000000"/>
            </w:tcBorders>
            <w:vAlign w:val="center"/>
          </w:tcPr>
          <w:p w:rsidR="001A30B1" w:rsidRPr="005E0CB5" w:rsidRDefault="001A30B1">
            <w:pPr>
              <w:widowControl w:val="0"/>
              <w:jc w:val="center"/>
              <w:rPr>
                <w:rFonts w:cs="Times New Roman"/>
              </w:rPr>
            </w:pPr>
            <w:r w:rsidRPr="005E0CB5">
              <w:rPr>
                <w:rFonts w:cs="Times New Roman"/>
                <w:sz w:val="22"/>
                <w:szCs w:val="22"/>
              </w:rPr>
              <w:t>35</w:t>
            </w:r>
          </w:p>
        </w:tc>
        <w:tc>
          <w:tcPr>
            <w:tcW w:w="1868" w:type="dxa"/>
            <w:shd w:val="clear" w:color="auto" w:fill="FFFFFF"/>
            <w:vAlign w:val="center"/>
          </w:tcPr>
          <w:p w:rsidR="001A30B1" w:rsidRPr="005E0CB5" w:rsidRDefault="001A30B1">
            <w:pPr>
              <w:widowControl w:val="0"/>
              <w:jc w:val="center"/>
              <w:rPr>
                <w:rFonts w:cs="Times New Roman"/>
              </w:rPr>
            </w:pPr>
            <w:r w:rsidRPr="005E0CB5">
              <w:rPr>
                <w:rFonts w:cs="Times New Roman"/>
                <w:sz w:val="22"/>
                <w:szCs w:val="22"/>
              </w:rPr>
              <w:t>280</w:t>
            </w:r>
          </w:p>
        </w:tc>
        <w:tc>
          <w:tcPr>
            <w:tcW w:w="1869" w:type="dxa"/>
            <w:shd w:val="clear" w:color="auto" w:fill="FFFFFF"/>
            <w:vAlign w:val="center"/>
          </w:tcPr>
          <w:p w:rsidR="001A30B1" w:rsidRPr="005E0CB5" w:rsidRDefault="001A30B1">
            <w:pPr>
              <w:widowControl w:val="0"/>
              <w:jc w:val="center"/>
              <w:rPr>
                <w:rFonts w:cs="Times New Roman"/>
              </w:rPr>
            </w:pPr>
            <w:r w:rsidRPr="005E0CB5">
              <w:rPr>
                <w:rFonts w:cs="Times New Roman"/>
                <w:sz w:val="22"/>
                <w:szCs w:val="22"/>
              </w:rPr>
              <w:t>-</w:t>
            </w:r>
          </w:p>
        </w:tc>
        <w:tc>
          <w:tcPr>
            <w:tcW w:w="1869" w:type="dxa"/>
            <w:shd w:val="clear" w:color="auto" w:fill="FFFFFF"/>
            <w:vAlign w:val="center"/>
          </w:tcPr>
          <w:p w:rsidR="001A30B1" w:rsidRPr="005E0CB5" w:rsidRDefault="001A30B1">
            <w:pPr>
              <w:widowControl w:val="0"/>
              <w:jc w:val="center"/>
              <w:rPr>
                <w:rFonts w:cs="Times New Roman"/>
              </w:rPr>
            </w:pPr>
            <w:r w:rsidRPr="005E0CB5">
              <w:rPr>
                <w:rFonts w:cs="Times New Roman"/>
                <w:sz w:val="22"/>
                <w:szCs w:val="22"/>
              </w:rPr>
              <w:t>0%</w:t>
            </w:r>
          </w:p>
        </w:tc>
      </w:tr>
    </w:tbl>
    <w:p w:rsidR="001A30B1" w:rsidRDefault="001A30B1">
      <w:pPr>
        <w:widowControl w:val="0"/>
        <w:jc w:val="both"/>
        <w:rPr>
          <w:rFonts w:cs="Times New Roman"/>
          <w:highlight w:val="yellow"/>
        </w:rPr>
      </w:pPr>
    </w:p>
    <w:p w:rsidR="00DE438F" w:rsidRPr="001A27CF" w:rsidRDefault="00DE438F" w:rsidP="001A27CF">
      <w:pPr>
        <w:pStyle w:val="affffffe"/>
        <w:widowControl w:val="0"/>
        <w:spacing w:before="0" w:beforeAutospacing="0" w:after="0" w:afterAutospacing="0" w:line="276" w:lineRule="auto"/>
        <w:rPr>
          <w:b/>
          <w:iCs/>
        </w:rPr>
      </w:pPr>
      <w:r w:rsidRPr="001A27CF">
        <w:rPr>
          <w:b/>
          <w:iCs/>
        </w:rPr>
        <w:t>Производственная сфера</w:t>
      </w:r>
    </w:p>
    <w:p w:rsidR="00DE438F" w:rsidRDefault="00DE438F" w:rsidP="00DE438F">
      <w:pPr>
        <w:pStyle w:val="affffffe"/>
        <w:widowControl w:val="0"/>
        <w:spacing w:before="0" w:beforeAutospacing="0" w:after="0" w:afterAutospacing="0" w:line="276" w:lineRule="auto"/>
        <w:ind w:firstLine="709"/>
        <w:jc w:val="both"/>
      </w:pPr>
      <w:r>
        <w:t xml:space="preserve">На территории городского поселения размещается значительное количество производственных предприятий основными из которых являются: ОАО «Теучежский завод строительных материалов», ФГУП «Южный производственный </w:t>
      </w:r>
      <w:proofErr w:type="spellStart"/>
      <w:r>
        <w:t>осетрово-рыбоводный</w:t>
      </w:r>
      <w:proofErr w:type="spellEnd"/>
      <w:r>
        <w:t xml:space="preserve"> центр», ООО «</w:t>
      </w:r>
      <w:proofErr w:type="spellStart"/>
      <w:r>
        <w:t>Картонтара</w:t>
      </w:r>
      <w:proofErr w:type="spellEnd"/>
      <w:r>
        <w:t xml:space="preserve">» и другими предприятиями, часть из которых не функционирует. Большая часть населения занята на предприятиях и организациях города </w:t>
      </w:r>
      <w:hyperlink r:id="rId15" w:tooltip="Краснодар" w:history="1">
        <w:r w:rsidRPr="00DE438F">
          <w:rPr>
            <w:rStyle w:val="af4"/>
            <w:color w:val="auto"/>
            <w:u w:val="none"/>
          </w:rPr>
          <w:t>Краснодара</w:t>
        </w:r>
      </w:hyperlink>
      <w:r w:rsidRPr="00DE438F">
        <w:t>.</w:t>
      </w:r>
      <w:r>
        <w:t xml:space="preserve"> Также на территории </w:t>
      </w:r>
      <w:proofErr w:type="spellStart"/>
      <w:r>
        <w:t>Тлюстенхабльского</w:t>
      </w:r>
      <w:proofErr w:type="spellEnd"/>
      <w:r>
        <w:t xml:space="preserve"> городского поселения находятся предприятия и различные производства: по переработке бумажных отходов (изготовление подставок под куриные яйца), всевозможные строительные базы, предприятия по производству бетонных блоков, изготовлению </w:t>
      </w:r>
      <w:proofErr w:type="spellStart"/>
      <w:r>
        <w:t>пеноблоков</w:t>
      </w:r>
      <w:proofErr w:type="spellEnd"/>
      <w:r>
        <w:t xml:space="preserve">, изготовлению </w:t>
      </w:r>
      <w:proofErr w:type="spellStart"/>
      <w:r>
        <w:t>газоблоков</w:t>
      </w:r>
      <w:proofErr w:type="spellEnd"/>
      <w:r>
        <w:t xml:space="preserve">, изготовлению тротуарной плитки и многие др. В социально-экономическом отношении поселение развивается как территория, основными </w:t>
      </w:r>
      <w:proofErr w:type="spellStart"/>
      <w:r>
        <w:t>бюджетоформирующими</w:t>
      </w:r>
      <w:proofErr w:type="spellEnd"/>
      <w:r>
        <w:t xml:space="preserve"> отраслями являются строительство и промышленность. На сегодняшний день на территории поселения функционируют предприятия всех форм собственности, в том числе:</w:t>
      </w:r>
    </w:p>
    <w:p w:rsidR="00DE438F" w:rsidRDefault="00DE438F" w:rsidP="00DE438F">
      <w:pPr>
        <w:pStyle w:val="affffffe"/>
        <w:widowControl w:val="0"/>
        <w:spacing w:before="0" w:beforeAutospacing="0" w:after="0" w:afterAutospacing="0" w:line="276" w:lineRule="auto"/>
        <w:ind w:firstLine="709"/>
        <w:jc w:val="both"/>
      </w:pPr>
      <w:r>
        <w:t></w:t>
      </w:r>
      <w:r>
        <w:tab/>
        <w:t>сельскохозяйственные предприятия;</w:t>
      </w:r>
    </w:p>
    <w:p w:rsidR="00DE438F" w:rsidRDefault="00DE438F" w:rsidP="00DE438F">
      <w:pPr>
        <w:pStyle w:val="affffffe"/>
        <w:widowControl w:val="0"/>
        <w:spacing w:before="0" w:beforeAutospacing="0" w:after="0" w:afterAutospacing="0" w:line="276" w:lineRule="auto"/>
        <w:ind w:firstLine="709"/>
        <w:jc w:val="both"/>
      </w:pPr>
      <w:r>
        <w:t></w:t>
      </w:r>
      <w:r>
        <w:tab/>
        <w:t>фермерские хозяйства;</w:t>
      </w:r>
    </w:p>
    <w:p w:rsidR="00DE438F" w:rsidRDefault="00DE438F" w:rsidP="00DE438F">
      <w:pPr>
        <w:pStyle w:val="affffffe"/>
        <w:widowControl w:val="0"/>
        <w:spacing w:before="0" w:beforeAutospacing="0" w:after="0" w:afterAutospacing="0" w:line="276" w:lineRule="auto"/>
        <w:ind w:firstLine="709"/>
        <w:jc w:val="both"/>
      </w:pPr>
      <w:r>
        <w:t></w:t>
      </w:r>
      <w:r>
        <w:tab/>
        <w:t>ремонтно-строительные предприятия;</w:t>
      </w:r>
    </w:p>
    <w:p w:rsidR="00DE438F" w:rsidRDefault="00DE438F" w:rsidP="00DE438F">
      <w:pPr>
        <w:pStyle w:val="affffffe"/>
        <w:widowControl w:val="0"/>
        <w:spacing w:before="0" w:beforeAutospacing="0" w:after="0" w:afterAutospacing="0" w:line="276" w:lineRule="auto"/>
        <w:ind w:firstLine="709"/>
        <w:jc w:val="both"/>
      </w:pPr>
      <w:r>
        <w:t></w:t>
      </w:r>
      <w:r>
        <w:tab/>
        <w:t>предприятия обрабатывающего производства;</w:t>
      </w:r>
    </w:p>
    <w:p w:rsidR="00DE438F" w:rsidRDefault="00DE438F" w:rsidP="00DE438F">
      <w:pPr>
        <w:pStyle w:val="affffffe"/>
        <w:widowControl w:val="0"/>
        <w:spacing w:before="0" w:beforeAutospacing="0" w:after="0" w:afterAutospacing="0" w:line="276" w:lineRule="auto"/>
        <w:ind w:firstLine="709"/>
        <w:jc w:val="both"/>
      </w:pPr>
      <w:r>
        <w:t></w:t>
      </w:r>
      <w:r>
        <w:tab/>
        <w:t>предприятия промышленности;</w:t>
      </w:r>
    </w:p>
    <w:p w:rsidR="00DE438F" w:rsidRDefault="00DE438F" w:rsidP="00DE438F">
      <w:pPr>
        <w:pStyle w:val="affffffe"/>
        <w:widowControl w:val="0"/>
        <w:spacing w:before="0" w:beforeAutospacing="0" w:after="0" w:afterAutospacing="0" w:line="276" w:lineRule="auto"/>
        <w:ind w:firstLine="709"/>
        <w:jc w:val="both"/>
      </w:pPr>
      <w:r>
        <w:t></w:t>
      </w:r>
      <w:r>
        <w:tab/>
        <w:t>предприятия химического производства.</w:t>
      </w:r>
    </w:p>
    <w:p w:rsidR="00DE438F" w:rsidRDefault="00DE438F" w:rsidP="00DE438F">
      <w:pPr>
        <w:pStyle w:val="affffffe"/>
        <w:widowControl w:val="0"/>
        <w:spacing w:before="0" w:beforeAutospacing="0" w:after="0" w:afterAutospacing="0" w:line="276" w:lineRule="auto"/>
        <w:ind w:firstLine="709"/>
        <w:jc w:val="both"/>
      </w:pPr>
      <w:r>
        <w:t>Также на территории поселения зарегистрированы индивидуальные предприниматели, занимающиеся различными видами деятельности.</w:t>
      </w:r>
    </w:p>
    <w:p w:rsidR="00DE438F" w:rsidRPr="00DE438F" w:rsidRDefault="00DE438F" w:rsidP="00DE438F">
      <w:pPr>
        <w:pStyle w:val="affffffe"/>
        <w:widowControl w:val="0"/>
        <w:spacing w:before="0" w:beforeAutospacing="0" w:after="0" w:afterAutospacing="0" w:line="276" w:lineRule="auto"/>
        <w:ind w:firstLine="709"/>
        <w:jc w:val="both"/>
        <w:rPr>
          <w:b/>
          <w:bCs/>
        </w:rPr>
      </w:pPr>
      <w:r w:rsidRPr="00DE438F">
        <w:rPr>
          <w:b/>
          <w:bCs/>
        </w:rPr>
        <w:t>Перечень основных предприятий поселения</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1"/>
        <w:gridCol w:w="5134"/>
        <w:gridCol w:w="4253"/>
      </w:tblGrid>
      <w:tr w:rsidR="00DE438F" w:rsidRPr="00DE438F" w:rsidTr="00DE438F">
        <w:trPr>
          <w:trHeight w:val="618"/>
          <w:tblHeader/>
        </w:trPr>
        <w:tc>
          <w:tcPr>
            <w:tcW w:w="531" w:type="dxa"/>
            <w:vAlign w:val="center"/>
          </w:tcPr>
          <w:p w:rsidR="00DE438F" w:rsidRPr="00DE438F" w:rsidRDefault="00DE438F" w:rsidP="000447AB">
            <w:pPr>
              <w:widowControl w:val="0"/>
              <w:jc w:val="center"/>
              <w:rPr>
                <w:rFonts w:cs="Times New Roman"/>
                <w:b/>
                <w:bCs/>
              </w:rPr>
            </w:pPr>
            <w:r w:rsidRPr="00DE438F">
              <w:rPr>
                <w:rFonts w:cs="Times New Roman"/>
                <w:b/>
                <w:bCs/>
                <w:color w:val="000000"/>
                <w:sz w:val="22"/>
                <w:szCs w:val="22"/>
              </w:rPr>
              <w:t>№/</w:t>
            </w:r>
            <w:r w:rsidRPr="00DE438F">
              <w:rPr>
                <w:rFonts w:cs="Times New Roman"/>
                <w:b/>
                <w:bCs/>
                <w:color w:val="000000"/>
                <w:sz w:val="22"/>
                <w:szCs w:val="22"/>
              </w:rPr>
              <w:br/>
              <w:t>п/п</w:t>
            </w:r>
          </w:p>
        </w:tc>
        <w:tc>
          <w:tcPr>
            <w:tcW w:w="5134" w:type="dxa"/>
            <w:vAlign w:val="center"/>
          </w:tcPr>
          <w:p w:rsidR="00DE438F" w:rsidRPr="00DE438F" w:rsidRDefault="00DE438F" w:rsidP="000447AB">
            <w:pPr>
              <w:widowControl w:val="0"/>
              <w:ind w:left="240" w:hanging="240"/>
              <w:rPr>
                <w:rFonts w:cs="Times New Roman"/>
                <w:b/>
                <w:bCs/>
              </w:rPr>
            </w:pPr>
            <w:r w:rsidRPr="00DE438F">
              <w:rPr>
                <w:rFonts w:cs="Times New Roman"/>
                <w:b/>
                <w:bCs/>
                <w:sz w:val="22"/>
                <w:szCs w:val="22"/>
              </w:rPr>
              <w:t xml:space="preserve">                     Наименование предприятий</w:t>
            </w:r>
          </w:p>
        </w:tc>
        <w:tc>
          <w:tcPr>
            <w:tcW w:w="4253" w:type="dxa"/>
            <w:vAlign w:val="center"/>
          </w:tcPr>
          <w:p w:rsidR="00DE438F" w:rsidRPr="00DE438F" w:rsidRDefault="00DE438F" w:rsidP="000447AB">
            <w:pPr>
              <w:widowControl w:val="0"/>
              <w:ind w:left="240" w:hanging="240"/>
              <w:rPr>
                <w:rFonts w:cs="Times New Roman"/>
                <w:b/>
                <w:bCs/>
              </w:rPr>
            </w:pPr>
            <w:r w:rsidRPr="00DE438F">
              <w:rPr>
                <w:rFonts w:cs="Times New Roman"/>
                <w:b/>
                <w:bCs/>
                <w:color w:val="000000"/>
                <w:sz w:val="22"/>
                <w:szCs w:val="22"/>
              </w:rPr>
              <w:t xml:space="preserve">                                 Адрес</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МП «ЖКХ» Теучежского района</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10</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ОАО «ПМК-7»</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18</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3.</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ООО «Энерго»</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4</w:t>
            </w:r>
          </w:p>
        </w:tc>
      </w:tr>
      <w:tr w:rsidR="00DE438F" w:rsidRPr="00DE438F" w:rsidTr="00DE438F">
        <w:trPr>
          <w:trHeight w:val="25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4.</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ООО «Краснодар Водоканал»</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Адыгейская, 1</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5.</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ИК-1 УФСИН России по РА</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Ленина, 28</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6.</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ОАО «Теучежский завод строительных материалов»</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7.</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Учреждение «Кубанский район водных путей»</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8.</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ОАО «СТО «ГАЗ»</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20</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9.</w:t>
            </w:r>
          </w:p>
        </w:tc>
        <w:tc>
          <w:tcPr>
            <w:tcW w:w="5134" w:type="dxa"/>
            <w:vAlign w:val="center"/>
          </w:tcPr>
          <w:p w:rsidR="00DE438F" w:rsidRPr="00DE438F" w:rsidRDefault="00DE438F" w:rsidP="000447AB">
            <w:pPr>
              <w:widowControl w:val="0"/>
              <w:rPr>
                <w:rFonts w:cs="Times New Roman"/>
              </w:rPr>
            </w:pPr>
            <w:r w:rsidRPr="00DE438F">
              <w:rPr>
                <w:rFonts w:cs="Times New Roman"/>
                <w:sz w:val="22"/>
                <w:szCs w:val="22"/>
              </w:rPr>
              <w:t>ООО «</w:t>
            </w:r>
            <w:proofErr w:type="spellStart"/>
            <w:r w:rsidRPr="00DE438F">
              <w:rPr>
                <w:rFonts w:cs="Times New Roman"/>
                <w:sz w:val="22"/>
                <w:szCs w:val="22"/>
              </w:rPr>
              <w:t>СоюзСтальСервис</w:t>
            </w:r>
            <w:proofErr w:type="spellEnd"/>
            <w:r w:rsidRPr="00DE438F">
              <w:rPr>
                <w:rFonts w:cs="Times New Roman"/>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w:t>
            </w:r>
          </w:p>
        </w:tc>
      </w:tr>
      <w:tr w:rsidR="00DE438F" w:rsidRPr="00DE438F" w:rsidTr="00DE438F">
        <w:trPr>
          <w:trHeight w:val="24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10.</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Дочернее общество ОАО КВС ООО «Адыгейское»</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6</w:t>
            </w:r>
          </w:p>
        </w:tc>
      </w:tr>
      <w:tr w:rsidR="00DE438F" w:rsidRPr="00DE438F" w:rsidTr="00DE438F">
        <w:trPr>
          <w:trHeight w:val="748"/>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11.</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Адыгейская республиканская инспекция по охране и воспроизводству рыбных запасов и регулирования рыболовства ФГУП «</w:t>
            </w:r>
            <w:proofErr w:type="spellStart"/>
            <w:r w:rsidRPr="00DE438F">
              <w:rPr>
                <w:rFonts w:cs="Times New Roman"/>
                <w:color w:val="000000"/>
                <w:sz w:val="22"/>
                <w:szCs w:val="22"/>
              </w:rPr>
              <w:t>Азчеррыба</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4</w:t>
            </w:r>
          </w:p>
          <w:p w:rsidR="00DE438F" w:rsidRPr="00DE438F" w:rsidRDefault="00DE438F" w:rsidP="000447AB">
            <w:pPr>
              <w:widowControl w:val="0"/>
              <w:rPr>
                <w:rFonts w:cs="Times New Roman"/>
                <w:color w:val="000000"/>
              </w:rPr>
            </w:pPr>
          </w:p>
        </w:tc>
      </w:tr>
      <w:tr w:rsidR="00DE438F" w:rsidRPr="00DE438F" w:rsidTr="00DE438F">
        <w:trPr>
          <w:trHeight w:val="25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12.</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«Строй-Форм»</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4а</w:t>
            </w:r>
          </w:p>
        </w:tc>
      </w:tr>
      <w:tr w:rsidR="00DE438F" w:rsidRPr="00DE438F" w:rsidTr="00DE438F">
        <w:trPr>
          <w:trHeight w:val="49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lastRenderedPageBreak/>
              <w:t>13.</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 xml:space="preserve">ФГУП «Южный производственный </w:t>
            </w:r>
            <w:proofErr w:type="spellStart"/>
            <w:r w:rsidRPr="00DE438F">
              <w:rPr>
                <w:rFonts w:cs="Times New Roman"/>
                <w:color w:val="000000"/>
                <w:sz w:val="22"/>
                <w:szCs w:val="22"/>
              </w:rPr>
              <w:t>осетрово-рыбоводный</w:t>
            </w:r>
            <w:proofErr w:type="spellEnd"/>
            <w:r w:rsidRPr="00DE438F">
              <w:rPr>
                <w:rFonts w:cs="Times New Roman"/>
                <w:color w:val="000000"/>
                <w:sz w:val="22"/>
                <w:szCs w:val="22"/>
              </w:rPr>
              <w:t xml:space="preserve"> центр»</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трасса «Дон-М4»</w:t>
            </w:r>
          </w:p>
        </w:tc>
      </w:tr>
      <w:tr w:rsidR="00DE438F" w:rsidRPr="00DE438F" w:rsidTr="00DE438F">
        <w:trPr>
          <w:trHeight w:val="218"/>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14.</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ОАО «СЗРР»</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трасса «Дон-М4»</w:t>
            </w:r>
          </w:p>
        </w:tc>
      </w:tr>
      <w:tr w:rsidR="00DE438F" w:rsidRPr="00DE438F" w:rsidTr="00DE438F">
        <w:trPr>
          <w:trHeight w:val="221"/>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15.</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«Вист-К»</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20а</w:t>
            </w:r>
          </w:p>
        </w:tc>
      </w:tr>
      <w:tr w:rsidR="00DE438F" w:rsidRPr="00DE438F" w:rsidTr="00DE438F">
        <w:trPr>
          <w:trHeight w:val="254"/>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16.</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w:t>
            </w:r>
            <w:proofErr w:type="spellStart"/>
            <w:r w:rsidRPr="00DE438F">
              <w:rPr>
                <w:rFonts w:cs="Times New Roman"/>
                <w:color w:val="000000"/>
                <w:sz w:val="22"/>
                <w:szCs w:val="22"/>
              </w:rPr>
              <w:t>Росупак-Юг</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Ленина, 29</w:t>
            </w:r>
          </w:p>
        </w:tc>
      </w:tr>
      <w:tr w:rsidR="00DE438F" w:rsidRPr="00DE438F" w:rsidTr="00DE438F">
        <w:trPr>
          <w:trHeight w:val="271"/>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17.</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«Фриз»</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пер.Ленина, 21б</w:t>
            </w:r>
          </w:p>
        </w:tc>
      </w:tr>
      <w:tr w:rsidR="00DE438F" w:rsidRPr="00DE438F" w:rsidTr="00DE438F">
        <w:trPr>
          <w:trHeight w:val="262"/>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18.</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proofErr w:type="spellStart"/>
            <w:r w:rsidRPr="00DE438F">
              <w:rPr>
                <w:rFonts w:cs="Times New Roman"/>
                <w:color w:val="000000"/>
                <w:sz w:val="22"/>
                <w:szCs w:val="22"/>
              </w:rPr>
              <w:t>Адыгрегионгаз</w:t>
            </w:r>
            <w:proofErr w:type="spellEnd"/>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Ленина, 29д</w:t>
            </w:r>
          </w:p>
        </w:tc>
      </w:tr>
      <w:tr w:rsidR="00DE438F" w:rsidRPr="00DE438F" w:rsidTr="00DE438F">
        <w:trPr>
          <w:trHeight w:val="27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19.</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ЧП «</w:t>
            </w:r>
            <w:proofErr w:type="spellStart"/>
            <w:r w:rsidRPr="00DE438F">
              <w:rPr>
                <w:rFonts w:cs="Times New Roman"/>
                <w:color w:val="000000"/>
                <w:sz w:val="22"/>
                <w:szCs w:val="22"/>
              </w:rPr>
              <w:t>Давидян</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Гидростроителей</w:t>
            </w:r>
          </w:p>
        </w:tc>
      </w:tr>
      <w:tr w:rsidR="00DE438F" w:rsidRPr="00DE438F" w:rsidTr="00DE438F">
        <w:trPr>
          <w:trHeight w:val="25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20.</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Отделение почтовой связи</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Гидростроителей,6</w:t>
            </w:r>
          </w:p>
        </w:tc>
      </w:tr>
      <w:tr w:rsidR="00DE438F" w:rsidRPr="00DE438F" w:rsidTr="00DE438F">
        <w:trPr>
          <w:trHeight w:val="49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21.</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Адыгейский филиал Теучежский цех связи</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Ленина, 27</w:t>
            </w:r>
          </w:p>
        </w:tc>
      </w:tr>
      <w:tr w:rsidR="00DE438F" w:rsidRPr="00DE438F" w:rsidTr="00DE438F">
        <w:trPr>
          <w:trHeight w:val="225"/>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22.</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w:t>
            </w:r>
            <w:proofErr w:type="spellStart"/>
            <w:r w:rsidRPr="00DE438F">
              <w:rPr>
                <w:rFonts w:cs="Times New Roman"/>
                <w:color w:val="000000"/>
                <w:sz w:val="22"/>
                <w:szCs w:val="22"/>
              </w:rPr>
              <w:t>Картонтара</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Ленина, 28</w:t>
            </w:r>
          </w:p>
        </w:tc>
      </w:tr>
      <w:tr w:rsidR="00DE438F" w:rsidRPr="00DE438F" w:rsidTr="00DE438F">
        <w:trPr>
          <w:trHeight w:val="49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23.</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«Производственно-коммерческая фирма «Монолит»</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Телюстенхабль</w:t>
            </w:r>
            <w:proofErr w:type="spellEnd"/>
            <w:r w:rsidRPr="00DE438F">
              <w:rPr>
                <w:rFonts w:cs="Times New Roman"/>
                <w:color w:val="000000"/>
                <w:sz w:val="22"/>
                <w:szCs w:val="22"/>
              </w:rPr>
              <w:t>, территория ТЗЖБИ, 1342 км - 500 м</w:t>
            </w:r>
          </w:p>
        </w:tc>
      </w:tr>
      <w:tr w:rsidR="00DE438F" w:rsidRPr="00DE438F" w:rsidTr="00DE438F">
        <w:trPr>
          <w:trHeight w:val="341"/>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24.</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w:t>
            </w:r>
            <w:proofErr w:type="spellStart"/>
            <w:r w:rsidRPr="00DE438F">
              <w:rPr>
                <w:rFonts w:cs="Times New Roman"/>
                <w:color w:val="000000"/>
                <w:sz w:val="22"/>
                <w:szCs w:val="22"/>
              </w:rPr>
              <w:t>ЮГмонтажэлектрокомплект</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а. </w:t>
            </w:r>
            <w:proofErr w:type="spellStart"/>
            <w:r w:rsidRPr="00DE438F">
              <w:rPr>
                <w:rFonts w:cs="Times New Roman"/>
                <w:color w:val="000000"/>
                <w:sz w:val="22"/>
                <w:szCs w:val="22"/>
              </w:rPr>
              <w:t>Тугургой</w:t>
            </w:r>
            <w:proofErr w:type="spellEnd"/>
            <w:r w:rsidRPr="00DE438F">
              <w:rPr>
                <w:rFonts w:cs="Times New Roman"/>
                <w:color w:val="000000"/>
                <w:sz w:val="22"/>
                <w:szCs w:val="22"/>
              </w:rPr>
              <w:t xml:space="preserve">, ул. </w:t>
            </w:r>
            <w:proofErr w:type="spellStart"/>
            <w:r w:rsidRPr="00DE438F">
              <w:rPr>
                <w:rFonts w:cs="Times New Roman"/>
                <w:color w:val="000000"/>
                <w:sz w:val="22"/>
                <w:szCs w:val="22"/>
              </w:rPr>
              <w:t>Андругаева</w:t>
            </w:r>
            <w:proofErr w:type="spellEnd"/>
            <w:r w:rsidRPr="00DE438F">
              <w:rPr>
                <w:rFonts w:cs="Times New Roman"/>
                <w:color w:val="000000"/>
                <w:sz w:val="22"/>
                <w:szCs w:val="22"/>
              </w:rPr>
              <w:t>, 1а</w:t>
            </w:r>
          </w:p>
        </w:tc>
      </w:tr>
      <w:tr w:rsidR="00DE438F" w:rsidRPr="00DE438F" w:rsidTr="00DE438F">
        <w:trPr>
          <w:trHeight w:val="289"/>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25.</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ИПО СКИТ</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18</w:t>
            </w:r>
          </w:p>
        </w:tc>
      </w:tr>
      <w:tr w:rsidR="00DE438F" w:rsidRPr="00DE438F" w:rsidTr="00DE438F">
        <w:trPr>
          <w:trHeight w:val="407"/>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26.</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«Элита-888»</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«Дон-4», 1345 км - 410м</w:t>
            </w:r>
          </w:p>
        </w:tc>
      </w:tr>
      <w:tr w:rsidR="00DE438F" w:rsidRPr="00DE438F" w:rsidTr="00DE438F">
        <w:trPr>
          <w:trHeight w:val="272"/>
        </w:trPr>
        <w:tc>
          <w:tcPr>
            <w:tcW w:w="531" w:type="dxa"/>
            <w:vAlign w:val="center"/>
          </w:tcPr>
          <w:p w:rsidR="00DE438F" w:rsidRPr="00DE438F" w:rsidRDefault="00DE438F" w:rsidP="000447AB">
            <w:pPr>
              <w:widowControl w:val="0"/>
              <w:ind w:left="240" w:hanging="240"/>
              <w:jc w:val="center"/>
              <w:rPr>
                <w:rFonts w:cs="Times New Roman"/>
              </w:rPr>
            </w:pPr>
            <w:r w:rsidRPr="00DE438F">
              <w:rPr>
                <w:rFonts w:cs="Times New Roman"/>
                <w:sz w:val="22"/>
                <w:szCs w:val="22"/>
              </w:rPr>
              <w:t>27.</w:t>
            </w:r>
          </w:p>
        </w:tc>
        <w:tc>
          <w:tcPr>
            <w:tcW w:w="5134" w:type="dxa"/>
            <w:vAlign w:val="center"/>
          </w:tcPr>
          <w:p w:rsidR="00DE438F" w:rsidRPr="00DE438F" w:rsidRDefault="00DE438F" w:rsidP="000447AB">
            <w:pPr>
              <w:widowControl w:val="0"/>
              <w:shd w:val="clear" w:color="auto" w:fill="FFFFFF"/>
              <w:autoSpaceDE w:val="0"/>
              <w:autoSpaceDN w:val="0"/>
              <w:adjustRightInd w:val="0"/>
              <w:rPr>
                <w:rFonts w:cs="Times New Roman"/>
                <w:color w:val="000000"/>
              </w:rPr>
            </w:pPr>
            <w:r w:rsidRPr="00DE438F">
              <w:rPr>
                <w:rFonts w:cs="Times New Roman"/>
                <w:color w:val="000000"/>
                <w:sz w:val="22"/>
                <w:szCs w:val="22"/>
              </w:rPr>
              <w:t>ООО УК «</w:t>
            </w:r>
            <w:proofErr w:type="spellStart"/>
            <w:r w:rsidRPr="00DE438F">
              <w:rPr>
                <w:rFonts w:cs="Times New Roman"/>
                <w:color w:val="000000"/>
                <w:sz w:val="22"/>
                <w:szCs w:val="22"/>
              </w:rPr>
              <w:t>СтройКомСервис</w:t>
            </w:r>
            <w:proofErr w:type="spellEnd"/>
            <w:r w:rsidRPr="00DE438F">
              <w:rPr>
                <w:rFonts w:cs="Times New Roman"/>
                <w:color w:val="000000"/>
                <w:sz w:val="22"/>
                <w:szCs w:val="22"/>
              </w:rPr>
              <w:t>»</w:t>
            </w:r>
          </w:p>
        </w:tc>
        <w:tc>
          <w:tcPr>
            <w:tcW w:w="4253" w:type="dxa"/>
            <w:vAlign w:val="center"/>
          </w:tcPr>
          <w:p w:rsidR="00DE438F" w:rsidRPr="00DE438F" w:rsidRDefault="00DE438F" w:rsidP="000447AB">
            <w:pPr>
              <w:widowControl w:val="0"/>
              <w:rPr>
                <w:rFonts w:cs="Times New Roman"/>
                <w:color w:val="000000"/>
              </w:rPr>
            </w:pPr>
            <w:r w:rsidRPr="00DE438F">
              <w:rPr>
                <w:rFonts w:cs="Times New Roman"/>
                <w:color w:val="000000"/>
                <w:sz w:val="22"/>
                <w:szCs w:val="22"/>
              </w:rPr>
              <w:t xml:space="preserve">п. </w:t>
            </w:r>
            <w:proofErr w:type="spellStart"/>
            <w:r w:rsidRPr="00DE438F">
              <w:rPr>
                <w:rFonts w:cs="Times New Roman"/>
                <w:color w:val="000000"/>
                <w:sz w:val="22"/>
                <w:szCs w:val="22"/>
              </w:rPr>
              <w:t>Тлюстенхабль</w:t>
            </w:r>
            <w:proofErr w:type="spellEnd"/>
            <w:r w:rsidRPr="00DE438F">
              <w:rPr>
                <w:rFonts w:cs="Times New Roman"/>
                <w:color w:val="000000"/>
                <w:sz w:val="22"/>
                <w:szCs w:val="22"/>
              </w:rPr>
              <w:t>, ул. Кубанская, 10</w:t>
            </w:r>
          </w:p>
        </w:tc>
      </w:tr>
    </w:tbl>
    <w:p w:rsidR="00DE438F" w:rsidRDefault="00DE438F" w:rsidP="00DE438F">
      <w:pPr>
        <w:widowControl w:val="0"/>
        <w:rPr>
          <w:rFonts w:cs="Times New Roman"/>
        </w:rPr>
      </w:pPr>
    </w:p>
    <w:p w:rsidR="00DE438F" w:rsidRDefault="00DE438F" w:rsidP="001A27CF">
      <w:pPr>
        <w:widowControl w:val="0"/>
        <w:jc w:val="both"/>
        <w:rPr>
          <w:rFonts w:cs="Times New Roman"/>
          <w:b/>
        </w:rPr>
      </w:pPr>
      <w:r>
        <w:rPr>
          <w:rFonts w:cs="Times New Roman"/>
          <w:b/>
        </w:rPr>
        <w:t>Аграрный сектор</w:t>
      </w:r>
    </w:p>
    <w:tbl>
      <w:tblPr>
        <w:tblW w:w="47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5094"/>
        <w:gridCol w:w="1188"/>
        <w:gridCol w:w="1087"/>
        <w:gridCol w:w="1089"/>
        <w:gridCol w:w="1080"/>
      </w:tblGrid>
      <w:tr w:rsidR="00DE438F" w:rsidTr="00E9337C">
        <w:trPr>
          <w:jc w:val="center"/>
        </w:trPr>
        <w:tc>
          <w:tcPr>
            <w:tcW w:w="2670" w:type="pct"/>
            <w:vAlign w:val="center"/>
          </w:tcPr>
          <w:p w:rsidR="00DE438F" w:rsidRDefault="00DE438F" w:rsidP="000447AB">
            <w:pPr>
              <w:widowControl w:val="0"/>
              <w:jc w:val="center"/>
              <w:rPr>
                <w:rFonts w:cs="Times New Roman"/>
                <w:b/>
              </w:rPr>
            </w:pPr>
            <w:r>
              <w:rPr>
                <w:rFonts w:cs="Times New Roman"/>
                <w:b/>
              </w:rPr>
              <w:t>Показатели</w:t>
            </w:r>
          </w:p>
        </w:tc>
        <w:tc>
          <w:tcPr>
            <w:tcW w:w="623" w:type="pct"/>
            <w:vAlign w:val="center"/>
          </w:tcPr>
          <w:p w:rsidR="00DE438F" w:rsidRDefault="00DE438F" w:rsidP="000447AB">
            <w:pPr>
              <w:widowControl w:val="0"/>
              <w:jc w:val="center"/>
              <w:rPr>
                <w:rFonts w:cs="Times New Roman"/>
                <w:b/>
              </w:rPr>
            </w:pPr>
            <w:r>
              <w:rPr>
                <w:rFonts w:cs="Times New Roman"/>
                <w:b/>
              </w:rPr>
              <w:t>Ед. измерения</w:t>
            </w:r>
          </w:p>
        </w:tc>
        <w:tc>
          <w:tcPr>
            <w:tcW w:w="570" w:type="pct"/>
            <w:vAlign w:val="center"/>
          </w:tcPr>
          <w:p w:rsidR="00DE438F" w:rsidRDefault="00DE438F" w:rsidP="000447AB">
            <w:pPr>
              <w:widowControl w:val="0"/>
              <w:jc w:val="center"/>
              <w:rPr>
                <w:rFonts w:cs="Times New Roman"/>
                <w:b/>
              </w:rPr>
            </w:pPr>
            <w:r>
              <w:rPr>
                <w:rFonts w:cs="Times New Roman"/>
                <w:b/>
              </w:rPr>
              <w:t>2019</w:t>
            </w:r>
          </w:p>
        </w:tc>
        <w:tc>
          <w:tcPr>
            <w:tcW w:w="571" w:type="pct"/>
            <w:vAlign w:val="center"/>
          </w:tcPr>
          <w:p w:rsidR="00DE438F" w:rsidRDefault="00DE438F" w:rsidP="000447AB">
            <w:pPr>
              <w:widowControl w:val="0"/>
              <w:jc w:val="center"/>
              <w:rPr>
                <w:rFonts w:cs="Times New Roman"/>
                <w:b/>
              </w:rPr>
            </w:pPr>
            <w:r>
              <w:rPr>
                <w:rFonts w:cs="Times New Roman"/>
                <w:b/>
              </w:rPr>
              <w:t>2020</w:t>
            </w:r>
          </w:p>
        </w:tc>
        <w:tc>
          <w:tcPr>
            <w:tcW w:w="566" w:type="pct"/>
            <w:vAlign w:val="center"/>
          </w:tcPr>
          <w:p w:rsidR="00DE438F" w:rsidRDefault="00DE438F" w:rsidP="000447AB">
            <w:pPr>
              <w:widowControl w:val="0"/>
              <w:jc w:val="center"/>
              <w:rPr>
                <w:rFonts w:cs="Times New Roman"/>
                <w:b/>
              </w:rPr>
            </w:pPr>
            <w:r>
              <w:rPr>
                <w:rFonts w:cs="Times New Roman"/>
                <w:b/>
              </w:rPr>
              <w:t>2021</w:t>
            </w:r>
          </w:p>
        </w:tc>
      </w:tr>
      <w:tr w:rsidR="00E9337C" w:rsidTr="00E9337C">
        <w:trPr>
          <w:jc w:val="center"/>
        </w:trPr>
        <w:tc>
          <w:tcPr>
            <w:tcW w:w="5000" w:type="pct"/>
            <w:gridSpan w:val="5"/>
            <w:vAlign w:val="center"/>
          </w:tcPr>
          <w:p w:rsidR="00E9337C" w:rsidRDefault="00E9337C" w:rsidP="000447AB">
            <w:pPr>
              <w:widowControl w:val="0"/>
              <w:jc w:val="center"/>
              <w:rPr>
                <w:rFonts w:cs="Times New Roman"/>
                <w:sz w:val="20"/>
                <w:szCs w:val="20"/>
              </w:rPr>
            </w:pPr>
            <w:r>
              <w:rPr>
                <w:rFonts w:cs="Times New Roman"/>
              </w:rPr>
              <w:t>Количество хозяйствующих субъектов по данным бухгалтерской отчетности</w:t>
            </w:r>
          </w:p>
        </w:tc>
      </w:tr>
      <w:tr w:rsidR="00DE438F" w:rsidTr="00E9337C">
        <w:trPr>
          <w:jc w:val="center"/>
        </w:trPr>
        <w:tc>
          <w:tcPr>
            <w:tcW w:w="2670" w:type="pct"/>
            <w:tcMar>
              <w:top w:w="15" w:type="dxa"/>
              <w:left w:w="200" w:type="dxa"/>
              <w:bottom w:w="15" w:type="dxa"/>
              <w:right w:w="15" w:type="dxa"/>
            </w:tcMar>
            <w:vAlign w:val="center"/>
          </w:tcPr>
          <w:p w:rsidR="00DE438F" w:rsidRDefault="00DE438F" w:rsidP="000447AB">
            <w:pPr>
              <w:widowControl w:val="0"/>
              <w:rPr>
                <w:rFonts w:cs="Times New Roman"/>
              </w:rPr>
            </w:pPr>
            <w:r>
              <w:rPr>
                <w:rFonts w:cs="Times New Roman"/>
              </w:rPr>
              <w:t>Всего по обследуемым видам экономической деятельности</w:t>
            </w:r>
          </w:p>
        </w:tc>
        <w:tc>
          <w:tcPr>
            <w:tcW w:w="623" w:type="pct"/>
            <w:vAlign w:val="center"/>
          </w:tcPr>
          <w:p w:rsidR="00DE438F" w:rsidRDefault="00DE438F" w:rsidP="000447AB">
            <w:pPr>
              <w:widowControl w:val="0"/>
              <w:jc w:val="center"/>
              <w:rPr>
                <w:rFonts w:cs="Times New Roman"/>
              </w:rPr>
            </w:pPr>
            <w:r>
              <w:rPr>
                <w:rFonts w:cs="Times New Roman"/>
              </w:rPr>
              <w:t>единица</w:t>
            </w:r>
          </w:p>
        </w:tc>
        <w:tc>
          <w:tcPr>
            <w:tcW w:w="570" w:type="pct"/>
            <w:vAlign w:val="center"/>
          </w:tcPr>
          <w:p w:rsidR="00DE438F" w:rsidRDefault="00DE438F" w:rsidP="000447AB">
            <w:pPr>
              <w:widowControl w:val="0"/>
              <w:jc w:val="center"/>
              <w:rPr>
                <w:rFonts w:cs="Times New Roman"/>
              </w:rPr>
            </w:pPr>
            <w:r>
              <w:rPr>
                <w:rFonts w:cs="Times New Roman"/>
              </w:rPr>
              <w:t>42</w:t>
            </w:r>
          </w:p>
        </w:tc>
        <w:tc>
          <w:tcPr>
            <w:tcW w:w="571" w:type="pct"/>
            <w:vAlign w:val="center"/>
          </w:tcPr>
          <w:p w:rsidR="00DE438F" w:rsidRDefault="00DE438F" w:rsidP="000447AB">
            <w:pPr>
              <w:widowControl w:val="0"/>
              <w:jc w:val="center"/>
              <w:rPr>
                <w:rFonts w:cs="Times New Roman"/>
              </w:rPr>
            </w:pPr>
            <w:r>
              <w:rPr>
                <w:rFonts w:cs="Times New Roman"/>
              </w:rPr>
              <w:t>55</w:t>
            </w:r>
          </w:p>
        </w:tc>
        <w:tc>
          <w:tcPr>
            <w:tcW w:w="566" w:type="pct"/>
            <w:vAlign w:val="center"/>
          </w:tcPr>
          <w:p w:rsidR="00DE438F" w:rsidRDefault="00DE438F" w:rsidP="000447AB">
            <w:pPr>
              <w:widowControl w:val="0"/>
              <w:jc w:val="center"/>
              <w:rPr>
                <w:rFonts w:cs="Times New Roman"/>
              </w:rPr>
            </w:pPr>
          </w:p>
        </w:tc>
      </w:tr>
      <w:tr w:rsidR="00DE438F" w:rsidTr="00E9337C">
        <w:trPr>
          <w:jc w:val="center"/>
        </w:trPr>
        <w:tc>
          <w:tcPr>
            <w:tcW w:w="2670" w:type="pct"/>
            <w:tcMar>
              <w:top w:w="15" w:type="dxa"/>
              <w:left w:w="200" w:type="dxa"/>
              <w:bottom w:w="15" w:type="dxa"/>
              <w:right w:w="15" w:type="dxa"/>
            </w:tcMar>
            <w:vAlign w:val="center"/>
          </w:tcPr>
          <w:p w:rsidR="00DE438F" w:rsidRDefault="00DE438F" w:rsidP="000447AB">
            <w:pPr>
              <w:widowControl w:val="0"/>
              <w:rPr>
                <w:rFonts w:cs="Times New Roman"/>
              </w:rPr>
            </w:pPr>
            <w:r>
              <w:rPr>
                <w:rFonts w:cs="Times New Roman"/>
              </w:rPr>
              <w:t>Раздел А: Сельское, лесное хозяйство, охота, рыболовство и рыбоводство</w:t>
            </w:r>
          </w:p>
        </w:tc>
        <w:tc>
          <w:tcPr>
            <w:tcW w:w="623" w:type="pct"/>
            <w:vAlign w:val="center"/>
          </w:tcPr>
          <w:p w:rsidR="00DE438F" w:rsidRDefault="00DE438F" w:rsidP="000447AB">
            <w:pPr>
              <w:widowControl w:val="0"/>
              <w:jc w:val="center"/>
              <w:rPr>
                <w:rFonts w:cs="Times New Roman"/>
              </w:rPr>
            </w:pPr>
            <w:r>
              <w:rPr>
                <w:rFonts w:cs="Times New Roman"/>
              </w:rPr>
              <w:t>единица</w:t>
            </w:r>
          </w:p>
        </w:tc>
        <w:tc>
          <w:tcPr>
            <w:tcW w:w="570" w:type="pct"/>
            <w:vAlign w:val="center"/>
          </w:tcPr>
          <w:p w:rsidR="00DE438F" w:rsidRDefault="00DE438F" w:rsidP="000447AB">
            <w:pPr>
              <w:widowControl w:val="0"/>
              <w:jc w:val="center"/>
              <w:rPr>
                <w:rFonts w:cs="Times New Roman"/>
              </w:rPr>
            </w:pPr>
            <w:r>
              <w:rPr>
                <w:rFonts w:cs="Times New Roman"/>
              </w:rPr>
              <w:t>1</w:t>
            </w:r>
          </w:p>
        </w:tc>
        <w:tc>
          <w:tcPr>
            <w:tcW w:w="571" w:type="pct"/>
            <w:vAlign w:val="center"/>
          </w:tcPr>
          <w:p w:rsidR="00DE438F" w:rsidRDefault="00DE438F" w:rsidP="000447AB">
            <w:pPr>
              <w:widowControl w:val="0"/>
              <w:jc w:val="center"/>
              <w:rPr>
                <w:rFonts w:cs="Times New Roman"/>
              </w:rPr>
            </w:pPr>
            <w:r>
              <w:rPr>
                <w:rFonts w:cs="Times New Roman"/>
              </w:rPr>
              <w:t>1</w:t>
            </w:r>
          </w:p>
        </w:tc>
        <w:tc>
          <w:tcPr>
            <w:tcW w:w="566" w:type="pct"/>
            <w:vAlign w:val="center"/>
          </w:tcPr>
          <w:p w:rsidR="00DE438F" w:rsidRDefault="00DE438F" w:rsidP="000447AB">
            <w:pPr>
              <w:widowControl w:val="0"/>
              <w:jc w:val="center"/>
              <w:rPr>
                <w:rFonts w:cs="Times New Roman"/>
              </w:rPr>
            </w:pPr>
          </w:p>
        </w:tc>
      </w:tr>
      <w:tr w:rsidR="00DE438F" w:rsidTr="00E9337C">
        <w:trPr>
          <w:jc w:val="center"/>
        </w:trPr>
        <w:tc>
          <w:tcPr>
            <w:tcW w:w="2670" w:type="pct"/>
            <w:tcMar>
              <w:top w:w="15" w:type="dxa"/>
              <w:left w:w="200" w:type="dxa"/>
              <w:bottom w:w="15" w:type="dxa"/>
              <w:right w:w="15" w:type="dxa"/>
            </w:tcMar>
            <w:vAlign w:val="center"/>
          </w:tcPr>
          <w:p w:rsidR="00DE438F" w:rsidRDefault="00DE438F" w:rsidP="000447AB">
            <w:pPr>
              <w:widowControl w:val="0"/>
              <w:rPr>
                <w:rFonts w:cs="Times New Roman"/>
              </w:rPr>
            </w:pPr>
            <w:r>
              <w:rPr>
                <w:rFonts w:cs="Times New Roman"/>
              </w:rPr>
              <w:t>Сельское хозяйство (без вспомогательной деятельности, оказания услуг)</w:t>
            </w:r>
          </w:p>
        </w:tc>
        <w:tc>
          <w:tcPr>
            <w:tcW w:w="623" w:type="pct"/>
            <w:vAlign w:val="center"/>
          </w:tcPr>
          <w:p w:rsidR="00DE438F" w:rsidRDefault="00DE438F" w:rsidP="000447AB">
            <w:pPr>
              <w:widowControl w:val="0"/>
              <w:jc w:val="center"/>
              <w:rPr>
                <w:rFonts w:cs="Times New Roman"/>
              </w:rPr>
            </w:pPr>
            <w:r>
              <w:rPr>
                <w:rFonts w:cs="Times New Roman"/>
              </w:rPr>
              <w:t>единица</w:t>
            </w:r>
          </w:p>
        </w:tc>
        <w:tc>
          <w:tcPr>
            <w:tcW w:w="570" w:type="pct"/>
            <w:vAlign w:val="center"/>
          </w:tcPr>
          <w:p w:rsidR="00DE438F" w:rsidRDefault="00DE438F" w:rsidP="000447AB">
            <w:pPr>
              <w:widowControl w:val="0"/>
              <w:jc w:val="center"/>
              <w:rPr>
                <w:rFonts w:cs="Times New Roman"/>
              </w:rPr>
            </w:pPr>
            <w:r>
              <w:rPr>
                <w:rFonts w:cs="Times New Roman"/>
              </w:rPr>
              <w:t>1</w:t>
            </w:r>
          </w:p>
        </w:tc>
        <w:tc>
          <w:tcPr>
            <w:tcW w:w="571" w:type="pct"/>
            <w:vAlign w:val="center"/>
          </w:tcPr>
          <w:p w:rsidR="00DE438F" w:rsidRDefault="00DE438F" w:rsidP="000447AB">
            <w:pPr>
              <w:widowControl w:val="0"/>
              <w:jc w:val="center"/>
              <w:rPr>
                <w:rFonts w:cs="Times New Roman"/>
              </w:rPr>
            </w:pPr>
            <w:r>
              <w:rPr>
                <w:rFonts w:cs="Times New Roman"/>
              </w:rPr>
              <w:t>1</w:t>
            </w:r>
          </w:p>
        </w:tc>
        <w:tc>
          <w:tcPr>
            <w:tcW w:w="566" w:type="pct"/>
            <w:vAlign w:val="center"/>
          </w:tcPr>
          <w:p w:rsidR="00DE438F" w:rsidRDefault="00DE438F" w:rsidP="000447AB">
            <w:pPr>
              <w:widowControl w:val="0"/>
              <w:jc w:val="center"/>
              <w:rPr>
                <w:rFonts w:cs="Times New Roman"/>
              </w:rPr>
            </w:pPr>
          </w:p>
        </w:tc>
      </w:tr>
      <w:tr w:rsidR="00DE438F" w:rsidTr="00E9337C">
        <w:trPr>
          <w:jc w:val="center"/>
        </w:trPr>
        <w:tc>
          <w:tcPr>
            <w:tcW w:w="2670" w:type="pct"/>
            <w:tcMar>
              <w:top w:w="15" w:type="dxa"/>
              <w:left w:w="200" w:type="dxa"/>
              <w:bottom w:w="15" w:type="dxa"/>
              <w:right w:w="15" w:type="dxa"/>
            </w:tcMar>
            <w:vAlign w:val="center"/>
          </w:tcPr>
          <w:p w:rsidR="00DE438F" w:rsidRDefault="00DE438F" w:rsidP="000447AB">
            <w:pPr>
              <w:widowControl w:val="0"/>
              <w:rPr>
                <w:rFonts w:cs="Times New Roman"/>
              </w:rPr>
            </w:pPr>
            <w:r>
              <w:rPr>
                <w:rFonts w:cs="Times New Roman"/>
              </w:rPr>
              <w:t>Растениеводство 01.1+01.2+01.3</w:t>
            </w:r>
          </w:p>
        </w:tc>
        <w:tc>
          <w:tcPr>
            <w:tcW w:w="623" w:type="pct"/>
            <w:vAlign w:val="center"/>
          </w:tcPr>
          <w:p w:rsidR="00DE438F" w:rsidRDefault="00DE438F" w:rsidP="000447AB">
            <w:pPr>
              <w:widowControl w:val="0"/>
              <w:jc w:val="center"/>
              <w:rPr>
                <w:rFonts w:cs="Times New Roman"/>
              </w:rPr>
            </w:pPr>
            <w:r>
              <w:rPr>
                <w:rFonts w:cs="Times New Roman"/>
              </w:rPr>
              <w:t>единица</w:t>
            </w:r>
          </w:p>
        </w:tc>
        <w:tc>
          <w:tcPr>
            <w:tcW w:w="570" w:type="pct"/>
            <w:vAlign w:val="center"/>
          </w:tcPr>
          <w:p w:rsidR="00DE438F" w:rsidRDefault="00DE438F" w:rsidP="000447AB">
            <w:pPr>
              <w:widowControl w:val="0"/>
              <w:jc w:val="center"/>
              <w:rPr>
                <w:rFonts w:cs="Times New Roman"/>
              </w:rPr>
            </w:pPr>
            <w:r>
              <w:rPr>
                <w:rFonts w:cs="Times New Roman"/>
              </w:rPr>
              <w:t>1</w:t>
            </w:r>
          </w:p>
        </w:tc>
        <w:tc>
          <w:tcPr>
            <w:tcW w:w="571" w:type="pct"/>
            <w:vAlign w:val="center"/>
          </w:tcPr>
          <w:p w:rsidR="00DE438F" w:rsidRDefault="00DE438F" w:rsidP="000447AB">
            <w:pPr>
              <w:widowControl w:val="0"/>
              <w:jc w:val="center"/>
              <w:rPr>
                <w:rFonts w:cs="Times New Roman"/>
              </w:rPr>
            </w:pPr>
            <w:r>
              <w:rPr>
                <w:rFonts w:cs="Times New Roman"/>
              </w:rPr>
              <w:t>1</w:t>
            </w:r>
          </w:p>
        </w:tc>
        <w:tc>
          <w:tcPr>
            <w:tcW w:w="566" w:type="pct"/>
            <w:vAlign w:val="center"/>
          </w:tcPr>
          <w:p w:rsidR="00DE438F" w:rsidRDefault="00DE438F" w:rsidP="000447AB">
            <w:pPr>
              <w:widowControl w:val="0"/>
              <w:jc w:val="center"/>
              <w:rPr>
                <w:rFonts w:cs="Times New Roman"/>
              </w:rPr>
            </w:pPr>
          </w:p>
        </w:tc>
      </w:tr>
      <w:tr w:rsidR="00DE438F" w:rsidTr="00E9337C">
        <w:trPr>
          <w:jc w:val="center"/>
        </w:trPr>
        <w:tc>
          <w:tcPr>
            <w:tcW w:w="2670" w:type="pct"/>
            <w:tcMar>
              <w:top w:w="15" w:type="dxa"/>
              <w:left w:w="200" w:type="dxa"/>
              <w:bottom w:w="15" w:type="dxa"/>
              <w:right w:w="15" w:type="dxa"/>
            </w:tcMar>
            <w:vAlign w:val="center"/>
          </w:tcPr>
          <w:p w:rsidR="00DE438F" w:rsidRDefault="00DE438F" w:rsidP="000447AB">
            <w:pPr>
              <w:widowControl w:val="0"/>
              <w:rPr>
                <w:rFonts w:cs="Times New Roman"/>
              </w:rPr>
            </w:pPr>
            <w:r>
              <w:rPr>
                <w:rFonts w:cs="Times New Roman"/>
              </w:rPr>
              <w:t>Растениеводство и животноводство, охота и предоставление соответствующих услуг в этих областях</w:t>
            </w:r>
          </w:p>
        </w:tc>
        <w:tc>
          <w:tcPr>
            <w:tcW w:w="623" w:type="pct"/>
            <w:vAlign w:val="center"/>
          </w:tcPr>
          <w:p w:rsidR="00DE438F" w:rsidRDefault="00DE438F" w:rsidP="000447AB">
            <w:pPr>
              <w:widowControl w:val="0"/>
              <w:jc w:val="center"/>
              <w:rPr>
                <w:rFonts w:cs="Times New Roman"/>
              </w:rPr>
            </w:pPr>
            <w:r>
              <w:rPr>
                <w:rFonts w:cs="Times New Roman"/>
              </w:rPr>
              <w:t>единица</w:t>
            </w:r>
          </w:p>
        </w:tc>
        <w:tc>
          <w:tcPr>
            <w:tcW w:w="570" w:type="pct"/>
            <w:vAlign w:val="center"/>
          </w:tcPr>
          <w:p w:rsidR="00DE438F" w:rsidRDefault="00DE438F" w:rsidP="000447AB">
            <w:pPr>
              <w:widowControl w:val="0"/>
              <w:jc w:val="center"/>
              <w:rPr>
                <w:rFonts w:cs="Times New Roman"/>
              </w:rPr>
            </w:pPr>
            <w:r>
              <w:rPr>
                <w:rFonts w:cs="Times New Roman"/>
              </w:rPr>
              <w:t>1</w:t>
            </w:r>
          </w:p>
        </w:tc>
        <w:tc>
          <w:tcPr>
            <w:tcW w:w="571" w:type="pct"/>
            <w:vAlign w:val="center"/>
          </w:tcPr>
          <w:p w:rsidR="00DE438F" w:rsidRDefault="00DE438F" w:rsidP="000447AB">
            <w:pPr>
              <w:widowControl w:val="0"/>
              <w:jc w:val="center"/>
              <w:rPr>
                <w:rFonts w:cs="Times New Roman"/>
              </w:rPr>
            </w:pPr>
            <w:r>
              <w:rPr>
                <w:rFonts w:cs="Times New Roman"/>
              </w:rPr>
              <w:t>1</w:t>
            </w:r>
          </w:p>
        </w:tc>
        <w:tc>
          <w:tcPr>
            <w:tcW w:w="566" w:type="pct"/>
            <w:vAlign w:val="center"/>
          </w:tcPr>
          <w:p w:rsidR="00DE438F" w:rsidRDefault="00DE438F" w:rsidP="000447AB">
            <w:pPr>
              <w:widowControl w:val="0"/>
              <w:jc w:val="center"/>
              <w:rPr>
                <w:rFonts w:cs="Times New Roman"/>
              </w:rPr>
            </w:pPr>
          </w:p>
        </w:tc>
      </w:tr>
    </w:tbl>
    <w:p w:rsidR="00DE438F" w:rsidRDefault="00DE438F" w:rsidP="00DE438F">
      <w:pPr>
        <w:widowControl w:val="0"/>
        <w:ind w:right="113"/>
        <w:jc w:val="both"/>
        <w:rPr>
          <w:rFonts w:cs="Times New Roman"/>
        </w:rPr>
      </w:pPr>
    </w:p>
    <w:p w:rsidR="00DE438F" w:rsidRDefault="00DE438F" w:rsidP="00E9337C">
      <w:pPr>
        <w:widowControl w:val="0"/>
        <w:spacing w:line="276" w:lineRule="auto"/>
        <w:ind w:firstLine="709"/>
        <w:jc w:val="both"/>
        <w:rPr>
          <w:rFonts w:cs="Times New Roman"/>
        </w:rPr>
      </w:pPr>
      <w:r>
        <w:rPr>
          <w:rFonts w:cs="Times New Roman"/>
        </w:rPr>
        <w:t>В муниципальном образовании разработана Программа на основе анализа состояния экономики с учетом объективных возможностей развития отраслевых структур, которая включает основные показатели прогноза социально - экономического развития городского поселения.</w:t>
      </w:r>
    </w:p>
    <w:p w:rsidR="00DE438F" w:rsidRDefault="00DE438F" w:rsidP="00DE438F">
      <w:pPr>
        <w:pStyle w:val="aff3"/>
        <w:ind w:firstLine="709"/>
        <w:jc w:val="both"/>
        <w:rPr>
          <w:rFonts w:ascii="Times New Roman"/>
          <w:kern w:val="0"/>
          <w:sz w:val="24"/>
          <w:highlight w:val="yellow"/>
        </w:rPr>
      </w:pPr>
    </w:p>
    <w:p w:rsidR="001A27CF" w:rsidRDefault="001A27CF" w:rsidP="001A27CF">
      <w:pPr>
        <w:widowControl w:val="0"/>
        <w:spacing w:line="276" w:lineRule="auto"/>
        <w:rPr>
          <w:rFonts w:cs="Times New Roman"/>
          <w:b/>
        </w:rPr>
      </w:pPr>
    </w:p>
    <w:p w:rsidR="0023271C" w:rsidRDefault="0023271C" w:rsidP="001A27CF">
      <w:pPr>
        <w:widowControl w:val="0"/>
        <w:spacing w:line="276" w:lineRule="auto"/>
        <w:rPr>
          <w:rFonts w:cs="Times New Roman"/>
          <w:b/>
        </w:rPr>
      </w:pPr>
      <w:r w:rsidRPr="0023271C">
        <w:rPr>
          <w:rFonts w:cs="Times New Roman"/>
          <w:b/>
        </w:rPr>
        <w:t>Транспортная инфраструктура</w:t>
      </w:r>
    </w:p>
    <w:p w:rsidR="009F75AA" w:rsidRDefault="009F75AA" w:rsidP="001A27CF">
      <w:pPr>
        <w:widowControl w:val="0"/>
        <w:spacing w:line="276" w:lineRule="auto"/>
        <w:jc w:val="both"/>
        <w:rPr>
          <w:rFonts w:cs="Times New Roman"/>
          <w:bCs/>
        </w:rPr>
      </w:pPr>
      <w:r>
        <w:rPr>
          <w:rFonts w:cs="Times New Roman"/>
          <w:bCs/>
        </w:rPr>
        <w:t xml:space="preserve">           </w:t>
      </w:r>
      <w:r w:rsidRPr="009F75AA">
        <w:rPr>
          <w:rFonts w:cs="Times New Roman"/>
          <w:bCs/>
        </w:rPr>
        <w:t xml:space="preserve">К полномочиям органов местного самоуправления относится 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сооружений федерального и регионального значения. Транспорт не только обеспечивает потребности населения, но и образует «каркас» территории, является важнейшей составной частью </w:t>
      </w:r>
      <w:r w:rsidRPr="009F75AA">
        <w:rPr>
          <w:rFonts w:cs="Times New Roman"/>
          <w:bCs/>
        </w:rPr>
        <w:lastRenderedPageBreak/>
        <w:t>инфраструктуры, служит материально-технической базой формирования и развития территориального разделения труда, оказывает существенное влияние на динамичность и эффективность социально-экономического развития отдельных населенных пунктов муниципальных образований и Республики в целом.</w:t>
      </w:r>
    </w:p>
    <w:p w:rsidR="009F75AA" w:rsidRDefault="009F75AA" w:rsidP="009F75AA">
      <w:pPr>
        <w:widowControl w:val="0"/>
        <w:spacing w:line="276" w:lineRule="auto"/>
        <w:ind w:firstLine="567"/>
        <w:jc w:val="both"/>
        <w:rPr>
          <w:rFonts w:cs="Times New Roman"/>
          <w:bCs/>
        </w:rPr>
      </w:pPr>
      <w:r w:rsidRPr="009F75AA">
        <w:rPr>
          <w:rFonts w:cs="Times New Roman"/>
          <w:bCs/>
        </w:rPr>
        <w:t>Железнодорожный транспорт отсутствует. Автомобильный транспорт занимает важное место в транспортной системе муниципального образования и, в силу сложившихся географических условий, на него приходится основной объем перевозок грузов и пассажиров. Для небольшой площади территории, которую занимает Теучежский район в целом, и при небольших расстояниях между населенными пунктами, автомобильного транспорта вполне достаточно для обеспечения потребностей жителей района.</w:t>
      </w:r>
    </w:p>
    <w:p w:rsidR="009F75AA" w:rsidRPr="009F75AA" w:rsidRDefault="009F75AA" w:rsidP="009F75AA">
      <w:pPr>
        <w:widowControl w:val="0"/>
        <w:spacing w:line="276" w:lineRule="auto"/>
        <w:jc w:val="both"/>
        <w:rPr>
          <w:rFonts w:cs="Times New Roman"/>
          <w:bCs/>
        </w:rPr>
      </w:pPr>
      <w:r>
        <w:rPr>
          <w:rFonts w:cs="Times New Roman"/>
          <w:bCs/>
        </w:rPr>
        <w:t xml:space="preserve">          </w:t>
      </w:r>
      <w:r w:rsidRPr="009F75AA">
        <w:rPr>
          <w:rFonts w:cs="Times New Roman"/>
          <w:bCs/>
        </w:rPr>
        <w:t xml:space="preserve">Транспортная связь </w:t>
      </w:r>
      <w:proofErr w:type="spellStart"/>
      <w:r>
        <w:rPr>
          <w:rFonts w:cs="Times New Roman"/>
          <w:bCs/>
        </w:rPr>
        <w:t>Тлюстенхабльского</w:t>
      </w:r>
      <w:proofErr w:type="spellEnd"/>
      <w:r>
        <w:rPr>
          <w:rFonts w:cs="Times New Roman"/>
          <w:bCs/>
        </w:rPr>
        <w:t xml:space="preserve"> </w:t>
      </w:r>
      <w:r w:rsidRPr="009F75AA">
        <w:rPr>
          <w:rFonts w:cs="Times New Roman"/>
          <w:bCs/>
        </w:rPr>
        <w:t xml:space="preserve">поселения с районами </w:t>
      </w:r>
      <w:r>
        <w:rPr>
          <w:rFonts w:cs="Times New Roman"/>
          <w:bCs/>
        </w:rPr>
        <w:t>Р</w:t>
      </w:r>
      <w:r w:rsidRPr="009F75AA">
        <w:rPr>
          <w:rFonts w:cs="Times New Roman"/>
          <w:bCs/>
        </w:rPr>
        <w:t>еспублики и другими поселениями осуществляется за счет автомобильной дороги «</w:t>
      </w:r>
      <w:proofErr w:type="spellStart"/>
      <w:r w:rsidRPr="009F75AA">
        <w:rPr>
          <w:rFonts w:cs="Times New Roman"/>
          <w:bCs/>
        </w:rPr>
        <w:t>Энем</w:t>
      </w:r>
      <w:proofErr w:type="spellEnd"/>
      <w:r w:rsidRPr="009F75AA">
        <w:rPr>
          <w:rFonts w:cs="Times New Roman"/>
          <w:bCs/>
        </w:rPr>
        <w:t xml:space="preserve"> - </w:t>
      </w:r>
      <w:proofErr w:type="spellStart"/>
      <w:r w:rsidRPr="009F75AA">
        <w:rPr>
          <w:rFonts w:cs="Times New Roman"/>
          <w:bCs/>
        </w:rPr>
        <w:t>Адыгейск</w:t>
      </w:r>
      <w:proofErr w:type="spellEnd"/>
      <w:r w:rsidRPr="009F75AA">
        <w:rPr>
          <w:rFonts w:cs="Times New Roman"/>
          <w:bCs/>
        </w:rPr>
        <w:t xml:space="preserve"> - </w:t>
      </w:r>
      <w:proofErr w:type="spellStart"/>
      <w:r w:rsidRPr="009F75AA">
        <w:rPr>
          <w:rFonts w:cs="Times New Roman"/>
          <w:bCs/>
        </w:rPr>
        <w:t>Бжедугхабль</w:t>
      </w:r>
      <w:proofErr w:type="spellEnd"/>
      <w:r w:rsidRPr="009F75AA">
        <w:rPr>
          <w:rFonts w:cs="Times New Roman"/>
          <w:bCs/>
        </w:rPr>
        <w:t>» широтного направления. Данная автомобильная дорога проходит по территории Республики Адыгея и Краснодарского края и соединяет три федеральные дороги, одна из которых М-4 «Дон» «Краснодар - Джубга» проходит с севера на юг через МО «</w:t>
      </w:r>
      <w:proofErr w:type="spellStart"/>
      <w:r w:rsidRPr="009F75AA">
        <w:rPr>
          <w:rFonts w:cs="Times New Roman"/>
          <w:bCs/>
        </w:rPr>
        <w:t>Тлюстенхабльское</w:t>
      </w:r>
      <w:proofErr w:type="spellEnd"/>
      <w:r w:rsidRPr="009F75AA">
        <w:rPr>
          <w:rFonts w:cs="Times New Roman"/>
          <w:bCs/>
        </w:rPr>
        <w:t xml:space="preserve"> городское поселение</w:t>
      </w:r>
      <w:bookmarkStart w:id="19" w:name="_Hlk201072871"/>
      <w:r w:rsidRPr="009F75AA">
        <w:rPr>
          <w:rFonts w:cs="Times New Roman"/>
          <w:bCs/>
        </w:rPr>
        <w:t>»</w:t>
      </w:r>
      <w:bookmarkEnd w:id="19"/>
      <w:r w:rsidRPr="009F75AA">
        <w:rPr>
          <w:rFonts w:cs="Times New Roman"/>
          <w:bCs/>
        </w:rPr>
        <w:t xml:space="preserve"> Дорога обеспечивает самое короткое транспортное сообщение с республиканским центром Республики Адыгея </w:t>
      </w:r>
      <w:r>
        <w:rPr>
          <w:rFonts w:cs="Times New Roman"/>
          <w:bCs/>
        </w:rPr>
        <w:t>– город</w:t>
      </w:r>
      <w:r w:rsidRPr="009F75AA">
        <w:rPr>
          <w:rFonts w:cs="Times New Roman"/>
          <w:bCs/>
        </w:rPr>
        <w:t xml:space="preserve"> Майко</w:t>
      </w:r>
      <w:r>
        <w:rPr>
          <w:rFonts w:cs="Times New Roman"/>
          <w:bCs/>
        </w:rPr>
        <w:t>п.</w:t>
      </w:r>
    </w:p>
    <w:p w:rsidR="009F75AA" w:rsidRPr="009F75AA" w:rsidRDefault="009F75AA" w:rsidP="009F75AA">
      <w:pPr>
        <w:widowControl w:val="0"/>
        <w:spacing w:line="276" w:lineRule="auto"/>
        <w:ind w:firstLine="567"/>
        <w:jc w:val="both"/>
        <w:rPr>
          <w:rFonts w:cs="Times New Roman"/>
          <w:bCs/>
        </w:rPr>
      </w:pPr>
      <w:r w:rsidRPr="009F75AA">
        <w:rPr>
          <w:rFonts w:cs="Times New Roman"/>
          <w:bCs/>
        </w:rPr>
        <w:t>Не все дороги местного значения имеют твердое покрытие. Ко всем населенным пунктам имеются подъезды. Протяженность дорог местного значения составляет 19,5 км, в том числе с асфальтовым покрытием 5,0 км</w:t>
      </w:r>
      <w:r>
        <w:rPr>
          <w:rFonts w:cs="Times New Roman"/>
          <w:bCs/>
        </w:rPr>
        <w:t>.</w:t>
      </w:r>
    </w:p>
    <w:p w:rsidR="009F75AA" w:rsidRPr="009F75AA" w:rsidRDefault="009F75AA" w:rsidP="009F75AA">
      <w:pPr>
        <w:widowControl w:val="0"/>
        <w:spacing w:line="276" w:lineRule="auto"/>
        <w:ind w:firstLine="567"/>
        <w:jc w:val="both"/>
        <w:rPr>
          <w:rFonts w:cs="Times New Roman"/>
          <w:bCs/>
        </w:rPr>
      </w:pPr>
      <w:r w:rsidRPr="009F75AA">
        <w:rPr>
          <w:rFonts w:cs="Times New Roman"/>
          <w:bCs/>
        </w:rPr>
        <w:t>Основную роль в пассажирских перевозках играет автомобильный транспорт.</w:t>
      </w:r>
    </w:p>
    <w:p w:rsidR="009F75AA" w:rsidRPr="009F75AA" w:rsidRDefault="009F75AA" w:rsidP="009F75AA">
      <w:pPr>
        <w:widowControl w:val="0"/>
        <w:spacing w:line="276" w:lineRule="auto"/>
        <w:ind w:firstLine="567"/>
        <w:jc w:val="both"/>
        <w:rPr>
          <w:rFonts w:cs="Times New Roman"/>
          <w:bCs/>
        </w:rPr>
      </w:pPr>
      <w:r w:rsidRPr="009F75AA">
        <w:rPr>
          <w:rFonts w:cs="Times New Roman"/>
          <w:bCs/>
        </w:rPr>
        <w:t>Постоянно растет количество легковых автомобилей в поселении и в Республике в целом.</w:t>
      </w:r>
    </w:p>
    <w:p w:rsidR="009F75AA" w:rsidRPr="009F75AA" w:rsidRDefault="009F75AA" w:rsidP="009F75AA">
      <w:pPr>
        <w:widowControl w:val="0"/>
        <w:spacing w:line="276" w:lineRule="auto"/>
        <w:ind w:firstLine="567"/>
        <w:jc w:val="both"/>
        <w:rPr>
          <w:rFonts w:cs="Times New Roman"/>
          <w:bCs/>
        </w:rPr>
      </w:pPr>
      <w:r w:rsidRPr="009F75AA">
        <w:rPr>
          <w:rFonts w:cs="Times New Roman"/>
          <w:bCs/>
        </w:rPr>
        <w:t>Растущие объемы грузопотоков требуют реконструкции и строительства автомобильных дорог и придорожного хозяйства регионального так и местного значения. Изнашиваемость, разрушение дорожного покрытия приводят к необходимости частого ремонта дорожной сети.</w:t>
      </w:r>
    </w:p>
    <w:p w:rsidR="0023271C" w:rsidRPr="00EB6998" w:rsidRDefault="009F75AA" w:rsidP="00EB6998">
      <w:pPr>
        <w:widowControl w:val="0"/>
        <w:spacing w:line="276" w:lineRule="auto"/>
        <w:ind w:firstLine="567"/>
        <w:jc w:val="both"/>
        <w:rPr>
          <w:rFonts w:cs="Times New Roman"/>
          <w:bCs/>
        </w:rPr>
      </w:pPr>
      <w:r w:rsidRPr="009F75AA">
        <w:rPr>
          <w:rFonts w:cs="Times New Roman"/>
          <w:bCs/>
        </w:rPr>
        <w:t>Имеет место прохождение дорог по малоприспособленным для пропуска транспортных потоков, узким улицам населенных пунктов.</w:t>
      </w:r>
      <w:bookmarkStart w:id="20" w:name="_Hlk188017408"/>
      <w:bookmarkStart w:id="21" w:name="_Toc227743526"/>
      <w:r>
        <w:rPr>
          <w:rFonts w:cs="Times New Roman"/>
          <w:bCs/>
        </w:rPr>
        <w:t xml:space="preserve"> </w:t>
      </w:r>
      <w:r w:rsidR="00792617">
        <w:t>На автомобильных дорогах, в местах перехода через водные препятствия имеются мосты</w:t>
      </w:r>
      <w:r>
        <w:t>.</w:t>
      </w:r>
      <w:bookmarkEnd w:id="20"/>
      <w:bookmarkEnd w:id="21"/>
    </w:p>
    <w:p w:rsidR="00517D4F" w:rsidRPr="00517D4F" w:rsidRDefault="00517D4F" w:rsidP="00517D4F">
      <w:pPr>
        <w:widowControl w:val="0"/>
        <w:spacing w:line="276" w:lineRule="auto"/>
        <w:ind w:firstLine="709"/>
        <w:jc w:val="both"/>
        <w:rPr>
          <w:rFonts w:cs="Times New Roman"/>
          <w:iCs/>
        </w:rPr>
      </w:pPr>
      <w:r w:rsidRPr="00517D4F">
        <w:rPr>
          <w:rFonts w:cs="Times New Roman"/>
          <w:iCs/>
        </w:rPr>
        <w:t xml:space="preserve">Уличная сеть населенных пунктов </w:t>
      </w:r>
      <w:proofErr w:type="spellStart"/>
      <w:r w:rsidRPr="00517D4F">
        <w:rPr>
          <w:rFonts w:cs="Times New Roman"/>
          <w:iCs/>
        </w:rPr>
        <w:t>Тлюстенхабльского</w:t>
      </w:r>
      <w:proofErr w:type="spellEnd"/>
      <w:r w:rsidRPr="00517D4F">
        <w:rPr>
          <w:rFonts w:cs="Times New Roman"/>
          <w:iCs/>
        </w:rPr>
        <w:t xml:space="preserve"> городского поселения Республики Адыгея выполнена в увязке с существующей улично-дорожной сетью.</w:t>
      </w:r>
    </w:p>
    <w:p w:rsidR="00EB6998" w:rsidRPr="00EB6998" w:rsidRDefault="00EB6998" w:rsidP="00EB6998">
      <w:pPr>
        <w:widowControl w:val="0"/>
        <w:spacing w:line="276" w:lineRule="auto"/>
        <w:jc w:val="both"/>
        <w:rPr>
          <w:rFonts w:cs="Times New Roman"/>
          <w:bCs/>
        </w:rPr>
      </w:pPr>
      <w:r>
        <w:rPr>
          <w:rFonts w:cs="Times New Roman"/>
          <w:bCs/>
        </w:rPr>
        <w:t xml:space="preserve">             </w:t>
      </w:r>
      <w:r w:rsidRPr="00EB6998">
        <w:rPr>
          <w:rFonts w:cs="Times New Roman"/>
          <w:bCs/>
        </w:rPr>
        <w:t xml:space="preserve">Требования к обеспеченности легкового транспорта АЗС, СТО и гаражами в населенных </w:t>
      </w:r>
      <w:r>
        <w:rPr>
          <w:rFonts w:cs="Times New Roman"/>
          <w:bCs/>
        </w:rPr>
        <w:t xml:space="preserve">пунктах </w:t>
      </w:r>
      <w:r w:rsidRPr="00EB6998">
        <w:rPr>
          <w:rFonts w:cs="Times New Roman"/>
          <w:bCs/>
        </w:rPr>
        <w:t>обозначены в СНиП 2.07.01-89* «Градостроительство. Планировка и застройка городских и сельских поселений» (далее по тексту СНиП 2.07.01-89*):</w:t>
      </w:r>
    </w:p>
    <w:p w:rsidR="00EB6998" w:rsidRPr="00EB6998" w:rsidRDefault="00EB6998" w:rsidP="00EB6998">
      <w:pPr>
        <w:widowControl w:val="0"/>
        <w:spacing w:line="276" w:lineRule="auto"/>
        <w:jc w:val="both"/>
        <w:rPr>
          <w:rFonts w:cs="Times New Roman"/>
          <w:bCs/>
        </w:rPr>
      </w:pPr>
      <w:r w:rsidRPr="00EB6998">
        <w:rPr>
          <w:rFonts w:cs="Times New Roman"/>
          <w:bCs/>
        </w:rPr>
        <w:t></w:t>
      </w:r>
      <w:r w:rsidRPr="00EB6998">
        <w:rPr>
          <w:rFonts w:cs="Times New Roman"/>
          <w:bCs/>
        </w:rPr>
        <w:tab/>
        <w:t xml:space="preserve"> согласно п.6.41 потребность в АЗС составляет: 1 топливо</w:t>
      </w:r>
      <w:r>
        <w:rPr>
          <w:rFonts w:cs="Times New Roman"/>
          <w:bCs/>
        </w:rPr>
        <w:t xml:space="preserve"> </w:t>
      </w:r>
      <w:r w:rsidRPr="00EB6998">
        <w:rPr>
          <w:rFonts w:cs="Times New Roman"/>
          <w:bCs/>
        </w:rPr>
        <w:t>-</w:t>
      </w:r>
      <w:r>
        <w:rPr>
          <w:rFonts w:cs="Times New Roman"/>
          <w:bCs/>
        </w:rPr>
        <w:t xml:space="preserve"> </w:t>
      </w:r>
      <w:r w:rsidRPr="00EB6998">
        <w:rPr>
          <w:rFonts w:cs="Times New Roman"/>
          <w:bCs/>
        </w:rPr>
        <w:t>раздаточная колонка на 1200 легковых автомобилей;</w:t>
      </w:r>
    </w:p>
    <w:p w:rsidR="00EB6998" w:rsidRPr="00EB6998" w:rsidRDefault="00EB6998" w:rsidP="00EB6998">
      <w:pPr>
        <w:widowControl w:val="0"/>
        <w:spacing w:line="276" w:lineRule="auto"/>
        <w:jc w:val="both"/>
        <w:rPr>
          <w:rFonts w:cs="Times New Roman"/>
          <w:bCs/>
        </w:rPr>
      </w:pPr>
      <w:r w:rsidRPr="00EB6998">
        <w:rPr>
          <w:rFonts w:cs="Times New Roman"/>
          <w:bCs/>
        </w:rPr>
        <w:t></w:t>
      </w:r>
      <w:r w:rsidRPr="00EB6998">
        <w:rPr>
          <w:rFonts w:cs="Times New Roman"/>
          <w:bCs/>
        </w:rPr>
        <w:tab/>
        <w:t xml:space="preserve"> согласно п.6.40 потребность в СТО составляет: 1 пост на 200 легковых автомобилей;</w:t>
      </w:r>
    </w:p>
    <w:p w:rsidR="0023271C" w:rsidRPr="00EB6998" w:rsidRDefault="00EB6998" w:rsidP="00EB6998">
      <w:pPr>
        <w:widowControl w:val="0"/>
        <w:spacing w:line="276" w:lineRule="auto"/>
        <w:jc w:val="both"/>
        <w:rPr>
          <w:rFonts w:cs="Times New Roman"/>
          <w:bCs/>
        </w:rPr>
      </w:pPr>
      <w:r w:rsidRPr="00EB6998">
        <w:rPr>
          <w:rFonts w:cs="Times New Roman"/>
          <w:bCs/>
        </w:rPr>
        <w:t></w:t>
      </w:r>
      <w:r w:rsidRPr="00EB6998">
        <w:rPr>
          <w:rFonts w:cs="Times New Roman"/>
          <w:bCs/>
        </w:rPr>
        <w:tab/>
        <w:t xml:space="preserve"> согласно п.6.33 должна быть 90% обеспеченность населения гаражами и стоянками для постоянного хранения индивидуального легкового транспорта.</w:t>
      </w:r>
    </w:p>
    <w:p w:rsidR="00EB6998" w:rsidRPr="00EB6998" w:rsidRDefault="001A27CF" w:rsidP="001A27CF">
      <w:pPr>
        <w:widowControl w:val="0"/>
        <w:spacing w:line="276" w:lineRule="auto"/>
        <w:jc w:val="both"/>
        <w:rPr>
          <w:rFonts w:cs="Times New Roman"/>
          <w:iCs/>
        </w:rPr>
      </w:pPr>
      <w:r w:rsidRPr="001A27CF">
        <w:rPr>
          <w:rFonts w:cs="Times New Roman"/>
          <w:b/>
        </w:rPr>
        <w:t xml:space="preserve">          </w:t>
      </w:r>
      <w:r w:rsidR="00EB6998">
        <w:t>Таким образом, н</w:t>
      </w:r>
      <w:r w:rsidR="00EB6998" w:rsidRPr="00EB6998">
        <w:rPr>
          <w:rFonts w:cs="Times New Roman"/>
          <w:iCs/>
        </w:rPr>
        <w:t>а сегодняшний день выявлены следующие недостатки улично-дорожной сети городского поселения:</w:t>
      </w:r>
    </w:p>
    <w:p w:rsidR="00EB6998" w:rsidRPr="00EB6998" w:rsidRDefault="00EB6998" w:rsidP="00EB6998">
      <w:pPr>
        <w:widowControl w:val="0"/>
        <w:spacing w:line="276" w:lineRule="auto"/>
        <w:ind w:firstLine="709"/>
        <w:jc w:val="both"/>
        <w:rPr>
          <w:rFonts w:cs="Times New Roman"/>
          <w:iCs/>
        </w:rPr>
      </w:pPr>
      <w:r w:rsidRPr="00EB6998">
        <w:rPr>
          <w:rFonts w:cs="Times New Roman"/>
          <w:iCs/>
        </w:rPr>
        <w:t></w:t>
      </w:r>
      <w:r w:rsidRPr="00EB6998">
        <w:rPr>
          <w:rFonts w:cs="Times New Roman"/>
          <w:iCs/>
        </w:rPr>
        <w:tab/>
        <w:t>отсутствие четкой дифференциации улично-дорожной сети по категориям;</w:t>
      </w:r>
    </w:p>
    <w:p w:rsidR="00EB6998" w:rsidRPr="00EB6998" w:rsidRDefault="00EB6998" w:rsidP="00EB6998">
      <w:pPr>
        <w:widowControl w:val="0"/>
        <w:spacing w:line="276" w:lineRule="auto"/>
        <w:ind w:firstLine="709"/>
        <w:jc w:val="both"/>
        <w:rPr>
          <w:rFonts w:cs="Times New Roman"/>
          <w:iCs/>
        </w:rPr>
      </w:pPr>
      <w:r w:rsidRPr="00EB6998">
        <w:rPr>
          <w:rFonts w:cs="Times New Roman"/>
          <w:iCs/>
        </w:rPr>
        <w:t></w:t>
      </w:r>
      <w:r w:rsidRPr="00EB6998">
        <w:rPr>
          <w:rFonts w:cs="Times New Roman"/>
          <w:iCs/>
        </w:rPr>
        <w:tab/>
        <w:t>часть улиц не имеют дорожных одежд капитального типа;</w:t>
      </w:r>
    </w:p>
    <w:p w:rsidR="00EB6998" w:rsidRPr="00EB6998" w:rsidRDefault="00EB6998" w:rsidP="00EB6998">
      <w:pPr>
        <w:widowControl w:val="0"/>
        <w:spacing w:line="276" w:lineRule="auto"/>
        <w:ind w:firstLine="709"/>
        <w:jc w:val="both"/>
        <w:rPr>
          <w:rFonts w:cs="Times New Roman"/>
          <w:iCs/>
        </w:rPr>
      </w:pPr>
      <w:r w:rsidRPr="00EB6998">
        <w:rPr>
          <w:rFonts w:cs="Times New Roman"/>
          <w:iCs/>
        </w:rPr>
        <w:t></w:t>
      </w:r>
      <w:r w:rsidRPr="00EB6998">
        <w:rPr>
          <w:rFonts w:cs="Times New Roman"/>
          <w:iCs/>
        </w:rPr>
        <w:tab/>
        <w:t>на большей части улиц отсутствуют тротуары.</w:t>
      </w:r>
    </w:p>
    <w:p w:rsidR="00EB6998" w:rsidRPr="00EB6998" w:rsidRDefault="00EB6998" w:rsidP="00EB6998">
      <w:pPr>
        <w:widowControl w:val="0"/>
        <w:spacing w:line="276" w:lineRule="auto"/>
        <w:ind w:firstLine="709"/>
        <w:jc w:val="both"/>
      </w:pPr>
      <w:r w:rsidRPr="00517D4F">
        <w:rPr>
          <w:rFonts w:cs="Times New Roman"/>
          <w:iCs/>
        </w:rPr>
        <w:t>По главным и основным улицам осуществляется преимущественно движением легкового транспорта. Хранение индивидуального легкового транспорта осуществляется на собственной территории индивидуальной</w:t>
      </w:r>
      <w:r>
        <w:rPr>
          <w:rFonts w:cs="Times New Roman"/>
          <w:iCs/>
        </w:rPr>
        <w:t>,</w:t>
      </w:r>
      <w:r w:rsidRPr="00517D4F">
        <w:rPr>
          <w:rFonts w:cs="Times New Roman"/>
          <w:iCs/>
        </w:rPr>
        <w:t xml:space="preserve"> </w:t>
      </w:r>
      <w:r>
        <w:t xml:space="preserve">малоэтажной и </w:t>
      </w:r>
      <w:proofErr w:type="spellStart"/>
      <w:r>
        <w:t>среднеэтажной</w:t>
      </w:r>
      <w:proofErr w:type="spellEnd"/>
      <w:r>
        <w:t xml:space="preserve"> </w:t>
      </w:r>
      <w:r w:rsidRPr="00517D4F">
        <w:rPr>
          <w:rFonts w:cs="Times New Roman"/>
          <w:iCs/>
        </w:rPr>
        <w:t>жилой застройки.</w:t>
      </w:r>
      <w:r w:rsidRPr="00EB6998">
        <w:t xml:space="preserve"> </w:t>
      </w:r>
    </w:p>
    <w:p w:rsidR="00EB6998" w:rsidRPr="00EB6998" w:rsidRDefault="00EB6998" w:rsidP="00EB6998">
      <w:pPr>
        <w:widowControl w:val="0"/>
        <w:spacing w:line="276" w:lineRule="auto"/>
        <w:jc w:val="both"/>
        <w:rPr>
          <w:rFonts w:cs="Times New Roman"/>
          <w:bCs/>
        </w:rPr>
      </w:pPr>
      <w:r>
        <w:rPr>
          <w:rFonts w:cs="Times New Roman"/>
          <w:bCs/>
        </w:rPr>
        <w:lastRenderedPageBreak/>
        <w:t xml:space="preserve">            </w:t>
      </w:r>
      <w:r w:rsidRPr="00EB6998">
        <w:rPr>
          <w:rFonts w:cs="Times New Roman"/>
          <w:bCs/>
        </w:rPr>
        <w:t>Некоторые из существующих сооружений дорожного сервиса являются временными, приспособленными (контейнерные АЗС, пункты питания и торговли, пункты технического обслуживания автомобилей). Отсутствует система и организация размещения объектов дорожного сервиса в настоящее время.</w:t>
      </w:r>
    </w:p>
    <w:p w:rsidR="003C5521" w:rsidRPr="003C5521" w:rsidRDefault="000564D2" w:rsidP="003C5521">
      <w:pPr>
        <w:pStyle w:val="S20"/>
        <w:keepNext/>
        <w:numPr>
          <w:ilvl w:val="0"/>
          <w:numId w:val="0"/>
        </w:numPr>
        <w:tabs>
          <w:tab w:val="clear" w:pos="720"/>
        </w:tabs>
        <w:suppressAutoHyphens w:val="0"/>
        <w:snapToGrid w:val="0"/>
        <w:spacing w:before="120" w:line="240" w:lineRule="auto"/>
        <w:jc w:val="left"/>
        <w:rPr>
          <w:rFonts w:cs="Times New Roman"/>
        </w:rPr>
      </w:pPr>
      <w:bookmarkStart w:id="22" w:name="_Toc190338173"/>
      <w:r>
        <w:t>Коммунальное обслуживание</w:t>
      </w:r>
      <w:bookmarkEnd w:id="22"/>
      <w:r w:rsidR="001A27CF" w:rsidRPr="003C5521">
        <w:t xml:space="preserve">. </w:t>
      </w:r>
      <w:r w:rsidR="00D66E54">
        <w:rPr>
          <w:rFonts w:cs="Times New Roman"/>
        </w:rPr>
        <w:t>Водоснабжение</w:t>
      </w:r>
      <w:r w:rsidR="001A27CF" w:rsidRPr="003C5521">
        <w:rPr>
          <w:rFonts w:cs="Times New Roman"/>
        </w:rPr>
        <w:t>.</w:t>
      </w:r>
    </w:p>
    <w:p w:rsidR="00D66E54" w:rsidRPr="00C113BC" w:rsidRDefault="003C5521" w:rsidP="003C5521">
      <w:pPr>
        <w:pStyle w:val="S20"/>
        <w:keepNext/>
        <w:numPr>
          <w:ilvl w:val="0"/>
          <w:numId w:val="0"/>
        </w:numPr>
        <w:tabs>
          <w:tab w:val="clear" w:pos="720"/>
        </w:tabs>
        <w:suppressAutoHyphens w:val="0"/>
        <w:snapToGrid w:val="0"/>
        <w:spacing w:after="0" w:line="276" w:lineRule="auto"/>
        <w:rPr>
          <w:rFonts w:cs="Times New Roman"/>
          <w:b w:val="0"/>
          <w:bCs/>
        </w:rPr>
      </w:pPr>
      <w:r w:rsidRPr="003C5521">
        <w:rPr>
          <w:b w:val="0"/>
          <w:bCs/>
          <w:color w:val="000000"/>
        </w:rPr>
        <w:t xml:space="preserve">          </w:t>
      </w:r>
      <w:r w:rsidR="00D66E54" w:rsidRPr="003C5521">
        <w:rPr>
          <w:b w:val="0"/>
          <w:bCs/>
          <w:color w:val="000000"/>
        </w:rPr>
        <w:t xml:space="preserve">Инженерная инфраструктура представляет собой совокупность систем водоснабжения, канализации, электро-, газо-, и теплоснабжения, призванных обеспечить функционирование и дальнейшее развитие населенных пунктов. Основополагающим фактором улучшения качества жизни является повышение устойчивости работы систем жизнеобеспечения. </w:t>
      </w:r>
      <w:r w:rsidR="00D66E54" w:rsidRPr="003C5521">
        <w:rPr>
          <w:b w:val="0"/>
          <w:bCs/>
        </w:rPr>
        <w:t>Муниципальное унитарное предприятие жилищно-коммунального хозяйства Теучежского района осуществляет содержание и эксплуатацию жилищного фонда, котельных, тепловых сетей, водоснабжение и водоотведение, очистку сточных вод.</w:t>
      </w:r>
    </w:p>
    <w:p w:rsidR="00D66E54" w:rsidRDefault="00D66E54" w:rsidP="003C5521">
      <w:pPr>
        <w:widowControl w:val="0"/>
        <w:spacing w:line="276" w:lineRule="auto"/>
        <w:ind w:firstLine="709"/>
        <w:jc w:val="both"/>
        <w:rPr>
          <w:rFonts w:cs="Times New Roman"/>
          <w:color w:val="003366"/>
        </w:rPr>
      </w:pPr>
      <w:r>
        <w:rPr>
          <w:rFonts w:cs="Times New Roman"/>
          <w:color w:val="000000"/>
        </w:rPr>
        <w:t>В целом инфраструктура поселения характеризуется значительным износом всех инженерных сетей и коммуникаций. Источником водоснабжения являются подземные воды</w:t>
      </w:r>
      <w:r>
        <w:rPr>
          <w:rFonts w:cs="Times New Roman"/>
          <w:color w:val="003366"/>
        </w:rPr>
        <w:t xml:space="preserve">. </w:t>
      </w:r>
    </w:p>
    <w:p w:rsidR="00D66E54" w:rsidRDefault="00D66E54" w:rsidP="003C5521">
      <w:pPr>
        <w:widowControl w:val="0"/>
        <w:spacing w:line="276" w:lineRule="auto"/>
        <w:ind w:firstLine="709"/>
        <w:jc w:val="both"/>
        <w:rPr>
          <w:rFonts w:cs="Times New Roman"/>
        </w:rPr>
      </w:pPr>
      <w:r>
        <w:rPr>
          <w:rFonts w:cs="Times New Roman"/>
        </w:rPr>
        <w:t xml:space="preserve">В Теучежском районе обеспечение населения питьевой водой осуществляется из подземных источников. Очистка воды производится только в п. </w:t>
      </w:r>
      <w:proofErr w:type="spellStart"/>
      <w:r>
        <w:rPr>
          <w:rFonts w:cs="Times New Roman"/>
        </w:rPr>
        <w:t>Тлюстенхабль</w:t>
      </w:r>
      <w:proofErr w:type="spellEnd"/>
      <w:r>
        <w:rPr>
          <w:rFonts w:cs="Times New Roman"/>
        </w:rPr>
        <w:t>. В настоящее время остро стоит вопрос содержания источников питьевого водоснабжения.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2"/>
        <w:gridCol w:w="2174"/>
        <w:gridCol w:w="2168"/>
        <w:gridCol w:w="3446"/>
      </w:tblGrid>
      <w:tr w:rsidR="00D66E54" w:rsidRPr="00617F0A" w:rsidTr="00617F0A">
        <w:trPr>
          <w:jc w:val="center"/>
        </w:trPr>
        <w:tc>
          <w:tcPr>
            <w:tcW w:w="2122" w:type="dxa"/>
            <w:vAlign w:val="center"/>
          </w:tcPr>
          <w:p w:rsidR="00D66E54" w:rsidRPr="00617F0A" w:rsidRDefault="00D66E54" w:rsidP="00D66E54">
            <w:pPr>
              <w:widowControl w:val="0"/>
              <w:jc w:val="center"/>
              <w:rPr>
                <w:rFonts w:cs="Times New Roman"/>
                <w:b/>
                <w:bCs/>
              </w:rPr>
            </w:pPr>
            <w:r w:rsidRPr="00617F0A">
              <w:rPr>
                <w:rFonts w:cs="Times New Roman"/>
                <w:b/>
                <w:bCs/>
                <w:sz w:val="22"/>
                <w:szCs w:val="22"/>
              </w:rPr>
              <w:t>Скважины</w:t>
            </w:r>
          </w:p>
        </w:tc>
        <w:tc>
          <w:tcPr>
            <w:tcW w:w="2174" w:type="dxa"/>
            <w:vAlign w:val="center"/>
          </w:tcPr>
          <w:p w:rsidR="00D66E54" w:rsidRPr="00617F0A" w:rsidRDefault="00D66E54" w:rsidP="00D66E54">
            <w:pPr>
              <w:widowControl w:val="0"/>
              <w:jc w:val="center"/>
              <w:rPr>
                <w:rFonts w:cs="Times New Roman"/>
                <w:b/>
                <w:bCs/>
              </w:rPr>
            </w:pPr>
            <w:r w:rsidRPr="00617F0A">
              <w:rPr>
                <w:rFonts w:cs="Times New Roman"/>
                <w:b/>
                <w:bCs/>
                <w:sz w:val="22"/>
                <w:szCs w:val="22"/>
              </w:rPr>
              <w:t>Водоотбор</w:t>
            </w:r>
          </w:p>
        </w:tc>
        <w:tc>
          <w:tcPr>
            <w:tcW w:w="2168" w:type="dxa"/>
            <w:vAlign w:val="center"/>
          </w:tcPr>
          <w:p w:rsidR="00D66E54" w:rsidRPr="00617F0A" w:rsidRDefault="00D66E54" w:rsidP="00D66E54">
            <w:pPr>
              <w:widowControl w:val="0"/>
              <w:jc w:val="center"/>
              <w:rPr>
                <w:rFonts w:cs="Times New Roman"/>
                <w:b/>
                <w:bCs/>
              </w:rPr>
            </w:pPr>
            <w:r w:rsidRPr="00617F0A">
              <w:rPr>
                <w:rFonts w:cs="Times New Roman"/>
                <w:b/>
                <w:bCs/>
                <w:sz w:val="22"/>
                <w:szCs w:val="22"/>
              </w:rPr>
              <w:t>Сведения о зонах санитарной охраны</w:t>
            </w:r>
          </w:p>
        </w:tc>
        <w:tc>
          <w:tcPr>
            <w:tcW w:w="3446" w:type="dxa"/>
            <w:vAlign w:val="center"/>
          </w:tcPr>
          <w:p w:rsidR="00D66E54" w:rsidRPr="00617F0A" w:rsidRDefault="00D66E54" w:rsidP="00D66E54">
            <w:pPr>
              <w:widowControl w:val="0"/>
              <w:jc w:val="center"/>
              <w:rPr>
                <w:rFonts w:cs="Times New Roman"/>
                <w:b/>
                <w:bCs/>
              </w:rPr>
            </w:pPr>
            <w:r w:rsidRPr="00617F0A">
              <w:rPr>
                <w:rFonts w:cs="Times New Roman"/>
                <w:b/>
                <w:bCs/>
                <w:sz w:val="22"/>
                <w:szCs w:val="22"/>
              </w:rPr>
              <w:t>Лицензия на пользования недрами</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№7900</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До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местного значения)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80246 ВЭ, представлена ЗАО «Теучежский завод строительных материалов» с целью добычи пресных подземных вод сроком до 31.12.2022г.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№5048</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До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местного значения)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Границы ЗСО скважины №5048-2 пояс-вверх по потоку 71м, вниз по потоку 64м, ширина 67м от скважины; 3 пояс-вверх по потоку 1024 м, вниз по потоку 401 м, ширина 643 м от скважины</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00498 ВЭ, представлена филиалу федерального бюджетного учреждения «Администрация Волго-Донского бассейна внутренних водных путей» с целью добычи пресных подземных вод сроком до 01.08.2034г.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№№46882, 65740</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Свыше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федерального регулирования)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Заявка ФКУ ИК-1 УФСИН России по Республике Адыгея на предоставление права пользования недрами</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№№7115, 7115/1,344</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Свыше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федерального регулирования)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00462 ВЭ, представлена ООО УК «</w:t>
            </w:r>
            <w:proofErr w:type="spellStart"/>
            <w:r w:rsidRPr="00617F0A">
              <w:rPr>
                <w:rFonts w:cs="Times New Roman"/>
                <w:sz w:val="22"/>
                <w:szCs w:val="22"/>
              </w:rPr>
              <w:t>СтройКомСервис</w:t>
            </w:r>
            <w:proofErr w:type="spellEnd"/>
            <w:r w:rsidRPr="00617F0A">
              <w:rPr>
                <w:rFonts w:cs="Times New Roman"/>
                <w:sz w:val="22"/>
                <w:szCs w:val="22"/>
              </w:rPr>
              <w:t>» с целью добычи пресных подземных вод сроком до 05.06.2023г.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№6971</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Сведения отсутствуют</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Пробурена для ПМК №6 треста «</w:t>
            </w:r>
            <w:proofErr w:type="spellStart"/>
            <w:r w:rsidRPr="00617F0A">
              <w:rPr>
                <w:rFonts w:cs="Times New Roman"/>
                <w:sz w:val="22"/>
                <w:szCs w:val="22"/>
              </w:rPr>
              <w:t>Мелиоводстрой</w:t>
            </w:r>
            <w:proofErr w:type="spellEnd"/>
            <w:r w:rsidRPr="00617F0A">
              <w:rPr>
                <w:rFonts w:cs="Times New Roman"/>
                <w:sz w:val="22"/>
                <w:szCs w:val="22"/>
              </w:rPr>
              <w:t>» в 1987г.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№3564</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Сведения отсутствуют</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Пробурена для ПМК №6 треста «</w:t>
            </w:r>
            <w:proofErr w:type="spellStart"/>
            <w:r w:rsidRPr="00617F0A">
              <w:rPr>
                <w:rFonts w:cs="Times New Roman"/>
                <w:sz w:val="22"/>
                <w:szCs w:val="22"/>
              </w:rPr>
              <w:t>Ме-лиоводстрой</w:t>
            </w:r>
            <w:proofErr w:type="spellEnd"/>
            <w:r w:rsidRPr="00617F0A">
              <w:rPr>
                <w:rFonts w:cs="Times New Roman"/>
                <w:sz w:val="22"/>
                <w:szCs w:val="22"/>
              </w:rPr>
              <w:t>» в 1970г.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lastRenderedPageBreak/>
              <w:t>№1</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До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местного значения)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80170 ВЭ, представлена ООО «Люция» с целью добычи пресных подземных вод сроком до 25.11.2041г.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 б/н</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До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местного значения)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00181 ВЭ, представлена ЗАО «Строительная фирма Магистраль и К» с целью добычи пресных подземных вод сроком до 01.05.2021</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№5033</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Сведения отсутствуют</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МАЙ 00502 ВЭ, представлена «</w:t>
            </w:r>
            <w:proofErr w:type="spellStart"/>
            <w:r w:rsidRPr="00617F0A">
              <w:rPr>
                <w:rFonts w:cs="Times New Roman"/>
                <w:sz w:val="22"/>
                <w:szCs w:val="22"/>
              </w:rPr>
              <w:t>Лукойл-Югнефтепродукт</w:t>
            </w:r>
            <w:proofErr w:type="spellEnd"/>
            <w:r w:rsidRPr="00617F0A">
              <w:rPr>
                <w:rFonts w:cs="Times New Roman"/>
                <w:sz w:val="22"/>
                <w:szCs w:val="22"/>
              </w:rPr>
              <w:t>» с целью добычи пресных подземных вод сроком до 05.09.2034г.</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АЗС №159</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До 500 </w:t>
            </w:r>
            <w:proofErr w:type="spellStart"/>
            <w:r w:rsidRPr="00617F0A">
              <w:rPr>
                <w:rFonts w:cs="Times New Roman"/>
                <w:sz w:val="22"/>
                <w:szCs w:val="22"/>
              </w:rPr>
              <w:t>мі</w:t>
            </w:r>
            <w:proofErr w:type="spellEnd"/>
            <w:r w:rsidRPr="00617F0A">
              <w:rPr>
                <w:rFonts w:cs="Times New Roman"/>
                <w:sz w:val="22"/>
                <w:szCs w:val="22"/>
              </w:rPr>
              <w:t>/</w:t>
            </w:r>
            <w:proofErr w:type="spellStart"/>
            <w:r w:rsidRPr="00617F0A">
              <w:rPr>
                <w:rFonts w:cs="Times New Roman"/>
                <w:sz w:val="22"/>
                <w:szCs w:val="22"/>
              </w:rPr>
              <w:t>сут</w:t>
            </w:r>
            <w:proofErr w:type="spellEnd"/>
            <w:r w:rsidRPr="00617F0A">
              <w:rPr>
                <w:rFonts w:cs="Times New Roman"/>
                <w:sz w:val="22"/>
                <w:szCs w:val="22"/>
              </w:rPr>
              <w:t>. (участок недр местного значения)</w:t>
            </w:r>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r w:rsidRPr="00617F0A">
              <w:rPr>
                <w:rFonts w:cs="Times New Roman"/>
                <w:sz w:val="22"/>
                <w:szCs w:val="22"/>
              </w:rPr>
              <w:t>Эксплуатацию ведет ФГБУ «Краснодарское водохранилище». Лицензия отсутствует</w:t>
            </w:r>
          </w:p>
        </w:tc>
      </w:tr>
      <w:tr w:rsidR="00D66E54" w:rsidRPr="00617F0A" w:rsidTr="00617F0A">
        <w:trPr>
          <w:jc w:val="center"/>
        </w:trPr>
        <w:tc>
          <w:tcPr>
            <w:tcW w:w="2122" w:type="dxa"/>
            <w:vAlign w:val="center"/>
          </w:tcPr>
          <w:p w:rsidR="00D66E54" w:rsidRPr="00617F0A" w:rsidRDefault="00D66E54" w:rsidP="000447AB">
            <w:pPr>
              <w:widowControl w:val="0"/>
              <w:rPr>
                <w:rFonts w:cs="Times New Roman"/>
              </w:rPr>
            </w:pPr>
            <w:r w:rsidRPr="00617F0A">
              <w:rPr>
                <w:rFonts w:cs="Times New Roman"/>
                <w:sz w:val="22"/>
                <w:szCs w:val="22"/>
              </w:rPr>
              <w:t>Дренажный Левобережный участок Краснодарского месторождения</w:t>
            </w:r>
          </w:p>
        </w:tc>
        <w:tc>
          <w:tcPr>
            <w:tcW w:w="2174" w:type="dxa"/>
            <w:vAlign w:val="center"/>
          </w:tcPr>
          <w:p w:rsidR="00D66E54" w:rsidRPr="00617F0A" w:rsidRDefault="00D66E54" w:rsidP="000447AB">
            <w:pPr>
              <w:widowControl w:val="0"/>
              <w:rPr>
                <w:rFonts w:cs="Times New Roman"/>
              </w:rPr>
            </w:pPr>
            <w:r w:rsidRPr="00617F0A">
              <w:rPr>
                <w:rFonts w:cs="Times New Roman"/>
                <w:sz w:val="22"/>
                <w:szCs w:val="22"/>
              </w:rPr>
              <w:t xml:space="preserve">Запасы технических подземных вод утверждены протоколом ТКЗ по ЮФО №262/58 от 09.12.2016г. по категории С1, в количестве - 54 </w:t>
            </w:r>
            <w:proofErr w:type="spellStart"/>
            <w:r w:rsidRPr="00617F0A">
              <w:rPr>
                <w:rFonts w:cs="Times New Roman"/>
                <w:sz w:val="22"/>
                <w:szCs w:val="22"/>
              </w:rPr>
              <w:t>тыс.мі</w:t>
            </w:r>
            <w:proofErr w:type="spellEnd"/>
            <w:r w:rsidRPr="00617F0A">
              <w:rPr>
                <w:rFonts w:cs="Times New Roman"/>
                <w:sz w:val="22"/>
                <w:szCs w:val="22"/>
              </w:rPr>
              <w:t>/</w:t>
            </w:r>
            <w:proofErr w:type="spellStart"/>
            <w:r w:rsidRPr="00617F0A">
              <w:rPr>
                <w:rFonts w:cs="Times New Roman"/>
                <w:sz w:val="22"/>
                <w:szCs w:val="22"/>
              </w:rPr>
              <w:t>сут</w:t>
            </w:r>
            <w:proofErr w:type="spellEnd"/>
          </w:p>
        </w:tc>
        <w:tc>
          <w:tcPr>
            <w:tcW w:w="2168" w:type="dxa"/>
            <w:vAlign w:val="center"/>
          </w:tcPr>
          <w:p w:rsidR="00D66E54" w:rsidRPr="00617F0A" w:rsidRDefault="00D66E54" w:rsidP="000447AB">
            <w:pPr>
              <w:widowControl w:val="0"/>
              <w:rPr>
                <w:rFonts w:cs="Times New Roman"/>
              </w:rPr>
            </w:pPr>
            <w:r w:rsidRPr="00617F0A">
              <w:rPr>
                <w:rFonts w:cs="Times New Roman"/>
                <w:sz w:val="22"/>
                <w:szCs w:val="22"/>
              </w:rPr>
              <w:t>Сведения о зонах санитарной охраны отсутствуют</w:t>
            </w:r>
          </w:p>
        </w:tc>
        <w:tc>
          <w:tcPr>
            <w:tcW w:w="3446" w:type="dxa"/>
            <w:vAlign w:val="center"/>
          </w:tcPr>
          <w:p w:rsidR="00D66E54" w:rsidRPr="00617F0A" w:rsidRDefault="00D66E54" w:rsidP="000447AB">
            <w:pPr>
              <w:widowControl w:val="0"/>
              <w:rPr>
                <w:rFonts w:cs="Times New Roman"/>
              </w:rPr>
            </w:pPr>
          </w:p>
        </w:tc>
      </w:tr>
    </w:tbl>
    <w:p w:rsidR="00D66E54" w:rsidRPr="00617F0A" w:rsidRDefault="00617F0A" w:rsidP="003C5521">
      <w:pPr>
        <w:spacing w:line="276" w:lineRule="auto"/>
        <w:jc w:val="both"/>
        <w:rPr>
          <w:rFonts w:cs="Times New Roman"/>
        </w:rPr>
      </w:pPr>
      <w:r>
        <w:rPr>
          <w:rFonts w:cs="Times New Roman"/>
        </w:rPr>
        <w:t xml:space="preserve">           </w:t>
      </w:r>
      <w:r w:rsidRPr="00617F0A">
        <w:rPr>
          <w:rFonts w:cs="Times New Roman"/>
        </w:rPr>
        <w:t>Учитывая темпы развития населенного пункта на перспективу и ветхое современное состояние системы водоснабжения, а также нарушения санитарных норм, выявленные на территории забора подземных вод, требуется выполнить строительство нового единого водозаборного узла со станцией водоочистки и магистральных сетей водоснабжения.</w:t>
      </w:r>
    </w:p>
    <w:tbl>
      <w:tblPr>
        <w:tblW w:w="4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5343"/>
        <w:gridCol w:w="1348"/>
        <w:gridCol w:w="1568"/>
        <w:gridCol w:w="1304"/>
      </w:tblGrid>
      <w:tr w:rsidR="00617F0A" w:rsidTr="00617F0A">
        <w:trPr>
          <w:jc w:val="center"/>
        </w:trPr>
        <w:tc>
          <w:tcPr>
            <w:tcW w:w="2793" w:type="pct"/>
            <w:tcMar>
              <w:top w:w="15" w:type="dxa"/>
              <w:left w:w="200" w:type="dxa"/>
              <w:bottom w:w="15" w:type="dxa"/>
              <w:right w:w="15" w:type="dxa"/>
            </w:tcMar>
            <w:vAlign w:val="center"/>
          </w:tcPr>
          <w:p w:rsidR="00617F0A" w:rsidRDefault="00617F0A" w:rsidP="000447AB">
            <w:pPr>
              <w:widowControl w:val="0"/>
              <w:rPr>
                <w:rFonts w:cs="Times New Roman"/>
              </w:rPr>
            </w:pPr>
            <w:r>
              <w:rPr>
                <w:rFonts w:cs="Times New Roman"/>
              </w:rPr>
              <w:t>Уличная водопроводная сеть</w:t>
            </w:r>
          </w:p>
        </w:tc>
        <w:tc>
          <w:tcPr>
            <w:tcW w:w="705" w:type="pct"/>
            <w:vAlign w:val="center"/>
          </w:tcPr>
          <w:p w:rsidR="00617F0A" w:rsidRDefault="00617F0A" w:rsidP="000447AB">
            <w:pPr>
              <w:widowControl w:val="0"/>
              <w:jc w:val="center"/>
              <w:rPr>
                <w:rFonts w:cs="Times New Roman"/>
              </w:rPr>
            </w:pPr>
            <w:r>
              <w:rPr>
                <w:rFonts w:cs="Times New Roman"/>
              </w:rPr>
              <w:t>метр</w:t>
            </w:r>
          </w:p>
        </w:tc>
        <w:tc>
          <w:tcPr>
            <w:tcW w:w="820" w:type="pct"/>
            <w:vAlign w:val="center"/>
          </w:tcPr>
          <w:p w:rsidR="00617F0A" w:rsidRDefault="00617F0A" w:rsidP="000447AB">
            <w:pPr>
              <w:widowControl w:val="0"/>
              <w:jc w:val="center"/>
              <w:rPr>
                <w:rFonts w:cs="Times New Roman"/>
              </w:rPr>
            </w:pPr>
            <w:r>
              <w:rPr>
                <w:rFonts w:cs="Times New Roman"/>
              </w:rPr>
              <w:t>34900</w:t>
            </w:r>
          </w:p>
        </w:tc>
        <w:tc>
          <w:tcPr>
            <w:tcW w:w="682" w:type="pct"/>
            <w:vAlign w:val="center"/>
          </w:tcPr>
          <w:p w:rsidR="00617F0A" w:rsidRDefault="00617F0A" w:rsidP="000447AB">
            <w:pPr>
              <w:widowControl w:val="0"/>
              <w:jc w:val="center"/>
              <w:rPr>
                <w:rFonts w:cs="Times New Roman"/>
              </w:rPr>
            </w:pPr>
            <w:r>
              <w:rPr>
                <w:rFonts w:cs="Times New Roman"/>
              </w:rPr>
              <w:t>34900</w:t>
            </w:r>
          </w:p>
        </w:tc>
      </w:tr>
      <w:tr w:rsidR="00617F0A" w:rsidTr="00617F0A">
        <w:trPr>
          <w:jc w:val="center"/>
        </w:trPr>
        <w:tc>
          <w:tcPr>
            <w:tcW w:w="2793" w:type="pct"/>
            <w:tcMar>
              <w:top w:w="15" w:type="dxa"/>
              <w:left w:w="200" w:type="dxa"/>
              <w:bottom w:w="15" w:type="dxa"/>
              <w:right w:w="15" w:type="dxa"/>
            </w:tcMar>
            <w:vAlign w:val="center"/>
          </w:tcPr>
          <w:p w:rsidR="00617F0A" w:rsidRDefault="00617F0A" w:rsidP="000447AB">
            <w:pPr>
              <w:widowControl w:val="0"/>
              <w:rPr>
                <w:rFonts w:cs="Times New Roman"/>
              </w:rPr>
            </w:pPr>
            <w:r>
              <w:rPr>
                <w:rFonts w:cs="Times New Roman"/>
              </w:rPr>
              <w:t>Уличная водопроводная сеть, нуждающаяся в замене</w:t>
            </w:r>
          </w:p>
        </w:tc>
        <w:tc>
          <w:tcPr>
            <w:tcW w:w="705" w:type="pct"/>
            <w:vAlign w:val="center"/>
          </w:tcPr>
          <w:p w:rsidR="00617F0A" w:rsidRDefault="00617F0A" w:rsidP="000447AB">
            <w:pPr>
              <w:widowControl w:val="0"/>
              <w:jc w:val="center"/>
              <w:rPr>
                <w:rFonts w:cs="Times New Roman"/>
              </w:rPr>
            </w:pPr>
            <w:r>
              <w:rPr>
                <w:rFonts w:cs="Times New Roman"/>
              </w:rPr>
              <w:t>метр</w:t>
            </w:r>
          </w:p>
        </w:tc>
        <w:tc>
          <w:tcPr>
            <w:tcW w:w="820" w:type="pct"/>
            <w:vAlign w:val="center"/>
          </w:tcPr>
          <w:p w:rsidR="00617F0A" w:rsidRDefault="00617F0A" w:rsidP="000447AB">
            <w:pPr>
              <w:widowControl w:val="0"/>
              <w:jc w:val="center"/>
              <w:rPr>
                <w:rFonts w:cs="Times New Roman"/>
              </w:rPr>
            </w:pPr>
            <w:r>
              <w:rPr>
                <w:rFonts w:cs="Times New Roman"/>
              </w:rPr>
              <w:t>21000</w:t>
            </w:r>
          </w:p>
        </w:tc>
        <w:tc>
          <w:tcPr>
            <w:tcW w:w="682" w:type="pct"/>
            <w:vAlign w:val="center"/>
          </w:tcPr>
          <w:p w:rsidR="00617F0A" w:rsidRDefault="00617F0A" w:rsidP="000447AB">
            <w:pPr>
              <w:widowControl w:val="0"/>
              <w:jc w:val="center"/>
              <w:rPr>
                <w:rFonts w:cs="Times New Roman"/>
              </w:rPr>
            </w:pPr>
            <w:r>
              <w:rPr>
                <w:rFonts w:cs="Times New Roman"/>
              </w:rPr>
              <w:t>20960</w:t>
            </w:r>
          </w:p>
        </w:tc>
      </w:tr>
      <w:tr w:rsidR="00617F0A" w:rsidTr="00617F0A">
        <w:trPr>
          <w:jc w:val="center"/>
        </w:trPr>
        <w:tc>
          <w:tcPr>
            <w:tcW w:w="2793" w:type="pct"/>
            <w:vAlign w:val="center"/>
          </w:tcPr>
          <w:p w:rsidR="00617F0A" w:rsidRDefault="00617F0A" w:rsidP="000447AB">
            <w:pPr>
              <w:widowControl w:val="0"/>
              <w:rPr>
                <w:rFonts w:cs="Times New Roman"/>
              </w:rPr>
            </w:pPr>
            <w:r>
              <w:rPr>
                <w:rFonts w:cs="Times New Roman"/>
              </w:rPr>
              <w:t>Одиночное протяжение уличной водопроводной сети, которая заменена и отремонтирована за отчетный год</w:t>
            </w:r>
          </w:p>
        </w:tc>
        <w:tc>
          <w:tcPr>
            <w:tcW w:w="705" w:type="pct"/>
            <w:vAlign w:val="center"/>
          </w:tcPr>
          <w:p w:rsidR="00617F0A" w:rsidRDefault="00617F0A" w:rsidP="000447AB">
            <w:pPr>
              <w:widowControl w:val="0"/>
              <w:jc w:val="center"/>
              <w:rPr>
                <w:rFonts w:cs="Times New Roman"/>
              </w:rPr>
            </w:pPr>
            <w:r>
              <w:rPr>
                <w:rFonts w:cs="Times New Roman"/>
              </w:rPr>
              <w:t>метр</w:t>
            </w:r>
          </w:p>
        </w:tc>
        <w:tc>
          <w:tcPr>
            <w:tcW w:w="820" w:type="pct"/>
            <w:vAlign w:val="center"/>
          </w:tcPr>
          <w:p w:rsidR="00617F0A" w:rsidRDefault="00617F0A" w:rsidP="000447AB">
            <w:pPr>
              <w:widowControl w:val="0"/>
              <w:jc w:val="center"/>
              <w:rPr>
                <w:rFonts w:cs="Times New Roman"/>
              </w:rPr>
            </w:pPr>
            <w:r>
              <w:rPr>
                <w:rFonts w:cs="Times New Roman"/>
              </w:rPr>
              <w:t>40</w:t>
            </w:r>
          </w:p>
        </w:tc>
        <w:tc>
          <w:tcPr>
            <w:tcW w:w="682" w:type="pct"/>
            <w:vAlign w:val="center"/>
          </w:tcPr>
          <w:p w:rsidR="00617F0A" w:rsidRDefault="00617F0A" w:rsidP="000447AB">
            <w:pPr>
              <w:widowControl w:val="0"/>
              <w:jc w:val="center"/>
              <w:rPr>
                <w:rFonts w:cs="Times New Roman"/>
              </w:rPr>
            </w:pPr>
            <w:r>
              <w:rPr>
                <w:rFonts w:cs="Times New Roman"/>
              </w:rPr>
              <w:t>40</w:t>
            </w:r>
          </w:p>
        </w:tc>
      </w:tr>
    </w:tbl>
    <w:p w:rsidR="00D66E54" w:rsidRDefault="00617F0A" w:rsidP="00617F0A">
      <w:pPr>
        <w:widowControl w:val="0"/>
        <w:spacing w:line="276" w:lineRule="auto"/>
        <w:jc w:val="both"/>
        <w:rPr>
          <w:rFonts w:cs="Times New Roman"/>
        </w:rPr>
      </w:pPr>
      <w:r>
        <w:rPr>
          <w:rFonts w:cs="Times New Roman"/>
        </w:rPr>
        <w:t xml:space="preserve">           </w:t>
      </w:r>
      <w:r w:rsidR="00D66E54">
        <w:rPr>
          <w:rFonts w:cs="Times New Roman"/>
        </w:rPr>
        <w:t>Настоящим проектом предусматривается строительство (реконструкция) системы централизованного водоснабжения на существующей территории и на проектируемой территории МО «</w:t>
      </w:r>
      <w:proofErr w:type="spellStart"/>
      <w:r w:rsidR="00D66E54">
        <w:rPr>
          <w:rFonts w:cs="Times New Roman"/>
        </w:rPr>
        <w:t>Тлюстенхабльское</w:t>
      </w:r>
      <w:proofErr w:type="spellEnd"/>
      <w:r w:rsidR="00D66E54">
        <w:rPr>
          <w:rFonts w:cs="Times New Roman"/>
        </w:rPr>
        <w:t xml:space="preserve"> городское поселение» для подачи питьевой воды на:</w:t>
      </w:r>
    </w:p>
    <w:p w:rsidR="00D66E54" w:rsidRDefault="00D66E54" w:rsidP="00617F0A">
      <w:pPr>
        <w:pStyle w:val="afffff6"/>
        <w:widowControl w:val="0"/>
        <w:numPr>
          <w:ilvl w:val="0"/>
          <w:numId w:val="15"/>
        </w:numPr>
        <w:spacing w:line="276" w:lineRule="auto"/>
        <w:jc w:val="both"/>
        <w:rPr>
          <w:rFonts w:cs="Times New Roman"/>
        </w:rPr>
      </w:pPr>
      <w:r>
        <w:rPr>
          <w:rFonts w:cs="Times New Roman"/>
        </w:rPr>
        <w:t>хозяйственно-питьевые нужды населения;</w:t>
      </w:r>
    </w:p>
    <w:p w:rsidR="00D66E54" w:rsidRDefault="00D66E54" w:rsidP="00617F0A">
      <w:pPr>
        <w:pStyle w:val="afffff6"/>
        <w:widowControl w:val="0"/>
        <w:numPr>
          <w:ilvl w:val="0"/>
          <w:numId w:val="15"/>
        </w:numPr>
        <w:spacing w:line="276" w:lineRule="auto"/>
        <w:jc w:val="both"/>
        <w:rPr>
          <w:rFonts w:cs="Times New Roman"/>
        </w:rPr>
      </w:pPr>
      <w:r>
        <w:rPr>
          <w:rFonts w:cs="Times New Roman"/>
        </w:rPr>
        <w:t>хозяйственно-питьевые и технологические нужды предприятий, где по условиям производства необходима вода питьевого качества;</w:t>
      </w:r>
    </w:p>
    <w:p w:rsidR="00D66E54" w:rsidRDefault="00D66E54" w:rsidP="00617F0A">
      <w:pPr>
        <w:pStyle w:val="afffff6"/>
        <w:widowControl w:val="0"/>
        <w:numPr>
          <w:ilvl w:val="0"/>
          <w:numId w:val="15"/>
        </w:numPr>
        <w:spacing w:line="276" w:lineRule="auto"/>
        <w:jc w:val="both"/>
        <w:rPr>
          <w:rFonts w:cs="Times New Roman"/>
        </w:rPr>
      </w:pPr>
      <w:r>
        <w:rPr>
          <w:rFonts w:cs="Times New Roman"/>
        </w:rPr>
        <w:t>пожаротушение;</w:t>
      </w:r>
    </w:p>
    <w:p w:rsidR="00D66E54" w:rsidRDefault="00D66E54" w:rsidP="00617F0A">
      <w:pPr>
        <w:pStyle w:val="afffff6"/>
        <w:widowControl w:val="0"/>
        <w:numPr>
          <w:ilvl w:val="0"/>
          <w:numId w:val="15"/>
        </w:numPr>
        <w:spacing w:line="276" w:lineRule="auto"/>
        <w:jc w:val="both"/>
        <w:rPr>
          <w:rFonts w:cs="Times New Roman"/>
        </w:rPr>
      </w:pPr>
      <w:r>
        <w:rPr>
          <w:rFonts w:cs="Times New Roman"/>
        </w:rPr>
        <w:t>полив зеленых насаждений.</w:t>
      </w:r>
    </w:p>
    <w:p w:rsidR="00D66E54" w:rsidRDefault="00D66E54" w:rsidP="00617F0A">
      <w:pPr>
        <w:widowControl w:val="0"/>
        <w:spacing w:line="276" w:lineRule="auto"/>
        <w:ind w:firstLine="709"/>
        <w:jc w:val="both"/>
        <w:rPr>
          <w:rFonts w:cs="Times New Roman"/>
        </w:rPr>
      </w:pPr>
      <w:r>
        <w:rPr>
          <w:rFonts w:cs="Times New Roman"/>
        </w:rPr>
        <w:t>Нормы хозяйственно-питьевого водопотребления приняты в соответствии со СНиП 2.04.02-84* в зависимости от степени благоустройства жилой застройки. При этом норма водопотребления на одного жителя включает расходы воды на хозяйственно-питьевые и бытовые нужды в общественных зданиях. Коэффициент суточной неравномерности водопотребления принимаем равным 1,15.</w:t>
      </w:r>
    </w:p>
    <w:p w:rsidR="00D66E54" w:rsidRDefault="00D66E54" w:rsidP="00617F0A">
      <w:pPr>
        <w:widowControl w:val="0"/>
        <w:spacing w:line="276" w:lineRule="auto"/>
        <w:ind w:firstLine="709"/>
        <w:jc w:val="both"/>
        <w:rPr>
          <w:rFonts w:cs="Times New Roman"/>
        </w:rPr>
      </w:pPr>
      <w:r>
        <w:rPr>
          <w:rFonts w:cs="Times New Roman"/>
        </w:rPr>
        <w:t xml:space="preserve">Расход воды на наружное пожаротушение населенных пунктов сельского поселения на расчетный срок принят в соответствии со СНиП 2.04.02-84*табл.6. Расчетное количество </w:t>
      </w:r>
      <w:r>
        <w:rPr>
          <w:rFonts w:cs="Times New Roman"/>
        </w:rPr>
        <w:lastRenderedPageBreak/>
        <w:t>одновременных пожаров согласно табл.5 - один (10 л/с). Расчетная продолжительность пожара - 3 часа. Расход воды на внутреннее пожаротушение составляет: 2 струи по 2,5 л/с. Противопожарный запас равен:</w:t>
      </w:r>
    </w:p>
    <w:p w:rsidR="00D66E54" w:rsidRDefault="00D66E54" w:rsidP="00617F0A">
      <w:pPr>
        <w:widowControl w:val="0"/>
        <w:spacing w:line="276" w:lineRule="auto"/>
        <w:ind w:firstLine="709"/>
        <w:jc w:val="both"/>
        <w:rPr>
          <w:rFonts w:cs="Times New Roman"/>
        </w:rPr>
      </w:pPr>
      <w:r>
        <w:rPr>
          <w:rFonts w:cs="Times New Roman"/>
        </w:rPr>
        <w:t>(10 + 2 х 2,5) х 3 х 3,6 = 162 куб.м.</w:t>
      </w:r>
    </w:p>
    <w:p w:rsidR="00D66E54" w:rsidRDefault="00D66E54" w:rsidP="00B30DC7">
      <w:pPr>
        <w:widowControl w:val="0"/>
        <w:tabs>
          <w:tab w:val="left" w:pos="2268"/>
        </w:tabs>
        <w:spacing w:line="276" w:lineRule="auto"/>
        <w:ind w:firstLine="709"/>
        <w:jc w:val="both"/>
        <w:rPr>
          <w:rFonts w:cs="Times New Roman"/>
        </w:rPr>
      </w:pPr>
      <w:r>
        <w:rPr>
          <w:rFonts w:cs="Times New Roman"/>
        </w:rPr>
        <w:t xml:space="preserve">Расчетный расход воды на тушение пожара должен быть обеспечен при наибольшем расходе воды на </w:t>
      </w:r>
      <w:proofErr w:type="spellStart"/>
      <w:r>
        <w:rPr>
          <w:rFonts w:cs="Times New Roman"/>
        </w:rPr>
        <w:t>хоз</w:t>
      </w:r>
      <w:r w:rsidR="00072547">
        <w:rPr>
          <w:rFonts w:cs="Times New Roman"/>
        </w:rPr>
        <w:t>.</w:t>
      </w:r>
      <w:r>
        <w:rPr>
          <w:rFonts w:cs="Times New Roman"/>
        </w:rPr>
        <w:t>питьевые</w:t>
      </w:r>
      <w:proofErr w:type="spellEnd"/>
      <w:r>
        <w:rPr>
          <w:rFonts w:cs="Times New Roman"/>
        </w:rPr>
        <w:t xml:space="preserve"> нужды.</w:t>
      </w:r>
    </w:p>
    <w:p w:rsidR="00D66E54" w:rsidRDefault="00D66E54" w:rsidP="00617F0A">
      <w:pPr>
        <w:widowControl w:val="0"/>
        <w:spacing w:line="276" w:lineRule="auto"/>
        <w:ind w:firstLine="709"/>
        <w:jc w:val="both"/>
        <w:rPr>
          <w:rFonts w:cs="Times New Roman"/>
        </w:rPr>
      </w:pPr>
      <w:r>
        <w:rPr>
          <w:rFonts w:cs="Times New Roman"/>
        </w:rPr>
        <w:t>Расходы воды для поливки зеленых насаждений общего пользования и посадок на приусадебных участках приняты по табл. 3 СНиП 2.04.02-84*. Принимаем полив через день в часы минимального водопотребления.</w:t>
      </w:r>
    </w:p>
    <w:p w:rsidR="00D66E54" w:rsidRDefault="00D66E54" w:rsidP="00617F0A">
      <w:pPr>
        <w:widowControl w:val="0"/>
        <w:spacing w:line="276" w:lineRule="auto"/>
        <w:ind w:firstLine="709"/>
        <w:jc w:val="both"/>
        <w:rPr>
          <w:rFonts w:cs="Times New Roman"/>
        </w:rPr>
      </w:pPr>
      <w:r>
        <w:rPr>
          <w:rFonts w:cs="Times New Roman"/>
        </w:rPr>
        <w:t>Данным проектом предусматривается размещение новых районов малоэтажной жилой застройки на свободных территориях в существующей застройке.</w:t>
      </w:r>
    </w:p>
    <w:p w:rsidR="00D66E54" w:rsidRDefault="00D66E54" w:rsidP="00617F0A">
      <w:pPr>
        <w:widowControl w:val="0"/>
        <w:spacing w:line="276" w:lineRule="auto"/>
        <w:ind w:firstLine="709"/>
        <w:jc w:val="both"/>
        <w:rPr>
          <w:rFonts w:cs="Times New Roman"/>
        </w:rPr>
      </w:pPr>
      <w:r>
        <w:rPr>
          <w:rFonts w:cs="Times New Roman"/>
        </w:rPr>
        <w:t>Данные по водопотреблению существующей и проектируемой застроек, принятые в соответствии с нормами, с учетом расходов на технологические нужды предприятий, приводятся в следующей таблице.</w:t>
      </w:r>
    </w:p>
    <w:p w:rsidR="00D66E54" w:rsidRDefault="00D66E54" w:rsidP="00D66E54">
      <w:pPr>
        <w:widowControl w:val="0"/>
        <w:jc w:val="center"/>
        <w:rPr>
          <w:rFonts w:cs="Times New Roman"/>
          <w:b/>
        </w:rPr>
      </w:pPr>
      <w:r>
        <w:rPr>
          <w:rFonts w:cs="Times New Roman"/>
          <w:b/>
        </w:rPr>
        <w:t>Расход воды на хозпитьевые нужды населения</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830"/>
        <w:gridCol w:w="1276"/>
        <w:gridCol w:w="1939"/>
        <w:gridCol w:w="1939"/>
        <w:gridCol w:w="1939"/>
      </w:tblGrid>
      <w:tr w:rsidR="00D66E54" w:rsidTr="000447AB">
        <w:trPr>
          <w:trHeight w:val="995"/>
          <w:tblHeader/>
          <w:jc w:val="center"/>
        </w:trPr>
        <w:tc>
          <w:tcPr>
            <w:tcW w:w="2830" w:type="dxa"/>
            <w:shd w:val="clear" w:color="auto" w:fill="FFFFFF"/>
            <w:vAlign w:val="center"/>
          </w:tcPr>
          <w:p w:rsidR="00D66E54" w:rsidRDefault="00D66E54" w:rsidP="000447AB">
            <w:pPr>
              <w:widowControl w:val="0"/>
              <w:jc w:val="center"/>
              <w:rPr>
                <w:rFonts w:cs="Times New Roman"/>
                <w:highlight w:val="yellow"/>
              </w:rPr>
            </w:pPr>
          </w:p>
        </w:tc>
        <w:tc>
          <w:tcPr>
            <w:tcW w:w="1276" w:type="dxa"/>
            <w:shd w:val="clear" w:color="auto" w:fill="FFFFFF"/>
            <w:vAlign w:val="center"/>
          </w:tcPr>
          <w:p w:rsidR="00D66E54" w:rsidRDefault="00D66E54" w:rsidP="000447AB">
            <w:pPr>
              <w:widowControl w:val="0"/>
              <w:jc w:val="center"/>
              <w:rPr>
                <w:rFonts w:cs="Times New Roman"/>
              </w:rPr>
            </w:pPr>
            <w:r>
              <w:rPr>
                <w:rFonts w:cs="Times New Roman"/>
              </w:rPr>
              <w:t>Единица измерения</w:t>
            </w:r>
          </w:p>
        </w:tc>
        <w:tc>
          <w:tcPr>
            <w:tcW w:w="1939" w:type="dxa"/>
            <w:shd w:val="clear" w:color="auto" w:fill="FFFFFF"/>
            <w:vAlign w:val="center"/>
          </w:tcPr>
          <w:p w:rsidR="00D66E54" w:rsidRDefault="00D66E54" w:rsidP="000447AB">
            <w:pPr>
              <w:widowControl w:val="0"/>
              <w:jc w:val="center"/>
              <w:rPr>
                <w:rFonts w:cs="Times New Roman"/>
              </w:rPr>
            </w:pPr>
            <w:r>
              <w:rPr>
                <w:rFonts w:cs="Times New Roman"/>
              </w:rPr>
              <w:t>Количество потребителей, расчетный срок</w:t>
            </w:r>
          </w:p>
        </w:tc>
        <w:tc>
          <w:tcPr>
            <w:tcW w:w="1939" w:type="dxa"/>
            <w:shd w:val="clear" w:color="auto" w:fill="FFFFFF"/>
            <w:vAlign w:val="center"/>
          </w:tcPr>
          <w:p w:rsidR="00D66E54" w:rsidRDefault="00D66E54" w:rsidP="000447AB">
            <w:pPr>
              <w:widowControl w:val="0"/>
              <w:jc w:val="center"/>
              <w:rPr>
                <w:rFonts w:cs="Times New Roman"/>
              </w:rPr>
            </w:pPr>
            <w:r>
              <w:rPr>
                <w:rFonts w:cs="Times New Roman"/>
              </w:rPr>
              <w:t>Норма водопотребления, л/</w:t>
            </w:r>
            <w:proofErr w:type="spellStart"/>
            <w:r>
              <w:rPr>
                <w:rFonts w:cs="Times New Roman"/>
              </w:rPr>
              <w:t>сут</w:t>
            </w:r>
            <w:proofErr w:type="spellEnd"/>
            <w:r>
              <w:rPr>
                <w:rFonts w:cs="Times New Roman"/>
              </w:rPr>
              <w:t>.</w:t>
            </w:r>
          </w:p>
        </w:tc>
        <w:tc>
          <w:tcPr>
            <w:tcW w:w="1939" w:type="dxa"/>
            <w:shd w:val="clear" w:color="auto" w:fill="FFFFFF"/>
            <w:vAlign w:val="center"/>
          </w:tcPr>
          <w:p w:rsidR="00D66E54" w:rsidRDefault="00D66E54" w:rsidP="000447AB">
            <w:pPr>
              <w:widowControl w:val="0"/>
              <w:jc w:val="center"/>
              <w:rPr>
                <w:rFonts w:cs="Times New Roman"/>
              </w:rPr>
            </w:pPr>
            <w:r>
              <w:rPr>
                <w:rFonts w:cs="Times New Roman"/>
              </w:rPr>
              <w:t>Расход воды, куб.м/</w:t>
            </w:r>
            <w:proofErr w:type="spellStart"/>
            <w:r>
              <w:rPr>
                <w:rFonts w:cs="Times New Roman"/>
              </w:rPr>
              <w:t>сут</w:t>
            </w:r>
            <w:proofErr w:type="spellEnd"/>
            <w:r>
              <w:rPr>
                <w:rFonts w:cs="Times New Roman"/>
              </w:rPr>
              <w:t>. на расчетный срок</w:t>
            </w:r>
          </w:p>
        </w:tc>
      </w:tr>
      <w:tr w:rsidR="00D66E54" w:rsidTr="000447AB">
        <w:trPr>
          <w:trHeight w:val="275"/>
          <w:jc w:val="center"/>
        </w:trPr>
        <w:tc>
          <w:tcPr>
            <w:tcW w:w="2830" w:type="dxa"/>
            <w:tcBorders>
              <w:top w:val="single" w:sz="4" w:space="0" w:color="000000"/>
              <w:left w:val="single" w:sz="4" w:space="0" w:color="000000"/>
              <w:bottom w:val="single" w:sz="4" w:space="0" w:color="000000"/>
              <w:right w:val="single" w:sz="4" w:space="0" w:color="000000"/>
            </w:tcBorders>
            <w:vAlign w:val="center"/>
          </w:tcPr>
          <w:p w:rsidR="00D66E54" w:rsidRDefault="00D66E54" w:rsidP="000447AB">
            <w:pPr>
              <w:widowControl w:val="0"/>
              <w:rPr>
                <w:rFonts w:cs="Times New Roman"/>
              </w:rPr>
            </w:pPr>
            <w:r>
              <w:rPr>
                <w:rFonts w:cs="Times New Roman"/>
                <w:shd w:val="clear" w:color="auto" w:fill="FFFFFF"/>
                <w:lang w:eastAsia="ru-RU"/>
              </w:rPr>
              <w:t>Жилые здания</w:t>
            </w:r>
            <w:r>
              <w:rPr>
                <w:rFonts w:cs="Times New Roman"/>
                <w:shd w:val="clear" w:color="auto" w:fill="FFFFFF"/>
              </w:rPr>
              <w:t xml:space="preserve"> с водонагревателями проточного типа</w:t>
            </w:r>
          </w:p>
        </w:tc>
        <w:tc>
          <w:tcPr>
            <w:tcW w:w="1276" w:type="dxa"/>
            <w:tcBorders>
              <w:top w:val="single" w:sz="4" w:space="0" w:color="000000"/>
              <w:left w:val="single" w:sz="4" w:space="0" w:color="000000"/>
              <w:bottom w:val="single" w:sz="4" w:space="0" w:color="000000"/>
              <w:right w:val="single" w:sz="4" w:space="0" w:color="000000"/>
            </w:tcBorders>
            <w:vAlign w:val="center"/>
          </w:tcPr>
          <w:p w:rsidR="00D66E54" w:rsidRDefault="00D66E54" w:rsidP="000447AB">
            <w:pPr>
              <w:widowControl w:val="0"/>
              <w:jc w:val="center"/>
              <w:rPr>
                <w:rFonts w:cs="Times New Roman"/>
              </w:rPr>
            </w:pPr>
            <w:r>
              <w:rPr>
                <w:rFonts w:cs="Times New Roman"/>
              </w:rPr>
              <w:t>л/</w:t>
            </w:r>
            <w:proofErr w:type="spellStart"/>
            <w:r>
              <w:rPr>
                <w:rFonts w:cs="Times New Roman"/>
              </w:rPr>
              <w:t>сут</w:t>
            </w:r>
            <w:proofErr w:type="spellEnd"/>
            <w:r>
              <w:rPr>
                <w:rFonts w:cs="Times New Roman"/>
              </w:rPr>
              <w:t>.</w:t>
            </w:r>
            <w:r>
              <w:rPr>
                <w:rFonts w:cs="Times New Roman"/>
              </w:rPr>
              <w:br/>
              <w:t>на 1 жителя</w:t>
            </w:r>
          </w:p>
        </w:tc>
        <w:tc>
          <w:tcPr>
            <w:tcW w:w="1939" w:type="dxa"/>
            <w:tcBorders>
              <w:top w:val="single" w:sz="4" w:space="0" w:color="000000"/>
              <w:left w:val="single" w:sz="4" w:space="0" w:color="000000"/>
              <w:bottom w:val="single" w:sz="4" w:space="0" w:color="000000"/>
              <w:right w:val="single" w:sz="4" w:space="0" w:color="000000"/>
            </w:tcBorders>
            <w:vAlign w:val="center"/>
          </w:tcPr>
          <w:p w:rsidR="00D66E54" w:rsidRDefault="00D66E54" w:rsidP="000447AB">
            <w:pPr>
              <w:widowControl w:val="0"/>
              <w:jc w:val="center"/>
              <w:rPr>
                <w:rFonts w:cs="Times New Roman"/>
              </w:rPr>
            </w:pPr>
            <w:r>
              <w:rPr>
                <w:rFonts w:cs="Times New Roman"/>
              </w:rPr>
              <w:t>8001</w:t>
            </w:r>
          </w:p>
        </w:tc>
        <w:tc>
          <w:tcPr>
            <w:tcW w:w="1939" w:type="dxa"/>
            <w:tcBorders>
              <w:top w:val="single" w:sz="4" w:space="0" w:color="000000"/>
              <w:left w:val="single" w:sz="4" w:space="0" w:color="000000"/>
              <w:bottom w:val="single" w:sz="4" w:space="0" w:color="000000"/>
              <w:right w:val="single" w:sz="4" w:space="0" w:color="000000"/>
            </w:tcBorders>
            <w:vAlign w:val="center"/>
          </w:tcPr>
          <w:p w:rsidR="00D66E54" w:rsidRDefault="00D66E54" w:rsidP="000447AB">
            <w:pPr>
              <w:widowControl w:val="0"/>
              <w:jc w:val="center"/>
              <w:rPr>
                <w:rFonts w:cs="Times New Roman"/>
                <w:highlight w:val="yellow"/>
              </w:rPr>
            </w:pPr>
            <w:r>
              <w:rPr>
                <w:rFonts w:cs="Times New Roman"/>
              </w:rPr>
              <w:t>287,5/97.75</w:t>
            </w:r>
          </w:p>
        </w:tc>
        <w:tc>
          <w:tcPr>
            <w:tcW w:w="1939" w:type="dxa"/>
            <w:shd w:val="clear" w:color="auto" w:fill="FFFFFF"/>
            <w:vAlign w:val="center"/>
          </w:tcPr>
          <w:p w:rsidR="00D66E54" w:rsidRDefault="00D66E54" w:rsidP="000447AB">
            <w:pPr>
              <w:widowControl w:val="0"/>
              <w:jc w:val="center"/>
              <w:rPr>
                <w:rFonts w:cs="Times New Roman"/>
                <w:highlight w:val="yellow"/>
              </w:rPr>
            </w:pPr>
            <w:r>
              <w:rPr>
                <w:rFonts w:cs="Times New Roman"/>
              </w:rPr>
              <w:t>2300,3/782,1</w:t>
            </w:r>
          </w:p>
        </w:tc>
      </w:tr>
      <w:tr w:rsidR="00D66E54" w:rsidTr="000447AB">
        <w:trPr>
          <w:trHeight w:val="275"/>
          <w:jc w:val="center"/>
        </w:trPr>
        <w:tc>
          <w:tcPr>
            <w:tcW w:w="2830" w:type="dxa"/>
            <w:shd w:val="clear" w:color="auto" w:fill="FFFFFF"/>
            <w:vAlign w:val="center"/>
          </w:tcPr>
          <w:p w:rsidR="00D66E54" w:rsidRDefault="00D66E54" w:rsidP="003C5521">
            <w:pPr>
              <w:widowControl w:val="0"/>
              <w:spacing w:line="276" w:lineRule="auto"/>
              <w:rPr>
                <w:rFonts w:cs="Times New Roman"/>
              </w:rPr>
            </w:pPr>
            <w:r>
              <w:rPr>
                <w:rFonts w:cs="Times New Roman"/>
              </w:rPr>
              <w:t>Неучтенные расходы, 10%</w:t>
            </w:r>
          </w:p>
        </w:tc>
        <w:tc>
          <w:tcPr>
            <w:tcW w:w="1276" w:type="dxa"/>
            <w:shd w:val="clear" w:color="auto" w:fill="FFFFFF"/>
            <w:noWrap/>
            <w:tcFitText/>
            <w:vAlign w:val="center"/>
          </w:tcPr>
          <w:p w:rsidR="00D66E54" w:rsidRDefault="00D66E54" w:rsidP="003C5521">
            <w:pPr>
              <w:widowControl w:val="0"/>
              <w:spacing w:line="276" w:lineRule="auto"/>
              <w:jc w:val="center"/>
              <w:rPr>
                <w:rFonts w:cs="Times New Roman"/>
                <w:highlight w:val="yellow"/>
              </w:rPr>
            </w:pPr>
          </w:p>
        </w:tc>
        <w:tc>
          <w:tcPr>
            <w:tcW w:w="1939" w:type="dxa"/>
            <w:shd w:val="clear" w:color="auto" w:fill="FFFFFF"/>
            <w:vAlign w:val="center"/>
          </w:tcPr>
          <w:p w:rsidR="00D66E54" w:rsidRDefault="00D66E54" w:rsidP="003C5521">
            <w:pPr>
              <w:widowControl w:val="0"/>
              <w:spacing w:line="276" w:lineRule="auto"/>
              <w:jc w:val="center"/>
              <w:rPr>
                <w:rFonts w:cs="Times New Roman"/>
                <w:highlight w:val="yellow"/>
              </w:rPr>
            </w:pPr>
          </w:p>
        </w:tc>
        <w:tc>
          <w:tcPr>
            <w:tcW w:w="1939" w:type="dxa"/>
            <w:shd w:val="clear" w:color="auto" w:fill="FFFFFF"/>
            <w:vAlign w:val="center"/>
          </w:tcPr>
          <w:p w:rsidR="00D66E54" w:rsidRDefault="00D66E54" w:rsidP="003C5521">
            <w:pPr>
              <w:widowControl w:val="0"/>
              <w:spacing w:line="276" w:lineRule="auto"/>
              <w:jc w:val="center"/>
              <w:rPr>
                <w:rFonts w:cs="Times New Roman"/>
                <w:highlight w:val="yellow"/>
              </w:rPr>
            </w:pPr>
          </w:p>
        </w:tc>
        <w:tc>
          <w:tcPr>
            <w:tcW w:w="1939" w:type="dxa"/>
            <w:shd w:val="clear" w:color="auto" w:fill="FFFFFF"/>
            <w:vAlign w:val="center"/>
          </w:tcPr>
          <w:p w:rsidR="00D66E54" w:rsidRDefault="00D66E54" w:rsidP="003C5521">
            <w:pPr>
              <w:widowControl w:val="0"/>
              <w:spacing w:line="276" w:lineRule="auto"/>
              <w:jc w:val="center"/>
              <w:rPr>
                <w:rFonts w:cs="Times New Roman"/>
                <w:highlight w:val="yellow"/>
              </w:rPr>
            </w:pPr>
            <w:r>
              <w:rPr>
                <w:rFonts w:cs="Times New Roman"/>
              </w:rPr>
              <w:t>230</w:t>
            </w:r>
          </w:p>
        </w:tc>
      </w:tr>
    </w:tbl>
    <w:p w:rsidR="00D66E54" w:rsidRDefault="00D66E54" w:rsidP="003C5521">
      <w:pPr>
        <w:widowControl w:val="0"/>
        <w:spacing w:line="276" w:lineRule="auto"/>
        <w:ind w:firstLine="709"/>
        <w:jc w:val="both"/>
        <w:rPr>
          <w:rFonts w:cs="Times New Roman"/>
        </w:rPr>
      </w:pPr>
      <w:r>
        <w:rPr>
          <w:rFonts w:cs="Times New Roman"/>
        </w:rPr>
        <w:t>Рекомендуется для поливки посадок на приусадебных участках максимально использовать воду из собственных скважин и шахтных колодцев.</w:t>
      </w:r>
    </w:p>
    <w:p w:rsidR="00D66E54" w:rsidRDefault="00D66E54" w:rsidP="00AC7200">
      <w:pPr>
        <w:widowControl w:val="0"/>
        <w:spacing w:line="276" w:lineRule="auto"/>
        <w:ind w:firstLine="709"/>
        <w:jc w:val="both"/>
        <w:rPr>
          <w:rFonts w:cs="Times New Roman"/>
        </w:rPr>
      </w:pPr>
      <w:r>
        <w:rPr>
          <w:rFonts w:cs="Times New Roman"/>
        </w:rPr>
        <w:t>В настоящем проекте сохраняется существующая схема подачи воды на хозпитьевые нужды, внутреннее и наружное пожаротушение, полив.</w:t>
      </w:r>
    </w:p>
    <w:p w:rsidR="00D66E54" w:rsidRDefault="00D66E54" w:rsidP="00AC7200">
      <w:pPr>
        <w:widowControl w:val="0"/>
        <w:spacing w:line="276" w:lineRule="auto"/>
        <w:ind w:firstLine="709"/>
        <w:jc w:val="both"/>
        <w:rPr>
          <w:rFonts w:cs="Times New Roman"/>
        </w:rPr>
      </w:pPr>
      <w:r>
        <w:rPr>
          <w:rFonts w:cs="Times New Roman"/>
        </w:rPr>
        <w:t>По степени обеспеченности подачи воды системы водоснабжения населенных пунктов МО «</w:t>
      </w:r>
      <w:proofErr w:type="spellStart"/>
      <w:r>
        <w:rPr>
          <w:rFonts w:cs="Times New Roman"/>
        </w:rPr>
        <w:t>Тлюстенхабльское</w:t>
      </w:r>
      <w:proofErr w:type="spellEnd"/>
      <w:r>
        <w:rPr>
          <w:rFonts w:cs="Times New Roman"/>
        </w:rPr>
        <w:t xml:space="preserve"> городское поселение» относятся к </w:t>
      </w:r>
      <w:r>
        <w:rPr>
          <w:rFonts w:cs="Times New Roman"/>
          <w:lang w:val="en-US"/>
        </w:rPr>
        <w:t>II</w:t>
      </w:r>
      <w:r>
        <w:rPr>
          <w:rFonts w:cs="Times New Roman"/>
        </w:rPr>
        <w:t xml:space="preserve"> категории (СНиП 2.04.02-84*)</w:t>
      </w:r>
    </w:p>
    <w:p w:rsidR="00D66E54" w:rsidRDefault="00D66E54" w:rsidP="00AC7200">
      <w:pPr>
        <w:widowControl w:val="0"/>
        <w:spacing w:line="276" w:lineRule="auto"/>
        <w:ind w:firstLine="709"/>
        <w:jc w:val="both"/>
        <w:rPr>
          <w:rFonts w:cs="Times New Roman"/>
        </w:rPr>
      </w:pPr>
      <w:r>
        <w:rPr>
          <w:rFonts w:cs="Times New Roman"/>
        </w:rPr>
        <w:t>Обеспечение потребности населенных пунктов сельского поселения водой на расчетный срок намечается с использованием существующих источников водоснабжения - подземных вод.</w:t>
      </w:r>
    </w:p>
    <w:p w:rsidR="00D66E54" w:rsidRDefault="00D66E54" w:rsidP="00AC7200">
      <w:pPr>
        <w:widowControl w:val="0"/>
        <w:spacing w:line="276" w:lineRule="auto"/>
        <w:ind w:firstLine="709"/>
        <w:jc w:val="both"/>
        <w:rPr>
          <w:rFonts w:cs="Times New Roman"/>
        </w:rPr>
      </w:pPr>
      <w:r>
        <w:rPr>
          <w:rFonts w:cs="Times New Roman"/>
        </w:rPr>
        <w:t>Схема водоснабжения принята объединенной хозяйственно-питьевой-противопожарной. Пожаротушение предусматривается от гидрантов, установленных на сети через 150 м, противопожарный запас воды хранится в баках водонапорных башен. Наружное пожаротушение населенных пунктов осуществляется пожарными машинами пожарной части. Уличные сети проектируемой застройки предусматриваются закольцованными с установкой запорной арматуры и пожарных гидрантов. Сети водопровода проектируются из напорных полиэтиленовых труб ГОСТ 18599-2001.</w:t>
      </w:r>
    </w:p>
    <w:p w:rsidR="003C5521" w:rsidRDefault="003C5521" w:rsidP="00AC7200">
      <w:pPr>
        <w:widowControl w:val="0"/>
        <w:spacing w:line="276" w:lineRule="auto"/>
        <w:ind w:firstLine="709"/>
        <w:jc w:val="both"/>
        <w:rPr>
          <w:rFonts w:cs="Times New Roman"/>
        </w:rPr>
      </w:pPr>
    </w:p>
    <w:p w:rsidR="003C5521" w:rsidRDefault="003C5521" w:rsidP="00AC7200">
      <w:pPr>
        <w:widowControl w:val="0"/>
        <w:spacing w:line="276" w:lineRule="auto"/>
        <w:ind w:firstLine="709"/>
        <w:jc w:val="both"/>
        <w:rPr>
          <w:rFonts w:cs="Times New Roman"/>
        </w:rPr>
      </w:pPr>
    </w:p>
    <w:p w:rsidR="003C5521" w:rsidRDefault="003C5521" w:rsidP="003C5521">
      <w:pPr>
        <w:widowControl w:val="0"/>
        <w:spacing w:line="276" w:lineRule="auto"/>
        <w:rPr>
          <w:rFonts w:cs="Times New Roman"/>
        </w:rPr>
      </w:pPr>
    </w:p>
    <w:p w:rsidR="00D66E54" w:rsidRDefault="00D66E54" w:rsidP="003C5521">
      <w:pPr>
        <w:widowControl w:val="0"/>
        <w:spacing w:line="276" w:lineRule="auto"/>
        <w:rPr>
          <w:rFonts w:cs="Times New Roman"/>
          <w:b/>
        </w:rPr>
      </w:pPr>
      <w:r>
        <w:rPr>
          <w:rFonts w:cs="Times New Roman"/>
          <w:b/>
        </w:rPr>
        <w:t>Водоотведение</w:t>
      </w:r>
    </w:p>
    <w:p w:rsidR="00D66E54" w:rsidRDefault="00D66E54" w:rsidP="00EC2662">
      <w:pPr>
        <w:pStyle w:val="af7"/>
        <w:widowControl w:val="0"/>
        <w:spacing w:after="0" w:line="276" w:lineRule="auto"/>
        <w:ind w:left="0" w:firstLine="709"/>
        <w:jc w:val="both"/>
      </w:pPr>
      <w:r>
        <w:t xml:space="preserve">Водоотведение сточных вод от потребителей холодной воды на хозяйственно-бытовые нужды через систему инженерных сооружений (канализационные сети, канализационные насосные станции и очистные сооружения) производится по МО «Теучежский район» только в поселке </w:t>
      </w:r>
      <w:proofErr w:type="spellStart"/>
      <w:r>
        <w:t>Тлюстенхабль</w:t>
      </w:r>
      <w:proofErr w:type="spellEnd"/>
      <w:r>
        <w:t>.</w:t>
      </w:r>
    </w:p>
    <w:p w:rsidR="00D66E54" w:rsidRDefault="00D66E54" w:rsidP="00EC2662">
      <w:pPr>
        <w:pStyle w:val="af7"/>
        <w:widowControl w:val="0"/>
        <w:spacing w:after="0" w:line="276" w:lineRule="auto"/>
        <w:ind w:left="0" w:firstLine="709"/>
        <w:jc w:val="both"/>
      </w:pPr>
      <w:r>
        <w:t xml:space="preserve">Очистные сооружения в п. </w:t>
      </w:r>
      <w:proofErr w:type="spellStart"/>
      <w:r>
        <w:t>Тлюстенхабль</w:t>
      </w:r>
      <w:proofErr w:type="spellEnd"/>
      <w:r>
        <w:t xml:space="preserve"> представляют собой станцию биологической </w:t>
      </w:r>
      <w:r>
        <w:lastRenderedPageBreak/>
        <w:t xml:space="preserve">очистки хозяйственно-бытовых сточных вод мощностью 1500 </w:t>
      </w:r>
      <w:proofErr w:type="spellStart"/>
      <w:r>
        <w:t>мі</w:t>
      </w:r>
      <w:proofErr w:type="spellEnd"/>
      <w:r>
        <w:t>/сутки. Расположены очистные сооружения в северной части поселка на берегу реки Кубань. Протяженность канализационных сетей составляет - 4,6 км. Учет количества поступающих сточных вод производится косвенным методом по расходу электроэнергии и предъявленных потребителям услуг по канализации.</w:t>
      </w:r>
    </w:p>
    <w:tbl>
      <w:tblPr>
        <w:tblW w:w="4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5279"/>
        <w:gridCol w:w="1149"/>
        <w:gridCol w:w="1110"/>
        <w:gridCol w:w="1110"/>
        <w:gridCol w:w="1108"/>
      </w:tblGrid>
      <w:tr w:rsidR="00D66E54" w:rsidTr="00AC7200">
        <w:trPr>
          <w:jc w:val="center"/>
        </w:trPr>
        <w:tc>
          <w:tcPr>
            <w:tcW w:w="2705" w:type="pct"/>
            <w:tcMar>
              <w:top w:w="15" w:type="dxa"/>
              <w:left w:w="200" w:type="dxa"/>
              <w:bottom w:w="15" w:type="dxa"/>
              <w:right w:w="15" w:type="dxa"/>
            </w:tcMar>
            <w:vAlign w:val="center"/>
          </w:tcPr>
          <w:p w:rsidR="00D66E54" w:rsidRDefault="00D66E54" w:rsidP="00AC7200">
            <w:pPr>
              <w:widowControl w:val="0"/>
              <w:jc w:val="center"/>
              <w:rPr>
                <w:rFonts w:cs="Times New Roman"/>
              </w:rPr>
            </w:pPr>
            <w:r>
              <w:rPr>
                <w:rFonts w:cs="Times New Roman"/>
              </w:rPr>
              <w:t>Уличная канализационная сеть</w:t>
            </w:r>
          </w:p>
        </w:tc>
        <w:tc>
          <w:tcPr>
            <w:tcW w:w="589" w:type="pct"/>
            <w:vAlign w:val="center"/>
          </w:tcPr>
          <w:p w:rsidR="00D66E54" w:rsidRDefault="00D66E54" w:rsidP="00AC7200">
            <w:pPr>
              <w:widowControl w:val="0"/>
              <w:jc w:val="center"/>
              <w:rPr>
                <w:rFonts w:cs="Times New Roman"/>
              </w:rPr>
            </w:pPr>
            <w:r>
              <w:rPr>
                <w:rFonts w:cs="Times New Roman"/>
              </w:rPr>
              <w:t>метр</w:t>
            </w:r>
          </w:p>
        </w:tc>
        <w:tc>
          <w:tcPr>
            <w:tcW w:w="569" w:type="pct"/>
            <w:vAlign w:val="center"/>
          </w:tcPr>
          <w:p w:rsidR="00D66E54" w:rsidRDefault="00D66E54" w:rsidP="00AC7200">
            <w:pPr>
              <w:widowControl w:val="0"/>
              <w:jc w:val="center"/>
              <w:rPr>
                <w:rFonts w:cs="Times New Roman"/>
              </w:rPr>
            </w:pPr>
            <w:r>
              <w:rPr>
                <w:rFonts w:cs="Times New Roman"/>
              </w:rPr>
              <w:t>4600</w:t>
            </w:r>
          </w:p>
        </w:tc>
        <w:tc>
          <w:tcPr>
            <w:tcW w:w="569" w:type="pct"/>
            <w:vAlign w:val="center"/>
          </w:tcPr>
          <w:p w:rsidR="00D66E54" w:rsidRDefault="00D66E54" w:rsidP="00AC7200">
            <w:pPr>
              <w:widowControl w:val="0"/>
              <w:jc w:val="center"/>
              <w:rPr>
                <w:rFonts w:cs="Times New Roman"/>
              </w:rPr>
            </w:pPr>
            <w:r>
              <w:rPr>
                <w:rFonts w:cs="Times New Roman"/>
              </w:rPr>
              <w:t>4600</w:t>
            </w:r>
          </w:p>
        </w:tc>
        <w:tc>
          <w:tcPr>
            <w:tcW w:w="568" w:type="pct"/>
            <w:vAlign w:val="center"/>
          </w:tcPr>
          <w:p w:rsidR="00D66E54" w:rsidRDefault="00D66E54" w:rsidP="00AC7200">
            <w:pPr>
              <w:widowControl w:val="0"/>
              <w:jc w:val="center"/>
              <w:rPr>
                <w:rFonts w:cs="Times New Roman"/>
              </w:rPr>
            </w:pPr>
          </w:p>
        </w:tc>
      </w:tr>
      <w:tr w:rsidR="00D66E54" w:rsidTr="00AC7200">
        <w:trPr>
          <w:jc w:val="center"/>
        </w:trPr>
        <w:tc>
          <w:tcPr>
            <w:tcW w:w="2705" w:type="pct"/>
            <w:tcMar>
              <w:top w:w="15" w:type="dxa"/>
              <w:left w:w="200" w:type="dxa"/>
              <w:bottom w:w="15" w:type="dxa"/>
              <w:right w:w="15" w:type="dxa"/>
            </w:tcMar>
            <w:vAlign w:val="center"/>
          </w:tcPr>
          <w:p w:rsidR="00D66E54" w:rsidRDefault="00D66E54" w:rsidP="00AC7200">
            <w:pPr>
              <w:widowControl w:val="0"/>
              <w:jc w:val="center"/>
              <w:rPr>
                <w:rFonts w:cs="Times New Roman"/>
              </w:rPr>
            </w:pPr>
            <w:r>
              <w:rPr>
                <w:rFonts w:cs="Times New Roman"/>
              </w:rPr>
              <w:t>Уличная канализационная, нуждающаяся в замене</w:t>
            </w:r>
          </w:p>
        </w:tc>
        <w:tc>
          <w:tcPr>
            <w:tcW w:w="589" w:type="pct"/>
            <w:vAlign w:val="center"/>
          </w:tcPr>
          <w:p w:rsidR="00D66E54" w:rsidRDefault="00D66E54" w:rsidP="00AC7200">
            <w:pPr>
              <w:widowControl w:val="0"/>
              <w:jc w:val="center"/>
              <w:rPr>
                <w:rFonts w:cs="Times New Roman"/>
              </w:rPr>
            </w:pPr>
            <w:r>
              <w:rPr>
                <w:rFonts w:cs="Times New Roman"/>
              </w:rPr>
              <w:t>метр</w:t>
            </w:r>
          </w:p>
        </w:tc>
        <w:tc>
          <w:tcPr>
            <w:tcW w:w="569" w:type="pct"/>
            <w:vAlign w:val="center"/>
          </w:tcPr>
          <w:p w:rsidR="00D66E54" w:rsidRDefault="00D66E54" w:rsidP="00AC7200">
            <w:pPr>
              <w:widowControl w:val="0"/>
              <w:jc w:val="center"/>
              <w:rPr>
                <w:rFonts w:cs="Times New Roman"/>
              </w:rPr>
            </w:pPr>
            <w:r>
              <w:rPr>
                <w:rFonts w:cs="Times New Roman"/>
              </w:rPr>
              <w:t>700</w:t>
            </w:r>
          </w:p>
        </w:tc>
        <w:tc>
          <w:tcPr>
            <w:tcW w:w="569" w:type="pct"/>
            <w:vAlign w:val="center"/>
          </w:tcPr>
          <w:p w:rsidR="00D66E54" w:rsidRDefault="00D66E54" w:rsidP="00AC7200">
            <w:pPr>
              <w:widowControl w:val="0"/>
              <w:jc w:val="center"/>
              <w:rPr>
                <w:rFonts w:cs="Times New Roman"/>
              </w:rPr>
            </w:pPr>
            <w:r>
              <w:rPr>
                <w:rFonts w:cs="Times New Roman"/>
              </w:rPr>
              <w:t>800</w:t>
            </w:r>
          </w:p>
        </w:tc>
        <w:tc>
          <w:tcPr>
            <w:tcW w:w="568" w:type="pct"/>
            <w:vAlign w:val="center"/>
          </w:tcPr>
          <w:p w:rsidR="00D66E54" w:rsidRDefault="00D66E54" w:rsidP="00AC7200">
            <w:pPr>
              <w:widowControl w:val="0"/>
              <w:jc w:val="center"/>
              <w:rPr>
                <w:rFonts w:cs="Times New Roman"/>
              </w:rPr>
            </w:pPr>
          </w:p>
        </w:tc>
      </w:tr>
      <w:tr w:rsidR="00D66E54" w:rsidTr="00AC7200">
        <w:trPr>
          <w:jc w:val="center"/>
        </w:trPr>
        <w:tc>
          <w:tcPr>
            <w:tcW w:w="2705" w:type="pct"/>
            <w:vAlign w:val="center"/>
          </w:tcPr>
          <w:p w:rsidR="00D66E54" w:rsidRDefault="00D66E54" w:rsidP="00AC7200">
            <w:pPr>
              <w:widowControl w:val="0"/>
              <w:jc w:val="center"/>
              <w:rPr>
                <w:rFonts w:cs="Times New Roman"/>
              </w:rPr>
            </w:pPr>
            <w:r>
              <w:rPr>
                <w:rFonts w:cs="Times New Roman"/>
              </w:rPr>
              <w:t>Одиночное протяжение уличной канализационной сети, которая заменена и отремонтирована за отчетный год</w:t>
            </w:r>
          </w:p>
        </w:tc>
        <w:tc>
          <w:tcPr>
            <w:tcW w:w="589" w:type="pct"/>
            <w:vAlign w:val="center"/>
          </w:tcPr>
          <w:p w:rsidR="00D66E54" w:rsidRDefault="00D66E54" w:rsidP="00AC7200">
            <w:pPr>
              <w:widowControl w:val="0"/>
              <w:jc w:val="center"/>
              <w:rPr>
                <w:rFonts w:cs="Times New Roman"/>
              </w:rPr>
            </w:pPr>
            <w:r>
              <w:rPr>
                <w:rFonts w:cs="Times New Roman"/>
              </w:rPr>
              <w:t>метр</w:t>
            </w:r>
          </w:p>
        </w:tc>
        <w:tc>
          <w:tcPr>
            <w:tcW w:w="569" w:type="pct"/>
            <w:vAlign w:val="center"/>
          </w:tcPr>
          <w:p w:rsidR="00D66E54" w:rsidRDefault="00D66E54" w:rsidP="00AC7200">
            <w:pPr>
              <w:widowControl w:val="0"/>
              <w:jc w:val="center"/>
              <w:rPr>
                <w:rFonts w:cs="Times New Roman"/>
              </w:rPr>
            </w:pPr>
            <w:r>
              <w:rPr>
                <w:rFonts w:cs="Times New Roman"/>
              </w:rPr>
              <w:t>100</w:t>
            </w:r>
          </w:p>
        </w:tc>
        <w:tc>
          <w:tcPr>
            <w:tcW w:w="569" w:type="pct"/>
            <w:vAlign w:val="center"/>
          </w:tcPr>
          <w:p w:rsidR="00D66E54" w:rsidRDefault="00D66E54" w:rsidP="00AC7200">
            <w:pPr>
              <w:widowControl w:val="0"/>
              <w:jc w:val="center"/>
              <w:rPr>
                <w:rFonts w:cs="Times New Roman"/>
              </w:rPr>
            </w:pPr>
          </w:p>
        </w:tc>
        <w:tc>
          <w:tcPr>
            <w:tcW w:w="568" w:type="pct"/>
            <w:vAlign w:val="center"/>
          </w:tcPr>
          <w:p w:rsidR="00D66E54" w:rsidRDefault="00D66E54" w:rsidP="00AC7200">
            <w:pPr>
              <w:widowControl w:val="0"/>
              <w:jc w:val="center"/>
              <w:rPr>
                <w:rFonts w:cs="Times New Roman"/>
              </w:rPr>
            </w:pPr>
          </w:p>
        </w:tc>
      </w:tr>
    </w:tbl>
    <w:p w:rsidR="00D66E54" w:rsidRDefault="00D66E54" w:rsidP="00EC2662">
      <w:pPr>
        <w:widowControl w:val="0"/>
        <w:spacing w:line="276" w:lineRule="auto"/>
        <w:ind w:firstLine="709"/>
        <w:jc w:val="both"/>
        <w:rPr>
          <w:rFonts w:cs="Times New Roman"/>
        </w:rPr>
      </w:pPr>
      <w:r>
        <w:rPr>
          <w:rFonts w:cs="Times New Roman"/>
        </w:rPr>
        <w:t>Бытовые сточные воды не канализованного частного сектора вывозятся передвижными средствами по договору со спецавтохозяйством в приемные камеры проектируемых очистных сооружений.</w:t>
      </w:r>
    </w:p>
    <w:p w:rsidR="00D66E54" w:rsidRDefault="00D66E54" w:rsidP="00EC2662">
      <w:pPr>
        <w:widowControl w:val="0"/>
        <w:spacing w:line="276" w:lineRule="auto"/>
        <w:ind w:firstLine="709"/>
        <w:jc w:val="both"/>
        <w:rPr>
          <w:rFonts w:cs="Times New Roman"/>
        </w:rPr>
      </w:pPr>
      <w:r>
        <w:rPr>
          <w:rFonts w:cs="Times New Roman"/>
        </w:rPr>
        <w:t>Промышленные предприятия существующие, реконструируемые и проектируемые должны иметь системы очистки промышленных стоков с максимальным использованием очищенных вод в оборотной системе.</w:t>
      </w:r>
    </w:p>
    <w:p w:rsidR="00D66E54" w:rsidRDefault="00D66E54" w:rsidP="003C5521">
      <w:pPr>
        <w:widowControl w:val="0"/>
        <w:rPr>
          <w:rFonts w:cs="Times New Roman"/>
          <w:b/>
        </w:rPr>
      </w:pPr>
      <w:r>
        <w:rPr>
          <w:rFonts w:cs="Times New Roman"/>
          <w:b/>
        </w:rPr>
        <w:t>Газоснабжение</w:t>
      </w:r>
    </w:p>
    <w:p w:rsidR="00D66E54" w:rsidRDefault="00D66E54" w:rsidP="00EC2662">
      <w:pPr>
        <w:widowControl w:val="0"/>
        <w:tabs>
          <w:tab w:val="left" w:pos="360"/>
        </w:tabs>
        <w:spacing w:line="276" w:lineRule="auto"/>
        <w:ind w:firstLine="709"/>
        <w:jc w:val="both"/>
        <w:rPr>
          <w:rFonts w:cs="Times New Roman"/>
        </w:rPr>
      </w:pPr>
      <w:r>
        <w:rPr>
          <w:rFonts w:cs="Times New Roman"/>
        </w:rPr>
        <w:t>Основным источником газоснабжения Теучежского района является природный газ, поставляемый по сети магистральных газопроводов и по системе газопроводов-отводов от магистральных газопроводов.</w:t>
      </w:r>
    </w:p>
    <w:p w:rsidR="00EC2662" w:rsidRDefault="00D66E54" w:rsidP="00EC2662">
      <w:pPr>
        <w:pStyle w:val="af7"/>
        <w:widowControl w:val="0"/>
        <w:spacing w:after="0" w:line="276" w:lineRule="auto"/>
        <w:ind w:left="0" w:firstLine="709"/>
        <w:jc w:val="both"/>
      </w:pPr>
      <w:r>
        <w:t>Системой газоснабжения охвачены все населенные пункты муниципального образования.</w:t>
      </w:r>
    </w:p>
    <w:tbl>
      <w:tblPr>
        <w:tblW w:w="47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4924"/>
        <w:gridCol w:w="1324"/>
        <w:gridCol w:w="1090"/>
        <w:gridCol w:w="1090"/>
        <w:gridCol w:w="1086"/>
      </w:tblGrid>
      <w:tr w:rsidR="00D66E54" w:rsidTr="000447AB">
        <w:trPr>
          <w:jc w:val="center"/>
        </w:trPr>
        <w:tc>
          <w:tcPr>
            <w:tcW w:w="2587" w:type="pct"/>
            <w:vAlign w:val="center"/>
          </w:tcPr>
          <w:p w:rsidR="00D66E54" w:rsidRDefault="00D66E54" w:rsidP="000447AB">
            <w:pPr>
              <w:widowControl w:val="0"/>
              <w:rPr>
                <w:rFonts w:cs="Times New Roman"/>
              </w:rPr>
            </w:pPr>
            <w:r>
              <w:rPr>
                <w:rFonts w:cs="Times New Roman"/>
              </w:rPr>
              <w:t>Одиночное протяжение уличной газовой сети</w:t>
            </w:r>
          </w:p>
        </w:tc>
        <w:tc>
          <w:tcPr>
            <w:tcW w:w="696" w:type="pct"/>
            <w:vAlign w:val="center"/>
          </w:tcPr>
          <w:p w:rsidR="00D66E54" w:rsidRDefault="00D66E54" w:rsidP="000447AB">
            <w:pPr>
              <w:widowControl w:val="0"/>
              <w:jc w:val="center"/>
              <w:rPr>
                <w:rFonts w:cs="Times New Roman"/>
              </w:rPr>
            </w:pPr>
            <w:r>
              <w:rPr>
                <w:rFonts w:cs="Times New Roman"/>
              </w:rPr>
              <w:t>метр</w:t>
            </w:r>
          </w:p>
        </w:tc>
        <w:tc>
          <w:tcPr>
            <w:tcW w:w="573" w:type="pct"/>
            <w:vAlign w:val="center"/>
          </w:tcPr>
          <w:p w:rsidR="00D66E54" w:rsidRDefault="00D66E54" w:rsidP="000447AB">
            <w:pPr>
              <w:widowControl w:val="0"/>
              <w:jc w:val="center"/>
              <w:rPr>
                <w:rFonts w:cs="Times New Roman"/>
              </w:rPr>
            </w:pPr>
            <w:r>
              <w:rPr>
                <w:rFonts w:cs="Times New Roman"/>
              </w:rPr>
              <w:t>80660</w:t>
            </w:r>
          </w:p>
        </w:tc>
        <w:tc>
          <w:tcPr>
            <w:tcW w:w="573" w:type="pct"/>
            <w:vAlign w:val="center"/>
          </w:tcPr>
          <w:p w:rsidR="00D66E54" w:rsidRDefault="00D66E54" w:rsidP="000447AB">
            <w:pPr>
              <w:widowControl w:val="0"/>
              <w:jc w:val="center"/>
              <w:rPr>
                <w:rFonts w:cs="Times New Roman"/>
              </w:rPr>
            </w:pPr>
            <w:r>
              <w:rPr>
                <w:rFonts w:cs="Times New Roman"/>
              </w:rPr>
              <w:t>81203</w:t>
            </w:r>
          </w:p>
        </w:tc>
        <w:tc>
          <w:tcPr>
            <w:tcW w:w="572" w:type="pct"/>
            <w:vAlign w:val="center"/>
          </w:tcPr>
          <w:p w:rsidR="00D66E54" w:rsidRDefault="00D66E54" w:rsidP="000447AB">
            <w:pPr>
              <w:widowControl w:val="0"/>
              <w:jc w:val="center"/>
              <w:rPr>
                <w:rFonts w:cs="Times New Roman"/>
              </w:rPr>
            </w:pPr>
          </w:p>
        </w:tc>
      </w:tr>
    </w:tbl>
    <w:p w:rsidR="00D66E54" w:rsidRDefault="00D66E54" w:rsidP="00D66E54">
      <w:pPr>
        <w:widowControl w:val="0"/>
        <w:shd w:val="clear" w:color="auto" w:fill="FFFFFF"/>
        <w:autoSpaceDE w:val="0"/>
        <w:jc w:val="both"/>
        <w:rPr>
          <w:rFonts w:cs="Times New Roman"/>
          <w:shd w:val="clear" w:color="auto" w:fill="FFFFFF"/>
        </w:rPr>
      </w:pPr>
    </w:p>
    <w:p w:rsidR="00D66E54" w:rsidRDefault="00D66E54" w:rsidP="003C5521">
      <w:pPr>
        <w:widowControl w:val="0"/>
        <w:rPr>
          <w:rFonts w:cs="Times New Roman"/>
          <w:b/>
        </w:rPr>
      </w:pPr>
      <w:r>
        <w:rPr>
          <w:rFonts w:cs="Times New Roman"/>
          <w:b/>
        </w:rPr>
        <w:t>Теплоснабжение</w:t>
      </w:r>
    </w:p>
    <w:p w:rsidR="00D66E54" w:rsidRDefault="00D66E54" w:rsidP="00EC2662">
      <w:pPr>
        <w:pStyle w:val="af7"/>
        <w:widowControl w:val="0"/>
        <w:spacing w:after="0" w:line="276" w:lineRule="auto"/>
        <w:ind w:left="0" w:firstLine="709"/>
        <w:jc w:val="both"/>
        <w:rPr>
          <w:highlight w:val="yellow"/>
        </w:rPr>
      </w:pPr>
      <w:r>
        <w:t>В населенных пунктах Теучежского района централизованным отоплением, как правило, обеспечены объекты социальной сферы (школы, детские сады).</w:t>
      </w:r>
    </w:p>
    <w:p w:rsidR="00D66E54" w:rsidRDefault="00D66E54" w:rsidP="00EC2662">
      <w:pPr>
        <w:pStyle w:val="af7"/>
        <w:widowControl w:val="0"/>
        <w:spacing w:after="0" w:line="276" w:lineRule="auto"/>
        <w:ind w:left="0" w:firstLine="709"/>
        <w:jc w:val="both"/>
      </w:pPr>
      <w:r>
        <w:t xml:space="preserve">В настоящее время в жилищно-коммунальной сфере </w:t>
      </w:r>
      <w:proofErr w:type="spellStart"/>
      <w:r>
        <w:t>Тлюстенхабльского</w:t>
      </w:r>
      <w:proofErr w:type="spellEnd"/>
      <w:r>
        <w:t xml:space="preserve"> поселения эксплуатируются</w:t>
      </w:r>
      <w:r>
        <w:rPr>
          <w:sz w:val="26"/>
          <w:szCs w:val="26"/>
        </w:rPr>
        <w:t xml:space="preserve"> </w:t>
      </w:r>
      <w:r>
        <w:t>2 котельные</w:t>
      </w:r>
      <w:r>
        <w:rPr>
          <w:sz w:val="26"/>
          <w:szCs w:val="26"/>
        </w:rPr>
        <w:t xml:space="preserve">, </w:t>
      </w:r>
      <w:r>
        <w:t>работающие на природном газе. Основная масса потребителей обеспечивается теплом за счет индивидуальных генераторов тепла.</w:t>
      </w:r>
    </w:p>
    <w:p w:rsidR="00D66E54" w:rsidRDefault="00D66E54" w:rsidP="00EC2662">
      <w:pPr>
        <w:pStyle w:val="af7"/>
        <w:widowControl w:val="0"/>
        <w:spacing w:after="0" w:line="276" w:lineRule="auto"/>
        <w:ind w:left="0" w:firstLine="709"/>
        <w:jc w:val="both"/>
      </w:pPr>
      <w:r>
        <w:t>Подключенная нагрузка существующих котельных ниже их установленной мощности.</w:t>
      </w:r>
    </w:p>
    <w:p w:rsidR="00D66E54" w:rsidRDefault="00D66E54" w:rsidP="00EC2662">
      <w:pPr>
        <w:pStyle w:val="af7"/>
        <w:widowControl w:val="0"/>
        <w:spacing w:after="0" w:line="276" w:lineRule="auto"/>
        <w:ind w:left="0" w:firstLine="709"/>
        <w:jc w:val="both"/>
      </w:pPr>
      <w:r>
        <w:t>Потери тепловой энергии по всем котельным составляют около 24%.</w:t>
      </w:r>
    </w:p>
    <w:p w:rsidR="00D66E54" w:rsidRPr="00EC2662" w:rsidRDefault="00D66E54" w:rsidP="00EC2662">
      <w:pPr>
        <w:pStyle w:val="af7"/>
        <w:widowControl w:val="0"/>
        <w:spacing w:after="0" w:line="276" w:lineRule="auto"/>
        <w:ind w:left="0" w:firstLine="709"/>
        <w:jc w:val="both"/>
      </w:pPr>
      <w:r>
        <w:t>Необходимая модернизация и обновление котельных не проводится из-за отсутствия достаточных средств у предприятий ЖКХ.</w:t>
      </w:r>
    </w:p>
    <w:tbl>
      <w:tblPr>
        <w:tblW w:w="479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5647"/>
        <w:gridCol w:w="1327"/>
        <w:gridCol w:w="1280"/>
        <w:gridCol w:w="1282"/>
      </w:tblGrid>
      <w:tr w:rsidR="00EC2662" w:rsidTr="00EC2662">
        <w:tc>
          <w:tcPr>
            <w:tcW w:w="2961" w:type="pct"/>
            <w:vAlign w:val="center"/>
          </w:tcPr>
          <w:p w:rsidR="00EC2662" w:rsidRDefault="00EC2662" w:rsidP="000447AB">
            <w:pPr>
              <w:widowControl w:val="0"/>
              <w:rPr>
                <w:rFonts w:cs="Times New Roman"/>
              </w:rPr>
            </w:pPr>
            <w:r>
              <w:rPr>
                <w:rFonts w:cs="Times New Roman"/>
              </w:rPr>
              <w:t>Число источников теплоснабжения</w:t>
            </w:r>
          </w:p>
        </w:tc>
        <w:tc>
          <w:tcPr>
            <w:tcW w:w="696" w:type="pct"/>
            <w:vAlign w:val="center"/>
          </w:tcPr>
          <w:p w:rsidR="00EC2662" w:rsidRDefault="00EC2662" w:rsidP="000447AB">
            <w:pPr>
              <w:widowControl w:val="0"/>
              <w:rPr>
                <w:rFonts w:cs="Times New Roman"/>
              </w:rPr>
            </w:pPr>
          </w:p>
        </w:tc>
        <w:tc>
          <w:tcPr>
            <w:tcW w:w="671" w:type="pct"/>
            <w:vAlign w:val="center"/>
          </w:tcPr>
          <w:p w:rsidR="00EC2662" w:rsidRDefault="00EC2662" w:rsidP="000447AB">
            <w:pPr>
              <w:widowControl w:val="0"/>
              <w:jc w:val="center"/>
              <w:rPr>
                <w:rFonts w:cs="Times New Roman"/>
              </w:rPr>
            </w:pPr>
          </w:p>
        </w:tc>
        <w:tc>
          <w:tcPr>
            <w:tcW w:w="672" w:type="pct"/>
            <w:vAlign w:val="center"/>
          </w:tcPr>
          <w:p w:rsidR="00EC2662" w:rsidRDefault="00EC2662" w:rsidP="000447AB">
            <w:pPr>
              <w:widowControl w:val="0"/>
              <w:jc w:val="center"/>
              <w:rPr>
                <w:rFonts w:cs="Times New Roman"/>
              </w:rPr>
            </w:pPr>
          </w:p>
        </w:tc>
      </w:tr>
      <w:tr w:rsidR="00EC2662" w:rsidTr="00EC2662">
        <w:tc>
          <w:tcPr>
            <w:tcW w:w="2961" w:type="pct"/>
            <w:tcMar>
              <w:top w:w="15" w:type="dxa"/>
              <w:left w:w="200" w:type="dxa"/>
              <w:bottom w:w="15" w:type="dxa"/>
              <w:right w:w="15" w:type="dxa"/>
            </w:tcMar>
            <w:vAlign w:val="center"/>
          </w:tcPr>
          <w:p w:rsidR="00EC2662" w:rsidRDefault="00EC2662" w:rsidP="000447AB">
            <w:pPr>
              <w:widowControl w:val="0"/>
              <w:rPr>
                <w:rFonts w:cs="Times New Roman"/>
              </w:rPr>
            </w:pPr>
            <w:r>
              <w:rPr>
                <w:rFonts w:cs="Times New Roman"/>
              </w:rPr>
              <w:t>Всего</w:t>
            </w:r>
          </w:p>
        </w:tc>
        <w:tc>
          <w:tcPr>
            <w:tcW w:w="696" w:type="pct"/>
            <w:vAlign w:val="center"/>
          </w:tcPr>
          <w:p w:rsidR="00EC2662" w:rsidRDefault="00EC2662" w:rsidP="000447AB">
            <w:pPr>
              <w:widowControl w:val="0"/>
              <w:jc w:val="center"/>
              <w:rPr>
                <w:rFonts w:cs="Times New Roman"/>
              </w:rPr>
            </w:pPr>
            <w:r>
              <w:rPr>
                <w:rFonts w:cs="Times New Roman"/>
              </w:rPr>
              <w:t>единица</w:t>
            </w:r>
          </w:p>
        </w:tc>
        <w:tc>
          <w:tcPr>
            <w:tcW w:w="671" w:type="pct"/>
            <w:vAlign w:val="center"/>
          </w:tcPr>
          <w:p w:rsidR="00EC2662" w:rsidRDefault="00EC2662" w:rsidP="000447AB">
            <w:pPr>
              <w:widowControl w:val="0"/>
              <w:jc w:val="center"/>
              <w:rPr>
                <w:rFonts w:cs="Times New Roman"/>
              </w:rPr>
            </w:pPr>
            <w:r>
              <w:rPr>
                <w:rFonts w:cs="Times New Roman"/>
              </w:rPr>
              <w:t>2</w:t>
            </w:r>
          </w:p>
        </w:tc>
        <w:tc>
          <w:tcPr>
            <w:tcW w:w="672" w:type="pct"/>
            <w:vAlign w:val="center"/>
          </w:tcPr>
          <w:p w:rsidR="00EC2662" w:rsidRDefault="00EC2662" w:rsidP="000447AB">
            <w:pPr>
              <w:widowControl w:val="0"/>
              <w:jc w:val="center"/>
              <w:rPr>
                <w:rFonts w:cs="Times New Roman"/>
              </w:rPr>
            </w:pPr>
            <w:r>
              <w:rPr>
                <w:rFonts w:cs="Times New Roman"/>
              </w:rPr>
              <w:t>2</w:t>
            </w:r>
          </w:p>
        </w:tc>
      </w:tr>
      <w:tr w:rsidR="00EC2662" w:rsidTr="00EC2662">
        <w:tc>
          <w:tcPr>
            <w:tcW w:w="2961" w:type="pct"/>
            <w:vAlign w:val="center"/>
          </w:tcPr>
          <w:p w:rsidR="00EC2662" w:rsidRDefault="00EC2662" w:rsidP="000447AB">
            <w:pPr>
              <w:widowControl w:val="0"/>
              <w:rPr>
                <w:rFonts w:cs="Times New Roman"/>
              </w:rPr>
            </w:pPr>
            <w:r>
              <w:rPr>
                <w:rFonts w:cs="Times New Roman"/>
              </w:rPr>
              <w:t>Число источников теплоснабжения мощностью до 3 Гкал/час</w:t>
            </w:r>
          </w:p>
        </w:tc>
        <w:tc>
          <w:tcPr>
            <w:tcW w:w="696" w:type="pct"/>
            <w:vAlign w:val="center"/>
          </w:tcPr>
          <w:p w:rsidR="00EC2662" w:rsidRDefault="00EC2662" w:rsidP="000447AB">
            <w:pPr>
              <w:widowControl w:val="0"/>
              <w:rPr>
                <w:rFonts w:cs="Times New Roman"/>
              </w:rPr>
            </w:pPr>
          </w:p>
        </w:tc>
        <w:tc>
          <w:tcPr>
            <w:tcW w:w="671" w:type="pct"/>
            <w:vAlign w:val="center"/>
          </w:tcPr>
          <w:p w:rsidR="00EC2662" w:rsidRDefault="00EC2662" w:rsidP="000447AB">
            <w:pPr>
              <w:widowControl w:val="0"/>
              <w:jc w:val="center"/>
              <w:rPr>
                <w:rFonts w:cs="Times New Roman"/>
              </w:rPr>
            </w:pPr>
          </w:p>
        </w:tc>
        <w:tc>
          <w:tcPr>
            <w:tcW w:w="672" w:type="pct"/>
            <w:vAlign w:val="center"/>
          </w:tcPr>
          <w:p w:rsidR="00EC2662" w:rsidRDefault="00EC2662" w:rsidP="000447AB">
            <w:pPr>
              <w:widowControl w:val="0"/>
              <w:jc w:val="center"/>
              <w:rPr>
                <w:rFonts w:cs="Times New Roman"/>
              </w:rPr>
            </w:pPr>
          </w:p>
        </w:tc>
      </w:tr>
      <w:tr w:rsidR="00EC2662" w:rsidTr="00EC2662">
        <w:tc>
          <w:tcPr>
            <w:tcW w:w="2961" w:type="pct"/>
            <w:tcMar>
              <w:top w:w="15" w:type="dxa"/>
              <w:left w:w="200" w:type="dxa"/>
              <w:bottom w:w="15" w:type="dxa"/>
              <w:right w:w="15" w:type="dxa"/>
            </w:tcMar>
            <w:vAlign w:val="center"/>
          </w:tcPr>
          <w:p w:rsidR="00EC2662" w:rsidRDefault="00EC2662" w:rsidP="000447AB">
            <w:pPr>
              <w:widowControl w:val="0"/>
              <w:rPr>
                <w:rFonts w:cs="Times New Roman"/>
              </w:rPr>
            </w:pPr>
            <w:r>
              <w:rPr>
                <w:rFonts w:cs="Times New Roman"/>
              </w:rPr>
              <w:t xml:space="preserve">До 3 </w:t>
            </w:r>
            <w:proofErr w:type="spellStart"/>
            <w:r>
              <w:rPr>
                <w:rFonts w:cs="Times New Roman"/>
              </w:rPr>
              <w:t>гигакал</w:t>
            </w:r>
            <w:proofErr w:type="spellEnd"/>
            <w:r>
              <w:rPr>
                <w:rFonts w:cs="Times New Roman"/>
              </w:rPr>
              <w:t>/ч</w:t>
            </w:r>
          </w:p>
        </w:tc>
        <w:tc>
          <w:tcPr>
            <w:tcW w:w="696" w:type="pct"/>
            <w:vAlign w:val="center"/>
          </w:tcPr>
          <w:p w:rsidR="00EC2662" w:rsidRDefault="00EC2662" w:rsidP="000447AB">
            <w:pPr>
              <w:widowControl w:val="0"/>
              <w:jc w:val="center"/>
              <w:rPr>
                <w:rFonts w:cs="Times New Roman"/>
              </w:rPr>
            </w:pPr>
            <w:r>
              <w:rPr>
                <w:rFonts w:cs="Times New Roman"/>
              </w:rPr>
              <w:t>единица</w:t>
            </w:r>
          </w:p>
        </w:tc>
        <w:tc>
          <w:tcPr>
            <w:tcW w:w="671" w:type="pct"/>
            <w:vAlign w:val="center"/>
          </w:tcPr>
          <w:p w:rsidR="00EC2662" w:rsidRDefault="00EC2662" w:rsidP="000447AB">
            <w:pPr>
              <w:widowControl w:val="0"/>
              <w:jc w:val="center"/>
              <w:rPr>
                <w:rFonts w:cs="Times New Roman"/>
              </w:rPr>
            </w:pPr>
            <w:r>
              <w:rPr>
                <w:rFonts w:cs="Times New Roman"/>
              </w:rPr>
              <w:t>1</w:t>
            </w:r>
          </w:p>
        </w:tc>
        <w:tc>
          <w:tcPr>
            <w:tcW w:w="672" w:type="pct"/>
            <w:vAlign w:val="center"/>
          </w:tcPr>
          <w:p w:rsidR="00EC2662" w:rsidRDefault="00EC2662" w:rsidP="000447AB">
            <w:pPr>
              <w:widowControl w:val="0"/>
              <w:jc w:val="center"/>
              <w:rPr>
                <w:rFonts w:cs="Times New Roman"/>
              </w:rPr>
            </w:pPr>
            <w:r>
              <w:rPr>
                <w:rFonts w:cs="Times New Roman"/>
              </w:rPr>
              <w:t>1</w:t>
            </w:r>
          </w:p>
        </w:tc>
      </w:tr>
      <w:tr w:rsidR="00EC2662" w:rsidTr="00EC2662">
        <w:tc>
          <w:tcPr>
            <w:tcW w:w="2961" w:type="pct"/>
            <w:vAlign w:val="center"/>
          </w:tcPr>
          <w:p w:rsidR="00EC2662" w:rsidRDefault="00EC2662" w:rsidP="000447AB">
            <w:pPr>
              <w:widowControl w:val="0"/>
              <w:rPr>
                <w:rFonts w:cs="Times New Roman"/>
              </w:rPr>
            </w:pPr>
            <w:r>
              <w:rPr>
                <w:rFonts w:cs="Times New Roman"/>
              </w:rPr>
              <w:t>Протяжение тепловых и паровых сетей в двухтрубном исчислении (до 2008г. - км)</w:t>
            </w:r>
          </w:p>
        </w:tc>
        <w:tc>
          <w:tcPr>
            <w:tcW w:w="696" w:type="pct"/>
            <w:vAlign w:val="center"/>
          </w:tcPr>
          <w:p w:rsidR="00EC2662" w:rsidRDefault="00EC2662" w:rsidP="000447AB">
            <w:pPr>
              <w:widowControl w:val="0"/>
              <w:jc w:val="center"/>
              <w:rPr>
                <w:rFonts w:cs="Times New Roman"/>
              </w:rPr>
            </w:pPr>
            <w:r>
              <w:rPr>
                <w:rFonts w:cs="Times New Roman"/>
              </w:rPr>
              <w:t>метр</w:t>
            </w:r>
          </w:p>
        </w:tc>
        <w:tc>
          <w:tcPr>
            <w:tcW w:w="671" w:type="pct"/>
            <w:vAlign w:val="center"/>
          </w:tcPr>
          <w:p w:rsidR="00EC2662" w:rsidRDefault="00EC2662" w:rsidP="000447AB">
            <w:pPr>
              <w:widowControl w:val="0"/>
              <w:jc w:val="center"/>
              <w:rPr>
                <w:rFonts w:cs="Times New Roman"/>
              </w:rPr>
            </w:pPr>
            <w:r>
              <w:rPr>
                <w:rFonts w:cs="Times New Roman"/>
              </w:rPr>
              <w:t>4800</w:t>
            </w:r>
          </w:p>
        </w:tc>
        <w:tc>
          <w:tcPr>
            <w:tcW w:w="672" w:type="pct"/>
            <w:vAlign w:val="center"/>
          </w:tcPr>
          <w:p w:rsidR="00EC2662" w:rsidRDefault="00EC2662" w:rsidP="000447AB">
            <w:pPr>
              <w:widowControl w:val="0"/>
              <w:jc w:val="center"/>
              <w:rPr>
                <w:rFonts w:cs="Times New Roman"/>
              </w:rPr>
            </w:pPr>
            <w:r>
              <w:rPr>
                <w:rFonts w:cs="Times New Roman"/>
              </w:rPr>
              <w:t>4800</w:t>
            </w:r>
          </w:p>
        </w:tc>
      </w:tr>
      <w:tr w:rsidR="00EC2662" w:rsidTr="00EC2662">
        <w:tc>
          <w:tcPr>
            <w:tcW w:w="2961" w:type="pct"/>
            <w:vAlign w:val="center"/>
          </w:tcPr>
          <w:p w:rsidR="00EC2662" w:rsidRDefault="00EC2662" w:rsidP="000447AB">
            <w:pPr>
              <w:widowControl w:val="0"/>
              <w:rPr>
                <w:rFonts w:cs="Times New Roman"/>
              </w:rPr>
            </w:pPr>
            <w:r>
              <w:rPr>
                <w:rFonts w:cs="Times New Roman"/>
              </w:rPr>
              <w:t>Протяжение тепловых и паровых сетей в двухтрубном исчислении, нуждающихся в замене (до 2008г. -км)</w:t>
            </w:r>
          </w:p>
        </w:tc>
        <w:tc>
          <w:tcPr>
            <w:tcW w:w="696" w:type="pct"/>
            <w:vAlign w:val="center"/>
          </w:tcPr>
          <w:p w:rsidR="00EC2662" w:rsidRDefault="00EC2662" w:rsidP="000447AB">
            <w:pPr>
              <w:widowControl w:val="0"/>
              <w:jc w:val="center"/>
              <w:rPr>
                <w:rFonts w:cs="Times New Roman"/>
              </w:rPr>
            </w:pPr>
            <w:r>
              <w:rPr>
                <w:rFonts w:cs="Times New Roman"/>
              </w:rPr>
              <w:t>метр</w:t>
            </w:r>
          </w:p>
        </w:tc>
        <w:tc>
          <w:tcPr>
            <w:tcW w:w="671" w:type="pct"/>
            <w:vAlign w:val="center"/>
          </w:tcPr>
          <w:p w:rsidR="00EC2662" w:rsidRDefault="00EC2662" w:rsidP="000447AB">
            <w:pPr>
              <w:widowControl w:val="0"/>
              <w:jc w:val="center"/>
              <w:rPr>
                <w:rFonts w:cs="Times New Roman"/>
              </w:rPr>
            </w:pPr>
            <w:r>
              <w:rPr>
                <w:rFonts w:cs="Times New Roman"/>
              </w:rPr>
              <w:t>20</w:t>
            </w:r>
          </w:p>
        </w:tc>
        <w:tc>
          <w:tcPr>
            <w:tcW w:w="672" w:type="pct"/>
            <w:vAlign w:val="center"/>
          </w:tcPr>
          <w:p w:rsidR="00EC2662" w:rsidRDefault="00EC2662" w:rsidP="000447AB">
            <w:pPr>
              <w:widowControl w:val="0"/>
              <w:jc w:val="center"/>
              <w:rPr>
                <w:rFonts w:cs="Times New Roman"/>
              </w:rPr>
            </w:pPr>
            <w:r>
              <w:rPr>
                <w:rFonts w:cs="Times New Roman"/>
              </w:rPr>
              <w:t>20</w:t>
            </w:r>
          </w:p>
        </w:tc>
      </w:tr>
      <w:tr w:rsidR="00EC2662" w:rsidTr="00EC2662">
        <w:tc>
          <w:tcPr>
            <w:tcW w:w="2961" w:type="pct"/>
            <w:vAlign w:val="center"/>
          </w:tcPr>
          <w:p w:rsidR="00EC2662" w:rsidRDefault="00EC2662" w:rsidP="000447AB">
            <w:pPr>
              <w:widowControl w:val="0"/>
              <w:rPr>
                <w:rFonts w:cs="Times New Roman"/>
              </w:rPr>
            </w:pPr>
            <w:r>
              <w:rPr>
                <w:rFonts w:cs="Times New Roman"/>
              </w:rPr>
              <w:t>Протяжение тепловых и паровых сетей, которые были заменены и отремонтированы за отчетный год</w:t>
            </w:r>
          </w:p>
        </w:tc>
        <w:tc>
          <w:tcPr>
            <w:tcW w:w="696" w:type="pct"/>
            <w:vAlign w:val="center"/>
          </w:tcPr>
          <w:p w:rsidR="00EC2662" w:rsidRDefault="00EC2662" w:rsidP="000447AB">
            <w:pPr>
              <w:widowControl w:val="0"/>
              <w:jc w:val="center"/>
              <w:rPr>
                <w:rFonts w:cs="Times New Roman"/>
              </w:rPr>
            </w:pPr>
            <w:r>
              <w:rPr>
                <w:rFonts w:cs="Times New Roman"/>
              </w:rPr>
              <w:t>метр</w:t>
            </w:r>
          </w:p>
        </w:tc>
        <w:tc>
          <w:tcPr>
            <w:tcW w:w="671" w:type="pct"/>
            <w:vAlign w:val="center"/>
          </w:tcPr>
          <w:p w:rsidR="00EC2662" w:rsidRDefault="00EC2662" w:rsidP="000447AB">
            <w:pPr>
              <w:widowControl w:val="0"/>
              <w:jc w:val="center"/>
              <w:rPr>
                <w:rFonts w:cs="Times New Roman"/>
              </w:rPr>
            </w:pPr>
            <w:r>
              <w:rPr>
                <w:rFonts w:cs="Times New Roman"/>
              </w:rPr>
              <w:t>10</w:t>
            </w:r>
          </w:p>
        </w:tc>
        <w:tc>
          <w:tcPr>
            <w:tcW w:w="672" w:type="pct"/>
            <w:vAlign w:val="center"/>
          </w:tcPr>
          <w:p w:rsidR="00EC2662" w:rsidRDefault="00EC2662" w:rsidP="000447AB">
            <w:pPr>
              <w:widowControl w:val="0"/>
              <w:jc w:val="center"/>
              <w:rPr>
                <w:rFonts w:cs="Times New Roman"/>
              </w:rPr>
            </w:pPr>
          </w:p>
        </w:tc>
      </w:tr>
    </w:tbl>
    <w:p w:rsidR="00D66E54" w:rsidRDefault="003C5521" w:rsidP="003C5521">
      <w:pPr>
        <w:widowControl w:val="0"/>
        <w:tabs>
          <w:tab w:val="left" w:pos="360"/>
        </w:tabs>
        <w:spacing w:line="276" w:lineRule="auto"/>
        <w:jc w:val="both"/>
        <w:rPr>
          <w:rFonts w:cs="Times New Roman"/>
        </w:rPr>
      </w:pPr>
      <w:r>
        <w:rPr>
          <w:rFonts w:cs="Times New Roman"/>
        </w:rPr>
        <w:t xml:space="preserve">          </w:t>
      </w:r>
      <w:r w:rsidR="00D66E54">
        <w:rPr>
          <w:rFonts w:cs="Times New Roman"/>
        </w:rPr>
        <w:t>Во всех населенных пунктах городского поселения в домах усадебного типа отопление местное. Топливом для котельных служит природный газ.</w:t>
      </w:r>
    </w:p>
    <w:p w:rsidR="003C5521" w:rsidRDefault="003C5521" w:rsidP="003C5521">
      <w:pPr>
        <w:widowControl w:val="0"/>
        <w:tabs>
          <w:tab w:val="left" w:pos="360"/>
        </w:tabs>
        <w:spacing w:line="276" w:lineRule="auto"/>
        <w:jc w:val="both"/>
        <w:rPr>
          <w:rFonts w:cs="Times New Roman"/>
        </w:rPr>
      </w:pPr>
    </w:p>
    <w:p w:rsidR="00D66E54" w:rsidRDefault="00D66E54" w:rsidP="003C5521">
      <w:pPr>
        <w:widowControl w:val="0"/>
        <w:spacing w:line="276" w:lineRule="auto"/>
        <w:rPr>
          <w:rFonts w:cs="Times New Roman"/>
          <w:b/>
        </w:rPr>
      </w:pPr>
      <w:r>
        <w:rPr>
          <w:rFonts w:cs="Times New Roman"/>
          <w:b/>
        </w:rPr>
        <w:t>Электроснабжение</w:t>
      </w:r>
    </w:p>
    <w:p w:rsidR="00D66E54" w:rsidRDefault="00D66E54" w:rsidP="00EC2662">
      <w:pPr>
        <w:pStyle w:val="af7"/>
        <w:widowControl w:val="0"/>
        <w:spacing w:after="0" w:line="276" w:lineRule="auto"/>
        <w:ind w:left="0" w:firstLine="709"/>
        <w:jc w:val="both"/>
      </w:pPr>
      <w:r>
        <w:t>Электроснабжение населенных пунктов района осуществляется от генерирующих источников, расположенных за пределами территории Республики Адыгея.</w:t>
      </w:r>
    </w:p>
    <w:p w:rsidR="00ED1253" w:rsidRPr="00ED1253" w:rsidRDefault="00ED1253" w:rsidP="00ED1253">
      <w:pPr>
        <w:suppressAutoHyphens w:val="0"/>
        <w:autoSpaceDE w:val="0"/>
        <w:autoSpaceDN w:val="0"/>
        <w:adjustRightInd w:val="0"/>
        <w:ind w:firstLine="709"/>
        <w:jc w:val="both"/>
        <w:rPr>
          <w:rFonts w:cs="Times New Roman"/>
        </w:rPr>
      </w:pPr>
      <w:r w:rsidRPr="00ED1253">
        <w:rPr>
          <w:rFonts w:eastAsia="TimesNewRomanPSMT" w:cs="Times New Roman"/>
          <w:lang w:eastAsia="ru-RU"/>
        </w:rPr>
        <w:t>Централизованное электроснабжение Республики Адыгея обеспечивают</w:t>
      </w:r>
      <w:r>
        <w:rPr>
          <w:rFonts w:eastAsia="TimesNewRomanPSMT" w:cs="Times New Roman"/>
          <w:lang w:eastAsia="ru-RU"/>
        </w:rPr>
        <w:t xml:space="preserve"> </w:t>
      </w:r>
      <w:r w:rsidRPr="00ED1253">
        <w:rPr>
          <w:rFonts w:eastAsia="TimesNewRomanPSMT" w:cs="Times New Roman"/>
          <w:lang w:eastAsia="ru-RU"/>
        </w:rPr>
        <w:t>два филиала ПАО «</w:t>
      </w:r>
      <w:proofErr w:type="spellStart"/>
      <w:r w:rsidRPr="00ED1253">
        <w:rPr>
          <w:rFonts w:eastAsia="TimesNewRomanPSMT" w:cs="Times New Roman"/>
          <w:lang w:eastAsia="ru-RU"/>
        </w:rPr>
        <w:t>Россети</w:t>
      </w:r>
      <w:proofErr w:type="spellEnd"/>
      <w:r w:rsidRPr="00ED1253">
        <w:rPr>
          <w:rFonts w:eastAsia="TimesNewRomanPSMT" w:cs="Times New Roman"/>
          <w:lang w:eastAsia="ru-RU"/>
        </w:rPr>
        <w:t xml:space="preserve"> Юг» - «</w:t>
      </w:r>
      <w:proofErr w:type="spellStart"/>
      <w:r w:rsidRPr="00ED1253">
        <w:rPr>
          <w:rFonts w:eastAsia="TimesNewRomanPSMT" w:cs="Times New Roman"/>
          <w:lang w:eastAsia="ru-RU"/>
        </w:rPr>
        <w:t>Кубаньэнерго</w:t>
      </w:r>
      <w:proofErr w:type="spellEnd"/>
      <w:r w:rsidRPr="00ED1253">
        <w:rPr>
          <w:rFonts w:eastAsia="TimesNewRomanPSMT" w:cs="Times New Roman"/>
          <w:lang w:eastAsia="ru-RU"/>
        </w:rPr>
        <w:t>»: Предприятие</w:t>
      </w:r>
      <w:r>
        <w:rPr>
          <w:rFonts w:eastAsia="TimesNewRomanPSMT" w:cs="Times New Roman"/>
          <w:lang w:eastAsia="ru-RU"/>
        </w:rPr>
        <w:t xml:space="preserve"> </w:t>
      </w:r>
      <w:r w:rsidRPr="00ED1253">
        <w:rPr>
          <w:rFonts w:eastAsia="TimesNewRomanPSMT" w:cs="Times New Roman"/>
          <w:lang w:eastAsia="ru-RU"/>
        </w:rPr>
        <w:t>Краснодарские электрические сети и Предприятие Адыгейские</w:t>
      </w:r>
      <w:r>
        <w:rPr>
          <w:rFonts w:eastAsia="TimesNewRomanPSMT" w:cs="Times New Roman"/>
          <w:lang w:eastAsia="ru-RU"/>
        </w:rPr>
        <w:t xml:space="preserve"> </w:t>
      </w:r>
      <w:r w:rsidRPr="00ED1253">
        <w:rPr>
          <w:rFonts w:eastAsia="TimesNewRomanPSMT" w:cs="Times New Roman"/>
          <w:lang w:eastAsia="ru-RU"/>
        </w:rPr>
        <w:t>электрические сети</w:t>
      </w:r>
      <w:r>
        <w:rPr>
          <w:rFonts w:eastAsia="TimesNewRomanPSMT" w:cs="Times New Roman"/>
          <w:lang w:eastAsia="ru-RU"/>
        </w:rPr>
        <w:t>.</w:t>
      </w:r>
    </w:p>
    <w:p w:rsidR="00D66E54" w:rsidRDefault="00D66E54" w:rsidP="00EC2662">
      <w:pPr>
        <w:pStyle w:val="af7"/>
        <w:widowControl w:val="0"/>
        <w:spacing w:after="0" w:line="276" w:lineRule="auto"/>
        <w:ind w:left="0" w:firstLine="709"/>
        <w:jc w:val="both"/>
      </w:pPr>
      <w:proofErr w:type="spellStart"/>
      <w:r>
        <w:t>Теучежский</w:t>
      </w:r>
      <w:proofErr w:type="spellEnd"/>
      <w:r>
        <w:t xml:space="preserve"> район обслуживается по территориальной принадлежности Краснодарскими электрическими сетями.</w:t>
      </w:r>
    </w:p>
    <w:p w:rsidR="00D66E54" w:rsidRDefault="00D66E54" w:rsidP="00EC2662">
      <w:pPr>
        <w:widowControl w:val="0"/>
        <w:spacing w:line="276" w:lineRule="auto"/>
        <w:ind w:firstLine="709"/>
        <w:jc w:val="both"/>
        <w:rPr>
          <w:rFonts w:cs="Times New Roman"/>
        </w:rPr>
      </w:pPr>
      <w:r>
        <w:rPr>
          <w:rFonts w:cs="Times New Roman"/>
        </w:rPr>
        <w:t>Централизованным электроснабжением охвачено 100% потребителей.</w:t>
      </w:r>
    </w:p>
    <w:p w:rsidR="00D66E54" w:rsidRDefault="00D66E54" w:rsidP="00EC2662">
      <w:pPr>
        <w:widowControl w:val="0"/>
        <w:spacing w:line="276" w:lineRule="auto"/>
        <w:ind w:firstLine="709"/>
        <w:jc w:val="both"/>
        <w:rPr>
          <w:rFonts w:cs="Times New Roman"/>
        </w:rPr>
      </w:pPr>
      <w:r>
        <w:rPr>
          <w:rFonts w:cs="Times New Roman"/>
        </w:rPr>
        <w:t>Распределение электроэнергии в поселениях осуществляется через систему РП и ТП по воздушным и кабельным сетям 10 кВ.</w:t>
      </w:r>
    </w:p>
    <w:p w:rsidR="00D66E54" w:rsidRDefault="00D66E54" w:rsidP="003C5521">
      <w:pPr>
        <w:widowControl w:val="0"/>
        <w:spacing w:line="276" w:lineRule="auto"/>
        <w:ind w:firstLine="709"/>
        <w:jc w:val="both"/>
        <w:rPr>
          <w:rFonts w:cs="Times New Roman"/>
        </w:rPr>
      </w:pPr>
      <w:r>
        <w:rPr>
          <w:rFonts w:cs="Times New Roman"/>
        </w:rPr>
        <w:t xml:space="preserve">По отчетным данным </w:t>
      </w:r>
      <w:r w:rsidR="00ED1253">
        <w:rPr>
          <w:rFonts w:cs="Times New Roman"/>
        </w:rPr>
        <w:t>П</w:t>
      </w:r>
      <w:r>
        <w:rPr>
          <w:rFonts w:cs="Times New Roman"/>
        </w:rPr>
        <w:t>АО «Кубаньэнерго» около 10% ВЛ-35 кВ требуют реконструкции вследствие неудовлетворительного технического состояния, ненормативными пролетами и необходимостью замены проводов на большее сечение, 15% ПС</w:t>
      </w:r>
      <w:r w:rsidR="00ED1253">
        <w:rPr>
          <w:rFonts w:cs="Times New Roman"/>
        </w:rPr>
        <w:t xml:space="preserve"> </w:t>
      </w:r>
      <w:r>
        <w:rPr>
          <w:rFonts w:cs="Times New Roman"/>
        </w:rPr>
        <w:t>35 кВ требуют реконструкции вследствие ненормативной загрузки трансформаторов, морального и физического износа оборудования.</w:t>
      </w:r>
    </w:p>
    <w:tbl>
      <w:tblPr>
        <w:tblW w:w="45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5493"/>
        <w:gridCol w:w="1389"/>
        <w:gridCol w:w="1091"/>
        <w:gridCol w:w="1091"/>
      </w:tblGrid>
      <w:tr w:rsidR="00EC2662" w:rsidTr="00EC2662">
        <w:trPr>
          <w:jc w:val="center"/>
        </w:trPr>
        <w:tc>
          <w:tcPr>
            <w:tcW w:w="3030" w:type="pct"/>
            <w:vAlign w:val="center"/>
          </w:tcPr>
          <w:p w:rsidR="00EC2662" w:rsidRDefault="00EC2662" w:rsidP="000447AB">
            <w:pPr>
              <w:widowControl w:val="0"/>
              <w:rPr>
                <w:rFonts w:cs="Times New Roman"/>
              </w:rPr>
            </w:pPr>
            <w:r>
              <w:rPr>
                <w:rFonts w:cs="Times New Roman"/>
              </w:rPr>
              <w:t>Общая протяженность улиц, проездов, набережных (на конец отчетного года)</w:t>
            </w:r>
          </w:p>
        </w:tc>
        <w:tc>
          <w:tcPr>
            <w:tcW w:w="766" w:type="pct"/>
            <w:vAlign w:val="center"/>
          </w:tcPr>
          <w:p w:rsidR="00EC2662" w:rsidRDefault="00EC2662" w:rsidP="000447AB">
            <w:pPr>
              <w:widowControl w:val="0"/>
              <w:jc w:val="center"/>
              <w:rPr>
                <w:rFonts w:cs="Times New Roman"/>
              </w:rPr>
            </w:pPr>
            <w:r>
              <w:rPr>
                <w:rFonts w:cs="Times New Roman"/>
              </w:rPr>
              <w:t>километр</w:t>
            </w:r>
          </w:p>
        </w:tc>
        <w:tc>
          <w:tcPr>
            <w:tcW w:w="602" w:type="pct"/>
            <w:vAlign w:val="center"/>
          </w:tcPr>
          <w:p w:rsidR="00EC2662" w:rsidRDefault="00EC2662" w:rsidP="000447AB">
            <w:pPr>
              <w:widowControl w:val="0"/>
              <w:jc w:val="center"/>
              <w:rPr>
                <w:rFonts w:cs="Times New Roman"/>
              </w:rPr>
            </w:pPr>
            <w:r>
              <w:rPr>
                <w:rFonts w:cs="Times New Roman"/>
              </w:rPr>
              <w:t>19.8</w:t>
            </w:r>
          </w:p>
        </w:tc>
        <w:tc>
          <w:tcPr>
            <w:tcW w:w="602" w:type="pct"/>
            <w:vAlign w:val="center"/>
          </w:tcPr>
          <w:p w:rsidR="00EC2662" w:rsidRDefault="00EC2662" w:rsidP="000447AB">
            <w:pPr>
              <w:widowControl w:val="0"/>
              <w:jc w:val="center"/>
              <w:rPr>
                <w:rFonts w:cs="Times New Roman"/>
              </w:rPr>
            </w:pPr>
            <w:r>
              <w:rPr>
                <w:rFonts w:cs="Times New Roman"/>
              </w:rPr>
              <w:t>19.8</w:t>
            </w:r>
          </w:p>
        </w:tc>
      </w:tr>
      <w:tr w:rsidR="00EC2662" w:rsidTr="00EC2662">
        <w:trPr>
          <w:jc w:val="center"/>
        </w:trPr>
        <w:tc>
          <w:tcPr>
            <w:tcW w:w="3030" w:type="pct"/>
            <w:vAlign w:val="center"/>
          </w:tcPr>
          <w:p w:rsidR="00EC2662" w:rsidRDefault="00EC2662" w:rsidP="000447AB">
            <w:pPr>
              <w:widowControl w:val="0"/>
              <w:rPr>
                <w:rFonts w:cs="Times New Roman"/>
              </w:rPr>
            </w:pPr>
            <w:r>
              <w:rPr>
                <w:rFonts w:cs="Times New Roman"/>
              </w:rPr>
              <w:t>Общее протяжение освещенных частей улиц, проездов, набережных и т.п.</w:t>
            </w:r>
          </w:p>
        </w:tc>
        <w:tc>
          <w:tcPr>
            <w:tcW w:w="766" w:type="pct"/>
            <w:vAlign w:val="center"/>
          </w:tcPr>
          <w:p w:rsidR="00EC2662" w:rsidRDefault="00EC2662" w:rsidP="000447AB">
            <w:pPr>
              <w:widowControl w:val="0"/>
              <w:jc w:val="center"/>
              <w:rPr>
                <w:rFonts w:cs="Times New Roman"/>
              </w:rPr>
            </w:pPr>
            <w:r>
              <w:rPr>
                <w:rFonts w:cs="Times New Roman"/>
              </w:rPr>
              <w:t>километр</w:t>
            </w:r>
          </w:p>
        </w:tc>
        <w:tc>
          <w:tcPr>
            <w:tcW w:w="602" w:type="pct"/>
            <w:vAlign w:val="center"/>
          </w:tcPr>
          <w:p w:rsidR="00EC2662" w:rsidRDefault="00EC2662" w:rsidP="000447AB">
            <w:pPr>
              <w:widowControl w:val="0"/>
              <w:jc w:val="center"/>
              <w:rPr>
                <w:rFonts w:cs="Times New Roman"/>
              </w:rPr>
            </w:pPr>
            <w:r>
              <w:rPr>
                <w:rFonts w:cs="Times New Roman"/>
              </w:rPr>
              <w:t>7.9</w:t>
            </w:r>
          </w:p>
        </w:tc>
        <w:tc>
          <w:tcPr>
            <w:tcW w:w="602" w:type="pct"/>
            <w:vAlign w:val="center"/>
          </w:tcPr>
          <w:p w:rsidR="00EC2662" w:rsidRDefault="00EC2662" w:rsidP="000447AB">
            <w:pPr>
              <w:widowControl w:val="0"/>
              <w:jc w:val="center"/>
              <w:rPr>
                <w:rFonts w:cs="Times New Roman"/>
              </w:rPr>
            </w:pPr>
            <w:r>
              <w:rPr>
                <w:rFonts w:cs="Times New Roman"/>
              </w:rPr>
              <w:t>7.9</w:t>
            </w:r>
          </w:p>
        </w:tc>
      </w:tr>
    </w:tbl>
    <w:p w:rsidR="003C5521" w:rsidRDefault="004E1ACB" w:rsidP="004E1ACB">
      <w:pPr>
        <w:widowControl w:val="0"/>
        <w:spacing w:line="276" w:lineRule="auto"/>
        <w:ind w:firstLine="709"/>
        <w:jc w:val="both"/>
        <w:rPr>
          <w:sz w:val="22"/>
          <w:szCs w:val="22"/>
        </w:rPr>
      </w:pPr>
      <w:r w:rsidRPr="004E1ACB">
        <w:rPr>
          <w:rFonts w:cs="Times New Roman"/>
        </w:rPr>
        <w:t>Протяженность</w:t>
      </w:r>
      <w:r>
        <w:rPr>
          <w:rFonts w:cs="Times New Roman"/>
          <w:b/>
        </w:rPr>
        <w:t xml:space="preserve"> </w:t>
      </w:r>
      <w:r w:rsidRPr="004E1ACB">
        <w:rPr>
          <w:rFonts w:cs="Times New Roman"/>
          <w:sz w:val="22"/>
          <w:szCs w:val="22"/>
          <w:shd w:val="clear" w:color="auto" w:fill="FFFFFF"/>
        </w:rPr>
        <w:t xml:space="preserve">ВЛ-110 кВ </w:t>
      </w:r>
      <w:r w:rsidRPr="00D45F46">
        <w:rPr>
          <w:sz w:val="22"/>
          <w:szCs w:val="22"/>
        </w:rPr>
        <w:t>«</w:t>
      </w:r>
      <w:r w:rsidRPr="004E1ACB">
        <w:rPr>
          <w:rFonts w:cs="Times New Roman"/>
          <w:sz w:val="22"/>
          <w:szCs w:val="22"/>
          <w:shd w:val="clear" w:color="auto" w:fill="FFFFFF"/>
        </w:rPr>
        <w:t>Отпайка к ПС Водохранилище от ВЛ КТЭЦ - Парфюмерная, КТЭЦ - Южная</w:t>
      </w:r>
      <w:r w:rsidRPr="00D45F46">
        <w:rPr>
          <w:sz w:val="22"/>
          <w:szCs w:val="22"/>
        </w:rPr>
        <w:t>»</w:t>
      </w:r>
      <w:r>
        <w:rPr>
          <w:sz w:val="22"/>
          <w:szCs w:val="22"/>
        </w:rPr>
        <w:t xml:space="preserve"> на территории </w:t>
      </w:r>
      <w:proofErr w:type="spellStart"/>
      <w:r>
        <w:rPr>
          <w:sz w:val="22"/>
          <w:szCs w:val="22"/>
        </w:rPr>
        <w:t>Тлюстенхабльского</w:t>
      </w:r>
      <w:proofErr w:type="spellEnd"/>
      <w:r>
        <w:rPr>
          <w:sz w:val="22"/>
          <w:szCs w:val="22"/>
        </w:rPr>
        <w:t xml:space="preserve"> городск</w:t>
      </w:r>
      <w:r w:rsidR="00C17378">
        <w:rPr>
          <w:sz w:val="22"/>
          <w:szCs w:val="22"/>
        </w:rPr>
        <w:t>ого поселения составляет 3,5 км;</w:t>
      </w:r>
      <w:r>
        <w:rPr>
          <w:sz w:val="22"/>
          <w:szCs w:val="22"/>
        </w:rPr>
        <w:t xml:space="preserve"> протяженность </w:t>
      </w:r>
      <w:r w:rsidR="00C17378" w:rsidRPr="004E1ACB">
        <w:rPr>
          <w:rFonts w:cs="Times New Roman"/>
          <w:color w:val="252625"/>
          <w:sz w:val="22"/>
          <w:szCs w:val="22"/>
          <w:shd w:val="clear" w:color="auto" w:fill="FFFFFF"/>
        </w:rPr>
        <w:t xml:space="preserve">ВЛ-35 кВ </w:t>
      </w:r>
      <w:r w:rsidR="00C17378" w:rsidRPr="004E1ACB">
        <w:rPr>
          <w:rFonts w:cs="Times New Roman"/>
          <w:sz w:val="22"/>
          <w:szCs w:val="22"/>
        </w:rPr>
        <w:t>«</w:t>
      </w:r>
      <w:r w:rsidR="00C17378" w:rsidRPr="004E1ACB">
        <w:rPr>
          <w:rFonts w:cs="Times New Roman"/>
          <w:color w:val="252625"/>
          <w:sz w:val="22"/>
          <w:szCs w:val="22"/>
          <w:shd w:val="clear" w:color="auto" w:fill="FFFFFF"/>
        </w:rPr>
        <w:t>Водохранилище - Правый берег</w:t>
      </w:r>
      <w:r w:rsidR="00C17378" w:rsidRPr="004E1ACB">
        <w:rPr>
          <w:rFonts w:cs="Times New Roman"/>
          <w:sz w:val="22"/>
          <w:szCs w:val="22"/>
        </w:rPr>
        <w:t>»</w:t>
      </w:r>
      <w:r w:rsidR="00C17378">
        <w:rPr>
          <w:rFonts w:cs="Times New Roman"/>
          <w:sz w:val="22"/>
          <w:szCs w:val="22"/>
        </w:rPr>
        <w:t xml:space="preserve"> </w:t>
      </w:r>
      <w:r w:rsidR="00C17378">
        <w:rPr>
          <w:sz w:val="22"/>
          <w:szCs w:val="22"/>
        </w:rPr>
        <w:t xml:space="preserve">на территории </w:t>
      </w:r>
      <w:proofErr w:type="spellStart"/>
      <w:r w:rsidR="00C17378">
        <w:rPr>
          <w:sz w:val="22"/>
          <w:szCs w:val="22"/>
        </w:rPr>
        <w:t>Тлюстенхабльского</w:t>
      </w:r>
      <w:proofErr w:type="spellEnd"/>
      <w:r w:rsidR="00C17378">
        <w:rPr>
          <w:sz w:val="22"/>
          <w:szCs w:val="22"/>
        </w:rPr>
        <w:t xml:space="preserve"> городского поселения </w:t>
      </w:r>
      <w:r w:rsidR="00C17378">
        <w:rPr>
          <w:rFonts w:cs="Times New Roman"/>
          <w:sz w:val="22"/>
          <w:szCs w:val="22"/>
        </w:rPr>
        <w:t xml:space="preserve">составляет 2,1 км; протяженность </w:t>
      </w:r>
      <w:r w:rsidR="00C17378" w:rsidRPr="004E1ACB">
        <w:rPr>
          <w:rFonts w:cs="Times New Roman"/>
          <w:sz w:val="22"/>
          <w:szCs w:val="22"/>
          <w:shd w:val="clear" w:color="auto" w:fill="FFFFFF"/>
        </w:rPr>
        <w:t>ВЛ-35 кВ «Водохранилище - Адыгейская»</w:t>
      </w:r>
      <w:r w:rsidR="00C17378">
        <w:rPr>
          <w:rFonts w:cs="Times New Roman"/>
          <w:sz w:val="22"/>
          <w:szCs w:val="22"/>
        </w:rPr>
        <w:t xml:space="preserve"> </w:t>
      </w:r>
      <w:r w:rsidR="00C17378">
        <w:rPr>
          <w:sz w:val="22"/>
          <w:szCs w:val="22"/>
        </w:rPr>
        <w:t xml:space="preserve">на территории </w:t>
      </w:r>
      <w:proofErr w:type="spellStart"/>
      <w:r w:rsidR="00C17378">
        <w:rPr>
          <w:sz w:val="22"/>
          <w:szCs w:val="22"/>
        </w:rPr>
        <w:t>Тлюстенхабльского</w:t>
      </w:r>
      <w:proofErr w:type="spellEnd"/>
      <w:r w:rsidR="00C17378">
        <w:rPr>
          <w:sz w:val="22"/>
          <w:szCs w:val="22"/>
        </w:rPr>
        <w:t xml:space="preserve"> городского поселения составляет 7 км.</w:t>
      </w:r>
    </w:p>
    <w:p w:rsidR="00C17378" w:rsidRDefault="00C17378" w:rsidP="004E1ACB">
      <w:pPr>
        <w:widowControl w:val="0"/>
        <w:spacing w:line="276" w:lineRule="auto"/>
        <w:ind w:firstLine="709"/>
        <w:jc w:val="both"/>
        <w:rPr>
          <w:rFonts w:cs="Times New Roman"/>
          <w:b/>
        </w:rPr>
      </w:pPr>
    </w:p>
    <w:p w:rsidR="00D66E54" w:rsidRDefault="00D66E54" w:rsidP="003C5521">
      <w:pPr>
        <w:widowControl w:val="0"/>
        <w:spacing w:line="276" w:lineRule="auto"/>
        <w:rPr>
          <w:rFonts w:cs="Times New Roman"/>
          <w:b/>
        </w:rPr>
      </w:pPr>
      <w:r>
        <w:rPr>
          <w:rFonts w:cs="Times New Roman"/>
          <w:b/>
        </w:rPr>
        <w:t>Связь</w:t>
      </w:r>
    </w:p>
    <w:p w:rsidR="00D66E54" w:rsidRDefault="00D66E54" w:rsidP="003C5521">
      <w:pPr>
        <w:widowControl w:val="0"/>
        <w:tabs>
          <w:tab w:val="left" w:pos="360"/>
        </w:tabs>
        <w:spacing w:line="276" w:lineRule="auto"/>
        <w:jc w:val="both"/>
        <w:rPr>
          <w:rFonts w:cs="Times New Roman"/>
        </w:rPr>
      </w:pPr>
      <w:r>
        <w:rPr>
          <w:rFonts w:cs="Times New Roman"/>
        </w:rPr>
        <w:t xml:space="preserve">В настоящее время на территории </w:t>
      </w:r>
      <w:proofErr w:type="spellStart"/>
      <w:r>
        <w:rPr>
          <w:rFonts w:cs="Times New Roman"/>
        </w:rPr>
        <w:t>Тлюстенхабльского</w:t>
      </w:r>
      <w:proofErr w:type="spellEnd"/>
      <w:r>
        <w:rPr>
          <w:rFonts w:cs="Times New Roman"/>
        </w:rPr>
        <w:t xml:space="preserve"> городского поселения размещается АТС емкостью 800 номеров с возможностью расширения </w:t>
      </w:r>
    </w:p>
    <w:p w:rsidR="003C5521" w:rsidRDefault="003C5521" w:rsidP="003C5521">
      <w:pPr>
        <w:widowControl w:val="0"/>
        <w:spacing w:line="276" w:lineRule="auto"/>
        <w:rPr>
          <w:rFonts w:cs="Times New Roman"/>
          <w:shd w:val="clear" w:color="auto" w:fill="FFFFFF"/>
        </w:rPr>
      </w:pPr>
    </w:p>
    <w:p w:rsidR="00D66E54" w:rsidRPr="003C5521" w:rsidRDefault="00D66E54" w:rsidP="003C5521">
      <w:pPr>
        <w:widowControl w:val="0"/>
        <w:spacing w:line="276" w:lineRule="auto"/>
        <w:rPr>
          <w:rFonts w:cs="Times New Roman"/>
          <w:b/>
        </w:rPr>
      </w:pPr>
      <w:r w:rsidRPr="003C5521">
        <w:rPr>
          <w:rFonts w:cs="Times New Roman"/>
          <w:b/>
        </w:rPr>
        <w:t>Санитарная очистка. Современное состояние</w:t>
      </w:r>
    </w:p>
    <w:p w:rsidR="00D66E54" w:rsidRPr="00EC2662"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Одной из наиболее важных проблем поселения является утилизация ТБО. На территории поселения в настоящее время нет полигона ТБО.</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Проектом Генерального плана предусматривается:</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 ликвидация несанкционированных свалок отходов,</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 организацию пунктов приема вторичного сырья,</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 расширение парка специализированного транспорта для вывоза ТБО и жидких отходов,</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 бытовые сточные воды не</w:t>
      </w:r>
      <w:r w:rsidR="00EC2662">
        <w:rPr>
          <w:rFonts w:cs="Times New Roman"/>
        </w:rPr>
        <w:t xml:space="preserve"> </w:t>
      </w:r>
      <w:r>
        <w:rPr>
          <w:rFonts w:cs="Times New Roman"/>
        </w:rPr>
        <w:t xml:space="preserve">канализованного частного сектора вывозятся передвижными средствами по договору со Спецавтохозяйством в приемную камеру проектируемых очистных сооружений поселения. </w:t>
      </w:r>
    </w:p>
    <w:p w:rsidR="00D66E54" w:rsidRDefault="00D66E54" w:rsidP="00EC2662">
      <w:pPr>
        <w:pStyle w:val="afffff6"/>
        <w:widowControl w:val="0"/>
        <w:numPr>
          <w:ilvl w:val="0"/>
          <w:numId w:val="16"/>
        </w:numPr>
        <w:tabs>
          <w:tab w:val="left" w:pos="0"/>
        </w:tabs>
        <w:spacing w:line="276" w:lineRule="auto"/>
        <w:ind w:left="0" w:firstLine="709"/>
        <w:jc w:val="both"/>
        <w:rPr>
          <w:rFonts w:cs="Times New Roman"/>
        </w:rPr>
      </w:pPr>
      <w:r>
        <w:rPr>
          <w:rFonts w:cs="Times New Roman"/>
        </w:rPr>
        <w:t>- своевременный вывоз отходов потребления и производства в места, согласованные с ФГУЗ «Центр гигиены и эпидемиологии Республики Адыгея» и Администрацией с/п</w:t>
      </w:r>
      <w:r w:rsidR="00EC2662">
        <w:rPr>
          <w:rFonts w:cs="Times New Roman"/>
        </w:rPr>
        <w:t>.</w:t>
      </w:r>
    </w:p>
    <w:p w:rsidR="00D66E54" w:rsidRPr="003C5521" w:rsidRDefault="00D66E54" w:rsidP="003C5521">
      <w:pPr>
        <w:pStyle w:val="afffff6"/>
        <w:widowControl w:val="0"/>
        <w:numPr>
          <w:ilvl w:val="0"/>
          <w:numId w:val="16"/>
        </w:numPr>
        <w:tabs>
          <w:tab w:val="left" w:pos="0"/>
        </w:tabs>
        <w:spacing w:line="276" w:lineRule="auto"/>
        <w:ind w:left="0" w:firstLine="709"/>
        <w:jc w:val="both"/>
        <w:rPr>
          <w:rFonts w:cs="Times New Roman"/>
        </w:rPr>
      </w:pPr>
      <w:r w:rsidRPr="003C5521">
        <w:rPr>
          <w:rFonts w:cs="Times New Roman"/>
        </w:rPr>
        <w:t xml:space="preserve">На всех площадях и улицах, в садах, парках, остановках транспорта и других местах должны быть выставлены в достаточном количестве урны. Расстояние между урнами определяется органами коммунального хозяйства в зависимости от интенсивности </w:t>
      </w:r>
      <w:r w:rsidRPr="003C5521">
        <w:rPr>
          <w:rFonts w:cs="Times New Roman"/>
        </w:rPr>
        <w:lastRenderedPageBreak/>
        <w:t>использования территории, но не более чем через 40 м на оживленных улицах и 100 м - на малолюдных. Очистка урн должна производиться систематически по мере их наполнения.</w:t>
      </w:r>
    </w:p>
    <w:p w:rsidR="00D66E54" w:rsidRDefault="00D66E54" w:rsidP="00EC00EA">
      <w:pPr>
        <w:pStyle w:val="afffff6"/>
        <w:widowControl w:val="0"/>
        <w:numPr>
          <w:ilvl w:val="0"/>
          <w:numId w:val="16"/>
        </w:numPr>
        <w:tabs>
          <w:tab w:val="left" w:pos="0"/>
        </w:tabs>
        <w:spacing w:line="276" w:lineRule="auto"/>
        <w:ind w:left="0" w:firstLine="709"/>
        <w:jc w:val="both"/>
        <w:rPr>
          <w:rFonts w:cs="Times New Roman"/>
        </w:rPr>
      </w:pPr>
      <w:r>
        <w:rPr>
          <w:rFonts w:cs="Times New Roman"/>
        </w:rPr>
        <w:t>Для содержания в чистоте улиц, площадей, кварталов проводится уборка, а затем вывоз отбросов специализированными уборочными машинами.</w:t>
      </w:r>
    </w:p>
    <w:p w:rsidR="00D66E54" w:rsidRDefault="00D66E54" w:rsidP="00EC00EA">
      <w:pPr>
        <w:pStyle w:val="afffff6"/>
        <w:widowControl w:val="0"/>
        <w:numPr>
          <w:ilvl w:val="0"/>
          <w:numId w:val="16"/>
        </w:numPr>
        <w:tabs>
          <w:tab w:val="left" w:pos="0"/>
        </w:tabs>
        <w:spacing w:line="276" w:lineRule="auto"/>
        <w:ind w:left="0" w:firstLine="709"/>
        <w:jc w:val="both"/>
        <w:rPr>
          <w:rFonts w:cs="Times New Roman"/>
        </w:rPr>
      </w:pPr>
      <w:r>
        <w:rPr>
          <w:rFonts w:cs="Times New Roman"/>
        </w:rPr>
        <w:t>Зимняя уборка включает в себя уборку снега, устранение скользкости при гололеде, подметание и посыпка песком.</w:t>
      </w:r>
    </w:p>
    <w:p w:rsidR="001A30B1" w:rsidRPr="003C5521" w:rsidRDefault="001A30B1" w:rsidP="003C5521">
      <w:pPr>
        <w:pStyle w:val="afffff6"/>
        <w:widowControl w:val="0"/>
        <w:numPr>
          <w:ilvl w:val="0"/>
          <w:numId w:val="16"/>
        </w:numPr>
        <w:tabs>
          <w:tab w:val="left" w:pos="0"/>
        </w:tabs>
        <w:spacing w:line="276" w:lineRule="auto"/>
        <w:ind w:left="0" w:firstLine="0"/>
        <w:rPr>
          <w:rFonts w:cs="Times New Roman"/>
        </w:rPr>
      </w:pPr>
      <w:r w:rsidRPr="003C5521">
        <w:rPr>
          <w:rFonts w:cs="Times New Roman"/>
          <w:b/>
        </w:rPr>
        <w:t>Развитие природного каркаса</w:t>
      </w:r>
    </w:p>
    <w:p w:rsidR="002D7E5D" w:rsidRDefault="001A30B1" w:rsidP="002D7E5D">
      <w:pPr>
        <w:widowControl w:val="0"/>
        <w:spacing w:line="276" w:lineRule="auto"/>
        <w:ind w:firstLine="709"/>
        <w:jc w:val="both"/>
        <w:rPr>
          <w:rFonts w:cs="Times New Roman"/>
        </w:rPr>
      </w:pPr>
      <w:r>
        <w:rPr>
          <w:rFonts w:cs="Times New Roman"/>
        </w:rPr>
        <w:t>Природный каркас включает в себя лесопарки, парки скверы, защитные леса различных категорий и озелененные территории различного назначения. Эти территории выполняют важнейшие экологические, санитарно-гигиенические, рекреационные и эстетические функции, жизненно важные для населения.</w:t>
      </w:r>
    </w:p>
    <w:p w:rsidR="001A30B1" w:rsidRDefault="001A30B1" w:rsidP="002D7E5D">
      <w:pPr>
        <w:widowControl w:val="0"/>
        <w:spacing w:line="276" w:lineRule="auto"/>
        <w:rPr>
          <w:rFonts w:cs="Times New Roman"/>
          <w:b/>
        </w:rPr>
      </w:pPr>
      <w:r>
        <w:rPr>
          <w:rFonts w:cs="Times New Roman"/>
          <w:b/>
        </w:rPr>
        <w:t>Система озеленения населенных пунктов. Современное состояние, организация</w:t>
      </w:r>
      <w:r w:rsidR="002D7E5D">
        <w:rPr>
          <w:rFonts w:cs="Times New Roman"/>
          <w:b/>
        </w:rPr>
        <w:t xml:space="preserve"> </w:t>
      </w:r>
      <w:r>
        <w:rPr>
          <w:rFonts w:cs="Times New Roman"/>
          <w:b/>
        </w:rPr>
        <w:t>благоустройства и озеленения территории поселения</w:t>
      </w:r>
    </w:p>
    <w:p w:rsidR="001A30B1" w:rsidRDefault="001A30B1" w:rsidP="00EC00EA">
      <w:pPr>
        <w:widowControl w:val="0"/>
        <w:spacing w:line="276" w:lineRule="auto"/>
        <w:ind w:firstLine="709"/>
        <w:jc w:val="both"/>
        <w:rPr>
          <w:rFonts w:cs="Times New Roman"/>
        </w:rPr>
      </w:pPr>
      <w:r>
        <w:rPr>
          <w:rFonts w:cs="Times New Roman"/>
        </w:rPr>
        <w:t>Зеленые насаждения в границах населенных пунктов классифицируются на: общего пользования (парки, скверы, сады, бульвары), ограниченного пользования и специального назначения (озеленение участков школ, детских садов, озеленение санитарно-защитных зон, лесопарки).</w:t>
      </w:r>
    </w:p>
    <w:p w:rsidR="001A30B1" w:rsidRDefault="001A30B1" w:rsidP="00EC00EA">
      <w:pPr>
        <w:widowControl w:val="0"/>
        <w:spacing w:line="276" w:lineRule="auto"/>
        <w:ind w:firstLine="709"/>
        <w:jc w:val="both"/>
        <w:rPr>
          <w:rFonts w:cs="Times New Roman"/>
        </w:rPr>
      </w:pPr>
      <w:r>
        <w:rPr>
          <w:rFonts w:cs="Times New Roman"/>
        </w:rPr>
        <w:t>В настоящее время зеленые насаждения общего пользования практически отсутствуют. К полномочиям органов местного самоуправления относится организация благоустройства и озеленения территории поселения:</w:t>
      </w:r>
    </w:p>
    <w:p w:rsidR="001A30B1" w:rsidRDefault="001A30B1" w:rsidP="00EC00EA">
      <w:pPr>
        <w:widowControl w:val="0"/>
        <w:spacing w:line="276" w:lineRule="auto"/>
        <w:ind w:firstLine="709"/>
        <w:jc w:val="both"/>
        <w:rPr>
          <w:rFonts w:cs="Times New Roman"/>
        </w:rPr>
      </w:pPr>
      <w:r>
        <w:rPr>
          <w:rFonts w:cs="Times New Roman"/>
        </w:rPr>
        <w:t>- создание муниципальных предприятий по благоустройству и озеленению территорий поселения;</w:t>
      </w:r>
    </w:p>
    <w:p w:rsidR="001A30B1" w:rsidRDefault="001A30B1" w:rsidP="00EC00EA">
      <w:pPr>
        <w:widowControl w:val="0"/>
        <w:spacing w:line="276" w:lineRule="auto"/>
        <w:ind w:firstLine="709"/>
        <w:jc w:val="both"/>
        <w:rPr>
          <w:rFonts w:cs="Times New Roman"/>
          <w:highlight w:val="yellow"/>
        </w:rPr>
      </w:pPr>
      <w:r>
        <w:rPr>
          <w:rFonts w:cs="Times New Roman"/>
        </w:rPr>
        <w:t xml:space="preserve">- организация и выполнение муниципальных программ благоустройства и озеленения территории, услуг по зеленому хозяйству и декоративному цветоводству. </w:t>
      </w:r>
    </w:p>
    <w:p w:rsidR="001A30B1" w:rsidRDefault="001A30B1" w:rsidP="00EC00EA">
      <w:pPr>
        <w:widowControl w:val="0"/>
        <w:spacing w:line="276" w:lineRule="auto"/>
        <w:ind w:firstLine="709"/>
        <w:jc w:val="both"/>
        <w:rPr>
          <w:rFonts w:cs="Times New Roman"/>
        </w:rPr>
      </w:pPr>
      <w:r>
        <w:rPr>
          <w:rFonts w:cs="Times New Roman"/>
        </w:rPr>
        <w:t>- обеспечение содержания и уход за зелеными насаждениями, привлечение субъектов предпринимательской деятельности и население к благоустройству и озеленению территории.</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63"/>
        <w:gridCol w:w="1276"/>
        <w:gridCol w:w="851"/>
        <w:gridCol w:w="1984"/>
        <w:gridCol w:w="1984"/>
        <w:gridCol w:w="1985"/>
      </w:tblGrid>
      <w:tr w:rsidR="001A30B1">
        <w:trPr>
          <w:trHeight w:val="1300"/>
          <w:tblHeader/>
          <w:jc w:val="center"/>
        </w:trPr>
        <w:tc>
          <w:tcPr>
            <w:tcW w:w="2263" w:type="dxa"/>
            <w:shd w:val="clear" w:color="auto" w:fill="FFFFFF"/>
            <w:vAlign w:val="center"/>
          </w:tcPr>
          <w:p w:rsidR="001A30B1" w:rsidRDefault="001A30B1">
            <w:pPr>
              <w:widowControl w:val="0"/>
              <w:jc w:val="center"/>
              <w:rPr>
                <w:rFonts w:cs="Times New Roman"/>
              </w:rPr>
            </w:pPr>
            <w:r>
              <w:rPr>
                <w:rFonts w:cs="Times New Roman"/>
              </w:rPr>
              <w:t>Наименование учреждений</w:t>
            </w:r>
          </w:p>
        </w:tc>
        <w:tc>
          <w:tcPr>
            <w:tcW w:w="1276" w:type="dxa"/>
            <w:shd w:val="clear" w:color="auto" w:fill="FFFFFF"/>
            <w:vAlign w:val="center"/>
          </w:tcPr>
          <w:p w:rsidR="001A30B1" w:rsidRDefault="001A30B1">
            <w:pPr>
              <w:widowControl w:val="0"/>
              <w:jc w:val="center"/>
              <w:rPr>
                <w:rFonts w:cs="Times New Roman"/>
              </w:rPr>
            </w:pPr>
            <w:r>
              <w:rPr>
                <w:rFonts w:cs="Times New Roman"/>
              </w:rPr>
              <w:t>Ед. измерения</w:t>
            </w:r>
          </w:p>
        </w:tc>
        <w:tc>
          <w:tcPr>
            <w:tcW w:w="851" w:type="dxa"/>
            <w:shd w:val="clear" w:color="auto" w:fill="FFFFFF"/>
            <w:vAlign w:val="center"/>
          </w:tcPr>
          <w:p w:rsidR="001A30B1" w:rsidRDefault="001A30B1">
            <w:pPr>
              <w:widowControl w:val="0"/>
              <w:jc w:val="center"/>
              <w:rPr>
                <w:rFonts w:cs="Times New Roman"/>
              </w:rPr>
            </w:pPr>
            <w:r>
              <w:rPr>
                <w:rFonts w:cs="Times New Roman"/>
              </w:rPr>
              <w:t>Норма</w:t>
            </w:r>
          </w:p>
        </w:tc>
        <w:tc>
          <w:tcPr>
            <w:tcW w:w="1984" w:type="dxa"/>
            <w:shd w:val="clear" w:color="auto" w:fill="FFFFFF"/>
            <w:vAlign w:val="center"/>
          </w:tcPr>
          <w:p w:rsidR="001A30B1" w:rsidRDefault="001A30B1">
            <w:pPr>
              <w:widowControl w:val="0"/>
              <w:jc w:val="center"/>
              <w:rPr>
                <w:rFonts w:cs="Times New Roman"/>
              </w:rPr>
            </w:pPr>
            <w:r>
              <w:rPr>
                <w:rFonts w:cs="Times New Roman"/>
              </w:rPr>
              <w:t>Общая потребность по расчету, кв.м</w:t>
            </w:r>
          </w:p>
        </w:tc>
        <w:tc>
          <w:tcPr>
            <w:tcW w:w="1984" w:type="dxa"/>
            <w:shd w:val="clear" w:color="auto" w:fill="FFFFFF"/>
            <w:vAlign w:val="center"/>
          </w:tcPr>
          <w:p w:rsidR="001A30B1" w:rsidRDefault="001A30B1">
            <w:pPr>
              <w:widowControl w:val="0"/>
              <w:jc w:val="center"/>
              <w:rPr>
                <w:rFonts w:cs="Times New Roman"/>
              </w:rPr>
            </w:pPr>
            <w:r>
              <w:rPr>
                <w:rFonts w:cs="Times New Roman"/>
              </w:rPr>
              <w:t>Существующее озеленение</w:t>
            </w:r>
            <w:r w:rsidR="00CA152F">
              <w:rPr>
                <w:rFonts w:cs="Times New Roman"/>
              </w:rPr>
              <w:t>, кв.м</w:t>
            </w:r>
          </w:p>
        </w:tc>
        <w:tc>
          <w:tcPr>
            <w:tcW w:w="1985" w:type="dxa"/>
            <w:shd w:val="clear" w:color="auto" w:fill="FFFFFF"/>
            <w:vAlign w:val="center"/>
          </w:tcPr>
          <w:p w:rsidR="001A30B1" w:rsidRDefault="001A30B1">
            <w:pPr>
              <w:widowControl w:val="0"/>
              <w:jc w:val="center"/>
              <w:rPr>
                <w:rFonts w:cs="Times New Roman"/>
              </w:rPr>
            </w:pPr>
            <w:r>
              <w:rPr>
                <w:rFonts w:cs="Times New Roman"/>
              </w:rPr>
              <w:t>Уровень обеспеченности</w:t>
            </w:r>
            <w:r>
              <w:rPr>
                <w:rFonts w:cs="Times New Roman"/>
              </w:rPr>
              <w:br/>
              <w:t>%</w:t>
            </w:r>
          </w:p>
        </w:tc>
      </w:tr>
      <w:tr w:rsidR="001A30B1">
        <w:trPr>
          <w:trHeight w:val="701"/>
          <w:jc w:val="center"/>
        </w:trPr>
        <w:tc>
          <w:tcPr>
            <w:tcW w:w="2263" w:type="dxa"/>
          </w:tcPr>
          <w:p w:rsidR="001A30B1" w:rsidRDefault="001A30B1">
            <w:pPr>
              <w:widowControl w:val="0"/>
              <w:rPr>
                <w:rFonts w:cs="Times New Roman"/>
                <w:b/>
              </w:rPr>
            </w:pPr>
            <w:r>
              <w:rPr>
                <w:rFonts w:cs="Times New Roman"/>
                <w:lang w:eastAsia="ru-RU"/>
              </w:rPr>
              <w:t xml:space="preserve">Озелененные территории общего пользования </w:t>
            </w:r>
          </w:p>
        </w:tc>
        <w:tc>
          <w:tcPr>
            <w:tcW w:w="1276" w:type="dxa"/>
            <w:tcBorders>
              <w:top w:val="single" w:sz="4" w:space="0" w:color="000000"/>
              <w:left w:val="single" w:sz="4" w:space="0" w:color="000000"/>
              <w:bottom w:val="single" w:sz="4" w:space="0" w:color="000000"/>
              <w:right w:val="single" w:sz="4" w:space="0" w:color="000000"/>
            </w:tcBorders>
            <w:vAlign w:val="center"/>
          </w:tcPr>
          <w:p w:rsidR="001A30B1" w:rsidRDefault="001A30B1">
            <w:pPr>
              <w:widowControl w:val="0"/>
              <w:jc w:val="center"/>
              <w:rPr>
                <w:rFonts w:cs="Times New Roman"/>
              </w:rPr>
            </w:pPr>
            <w:proofErr w:type="spellStart"/>
            <w:r>
              <w:rPr>
                <w:rFonts w:cs="Times New Roman"/>
              </w:rPr>
              <w:t>мІ</w:t>
            </w:r>
            <w:proofErr w:type="spellEnd"/>
            <w:r>
              <w:rPr>
                <w:rFonts w:cs="Times New Roman"/>
              </w:rPr>
              <w:t xml:space="preserve"> на 1 человека</w:t>
            </w:r>
          </w:p>
        </w:tc>
        <w:tc>
          <w:tcPr>
            <w:tcW w:w="851" w:type="dxa"/>
            <w:tcBorders>
              <w:top w:val="single" w:sz="4" w:space="0" w:color="000000"/>
              <w:left w:val="single" w:sz="4" w:space="0" w:color="000000"/>
              <w:bottom w:val="single" w:sz="4" w:space="0" w:color="000000"/>
              <w:right w:val="single" w:sz="4" w:space="0" w:color="000000"/>
            </w:tcBorders>
            <w:vAlign w:val="center"/>
          </w:tcPr>
          <w:p w:rsidR="001A30B1" w:rsidRDefault="001A30B1">
            <w:pPr>
              <w:widowControl w:val="0"/>
              <w:jc w:val="center"/>
              <w:rPr>
                <w:rFonts w:cs="Times New Roman"/>
              </w:rPr>
            </w:pPr>
            <w:r>
              <w:rPr>
                <w:rFonts w:cs="Times New Roman"/>
              </w:rPr>
              <w:t>12</w:t>
            </w:r>
          </w:p>
        </w:tc>
        <w:tc>
          <w:tcPr>
            <w:tcW w:w="1984" w:type="dxa"/>
            <w:shd w:val="clear" w:color="auto" w:fill="FFFFFF"/>
            <w:vAlign w:val="center"/>
          </w:tcPr>
          <w:p w:rsidR="001A30B1" w:rsidRDefault="001A30B1">
            <w:pPr>
              <w:widowControl w:val="0"/>
              <w:jc w:val="center"/>
              <w:rPr>
                <w:rFonts w:cs="Times New Roman"/>
              </w:rPr>
            </w:pPr>
            <w:r>
              <w:rPr>
                <w:rFonts w:cs="Times New Roman"/>
              </w:rPr>
              <w:t>96000</w:t>
            </w:r>
          </w:p>
        </w:tc>
        <w:tc>
          <w:tcPr>
            <w:tcW w:w="1984" w:type="dxa"/>
            <w:shd w:val="clear" w:color="auto" w:fill="FFFFFF"/>
            <w:vAlign w:val="center"/>
          </w:tcPr>
          <w:p w:rsidR="001A30B1" w:rsidRDefault="00CA152F" w:rsidP="00CA152F">
            <w:pPr>
              <w:widowControl w:val="0"/>
              <w:jc w:val="center"/>
              <w:rPr>
                <w:rFonts w:cs="Times New Roman"/>
                <w:highlight w:val="yellow"/>
              </w:rPr>
            </w:pPr>
            <w:r>
              <w:rPr>
                <w:rFonts w:cs="Times New Roman"/>
              </w:rPr>
              <w:t xml:space="preserve">282000 </w:t>
            </w:r>
          </w:p>
        </w:tc>
        <w:tc>
          <w:tcPr>
            <w:tcW w:w="1985" w:type="dxa"/>
            <w:shd w:val="clear" w:color="auto" w:fill="FFFFFF"/>
            <w:vAlign w:val="center"/>
          </w:tcPr>
          <w:p w:rsidR="001A30B1" w:rsidRDefault="00CA152F">
            <w:pPr>
              <w:widowControl w:val="0"/>
              <w:jc w:val="center"/>
              <w:rPr>
                <w:rFonts w:cs="Times New Roman"/>
                <w:highlight w:val="yellow"/>
              </w:rPr>
            </w:pPr>
            <w:r>
              <w:rPr>
                <w:rFonts w:cs="Times New Roman"/>
              </w:rPr>
              <w:t>100</w:t>
            </w:r>
          </w:p>
        </w:tc>
      </w:tr>
    </w:tbl>
    <w:p w:rsidR="001A30B1" w:rsidRDefault="001A30B1">
      <w:pPr>
        <w:widowControl w:val="0"/>
        <w:rPr>
          <w:rFonts w:cs="Times New Roman"/>
        </w:rPr>
      </w:pPr>
    </w:p>
    <w:p w:rsidR="001A30B1" w:rsidRDefault="001A30B1" w:rsidP="002D7E5D">
      <w:pPr>
        <w:pStyle w:val="3"/>
        <w:keepNext w:val="0"/>
        <w:widowControl w:val="0"/>
        <w:spacing w:line="276" w:lineRule="auto"/>
        <w:jc w:val="left"/>
      </w:pPr>
      <w:bookmarkStart w:id="23" w:name="_Toc285406343"/>
      <w:bookmarkStart w:id="24" w:name="_Toc323826989"/>
      <w:bookmarkStart w:id="25" w:name="_Toc352159597"/>
      <w:bookmarkStart w:id="26" w:name="_Toc352160086"/>
      <w:bookmarkStart w:id="27" w:name="_Toc10030638"/>
      <w:bookmarkEnd w:id="14"/>
      <w:bookmarkEnd w:id="15"/>
      <w:bookmarkEnd w:id="16"/>
      <w:bookmarkEnd w:id="17"/>
      <w:bookmarkEnd w:id="18"/>
      <w:r>
        <w:t xml:space="preserve">Экономический потенциал </w:t>
      </w:r>
      <w:bookmarkEnd w:id="23"/>
      <w:r>
        <w:t>поселения</w:t>
      </w:r>
      <w:bookmarkEnd w:id="24"/>
      <w:bookmarkEnd w:id="25"/>
      <w:bookmarkEnd w:id="26"/>
      <w:bookmarkEnd w:id="27"/>
    </w:p>
    <w:p w:rsidR="001A30B1" w:rsidRDefault="001A30B1" w:rsidP="00EC00EA">
      <w:pPr>
        <w:widowControl w:val="0"/>
        <w:spacing w:line="276" w:lineRule="auto"/>
        <w:ind w:firstLine="709"/>
        <w:jc w:val="both"/>
        <w:rPr>
          <w:rStyle w:val="FontStyle36"/>
          <w:sz w:val="24"/>
        </w:rPr>
      </w:pPr>
      <w:bookmarkStart w:id="28" w:name="_Toc316047145"/>
      <w:bookmarkStart w:id="29" w:name="_Toc285406348"/>
      <w:bookmarkStart w:id="30" w:name="_Toc323826992"/>
      <w:bookmarkStart w:id="31" w:name="_Toc352159599"/>
      <w:bookmarkStart w:id="32" w:name="_Toc352160088"/>
      <w:r>
        <w:rPr>
          <w:rStyle w:val="FontStyle36"/>
          <w:sz w:val="24"/>
        </w:rPr>
        <w:t>Муниципальное образование «Теучежский район» и МО «</w:t>
      </w:r>
      <w:proofErr w:type="spellStart"/>
      <w:r>
        <w:rPr>
          <w:rStyle w:val="FontStyle36"/>
          <w:sz w:val="24"/>
        </w:rPr>
        <w:t>Тлюстенхабльское</w:t>
      </w:r>
      <w:proofErr w:type="spellEnd"/>
      <w:r>
        <w:rPr>
          <w:rStyle w:val="FontStyle36"/>
          <w:sz w:val="24"/>
        </w:rPr>
        <w:t xml:space="preserve"> городское поселение» расположено на северо-западе Республики Адыгея.</w:t>
      </w:r>
      <w:r>
        <w:rPr>
          <w:rStyle w:val="Iniiaiieoeoo"/>
          <w:rFonts w:cs="Times New Roman"/>
        </w:rPr>
        <w:t xml:space="preserve"> </w:t>
      </w:r>
      <w:r>
        <w:rPr>
          <w:rStyle w:val="FontStyle36"/>
          <w:sz w:val="24"/>
        </w:rPr>
        <w:t xml:space="preserve">От г. Краснодара поселение отделено только поймой р. Кубань. </w:t>
      </w:r>
      <w:r>
        <w:rPr>
          <w:rFonts w:cs="Times New Roman"/>
        </w:rPr>
        <w:t xml:space="preserve">Территория поселения вытянута с севера на юг. </w:t>
      </w:r>
    </w:p>
    <w:p w:rsidR="001A30B1" w:rsidRDefault="001A30B1" w:rsidP="00EC00EA">
      <w:pPr>
        <w:widowControl w:val="0"/>
        <w:spacing w:line="276" w:lineRule="auto"/>
        <w:ind w:firstLine="709"/>
        <w:jc w:val="both"/>
        <w:rPr>
          <w:rFonts w:cs="Times New Roman"/>
        </w:rPr>
      </w:pPr>
      <w:r>
        <w:rPr>
          <w:rStyle w:val="FontStyle36"/>
          <w:sz w:val="24"/>
        </w:rPr>
        <w:t>Выгодное географическое положение муниципального образования предопределяет большие потенциальные возможности для</w:t>
      </w:r>
      <w:r>
        <w:rPr>
          <w:rStyle w:val="FontStyle36"/>
          <w:color w:val="008000"/>
          <w:sz w:val="24"/>
        </w:rPr>
        <w:t xml:space="preserve"> </w:t>
      </w:r>
      <w:r>
        <w:rPr>
          <w:rStyle w:val="FontStyle36"/>
          <w:color w:val="000000"/>
          <w:sz w:val="24"/>
        </w:rPr>
        <w:t>активного развития, сельскохозяйственного и торгово-промышленного кластеров. Непосредственная близость с Краснодаром оказывает влияние на хозяйственный ком</w:t>
      </w:r>
      <w:r>
        <w:rPr>
          <w:rStyle w:val="FontStyle36"/>
          <w:sz w:val="24"/>
        </w:rPr>
        <w:t>плекс района в целом. Поселение гораздо больше удалено от административного центра Теучежского района а. Понежукай, чем от г. Краснодара. Проведенный анализ позволяет говорить о высоком потенциале развития территории</w:t>
      </w:r>
      <w:r>
        <w:rPr>
          <w:rFonts w:cs="Times New Roman"/>
        </w:rPr>
        <w:t xml:space="preserve">, который в настоящее время не используется по ряду причин. Имеющийся портфель ресурсов может позволить территории успешно развиваться в существующей рыночной среде и повысить </w:t>
      </w:r>
      <w:r>
        <w:rPr>
          <w:rFonts w:cs="Times New Roman"/>
        </w:rPr>
        <w:lastRenderedPageBreak/>
        <w:t>планку социально-экономического развития, как района, так и республики в целом</w:t>
      </w:r>
    </w:p>
    <w:p w:rsidR="001A30B1" w:rsidRDefault="001A30B1" w:rsidP="00EC00EA">
      <w:pPr>
        <w:pStyle w:val="af7"/>
        <w:widowControl w:val="0"/>
        <w:spacing w:after="0" w:line="276" w:lineRule="auto"/>
        <w:ind w:left="0" w:firstLine="709"/>
        <w:jc w:val="both"/>
      </w:pPr>
      <w:bookmarkStart w:id="33" w:name="_Hlk201072799"/>
      <w:r>
        <w:t>Транспортная связь поселения с районами республики и другими поселениями осуществляется за счет автомобильной дороги «</w:t>
      </w:r>
      <w:proofErr w:type="spellStart"/>
      <w:r>
        <w:t>Энем</w:t>
      </w:r>
      <w:proofErr w:type="spellEnd"/>
      <w:r>
        <w:t xml:space="preserve"> - </w:t>
      </w:r>
      <w:proofErr w:type="spellStart"/>
      <w:r>
        <w:t>Адыгейск</w:t>
      </w:r>
      <w:proofErr w:type="spellEnd"/>
      <w:r>
        <w:t xml:space="preserve"> - </w:t>
      </w:r>
      <w:proofErr w:type="spellStart"/>
      <w:r>
        <w:t>Бжедугхабль</w:t>
      </w:r>
      <w:proofErr w:type="spellEnd"/>
      <w:r>
        <w:t>» широтного направления. Данная автомобильная дорога проходит по территории Республики Адыгея и Краснодарского края и соединяет три федеральные дороги, одна из которых М-4 «Дон» Краснодар - Джубга проходит с севера на юг через МО «</w:t>
      </w:r>
      <w:proofErr w:type="spellStart"/>
      <w:r>
        <w:t>Тлюстенхабльское</w:t>
      </w:r>
      <w:proofErr w:type="spellEnd"/>
      <w:r>
        <w:t xml:space="preserve"> городское поселение» Дорога обеспечивает самое короткое транспортное сообщение с республиканским центром Республики Адыгея - Майкопом</w:t>
      </w:r>
      <w:bookmarkEnd w:id="33"/>
      <w:r>
        <w:t xml:space="preserve">. </w:t>
      </w:r>
    </w:p>
    <w:p w:rsidR="001A30B1" w:rsidRDefault="001A30B1" w:rsidP="00EC00EA">
      <w:pPr>
        <w:pStyle w:val="af7"/>
        <w:widowControl w:val="0"/>
        <w:spacing w:after="0" w:line="276" w:lineRule="auto"/>
        <w:ind w:left="0" w:firstLine="709"/>
        <w:jc w:val="both"/>
      </w:pPr>
      <w:r>
        <w:t>В таблице представлены расстояния до районного центра и республиканского центров.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58"/>
        <w:gridCol w:w="3267"/>
        <w:gridCol w:w="2249"/>
        <w:gridCol w:w="3419"/>
      </w:tblGrid>
      <w:tr w:rsidR="001A30B1">
        <w:trPr>
          <w:jc w:val="center"/>
        </w:trPr>
        <w:tc>
          <w:tcPr>
            <w:tcW w:w="558" w:type="dxa"/>
          </w:tcPr>
          <w:p w:rsidR="001A30B1" w:rsidRDefault="001A30B1">
            <w:pPr>
              <w:pStyle w:val="af7"/>
              <w:widowControl w:val="0"/>
              <w:spacing w:after="0"/>
              <w:ind w:left="0" w:right="113"/>
              <w:jc w:val="both"/>
              <w:rPr>
                <w:color w:val="000000"/>
              </w:rPr>
            </w:pPr>
            <w:r>
              <w:rPr>
                <w:color w:val="000000"/>
              </w:rPr>
              <w:t>№</w:t>
            </w:r>
          </w:p>
        </w:tc>
        <w:tc>
          <w:tcPr>
            <w:tcW w:w="3267" w:type="dxa"/>
          </w:tcPr>
          <w:p w:rsidR="001A30B1" w:rsidRDefault="001A30B1">
            <w:pPr>
              <w:pStyle w:val="af7"/>
              <w:widowControl w:val="0"/>
              <w:spacing w:after="0"/>
              <w:ind w:left="0" w:right="113"/>
              <w:jc w:val="both"/>
              <w:rPr>
                <w:color w:val="000000"/>
              </w:rPr>
            </w:pPr>
            <w:r>
              <w:rPr>
                <w:color w:val="000000"/>
              </w:rPr>
              <w:t>Наименование</w:t>
            </w:r>
          </w:p>
        </w:tc>
        <w:tc>
          <w:tcPr>
            <w:tcW w:w="2249" w:type="dxa"/>
          </w:tcPr>
          <w:p w:rsidR="001A30B1" w:rsidRDefault="001A30B1">
            <w:pPr>
              <w:pStyle w:val="af7"/>
              <w:widowControl w:val="0"/>
              <w:spacing w:after="0"/>
              <w:ind w:left="0" w:right="113"/>
              <w:jc w:val="both"/>
              <w:rPr>
                <w:color w:val="000000"/>
              </w:rPr>
            </w:pPr>
            <w:r>
              <w:rPr>
                <w:color w:val="000000"/>
              </w:rPr>
              <w:t>Расстояние до районного центра, км</w:t>
            </w:r>
          </w:p>
        </w:tc>
        <w:tc>
          <w:tcPr>
            <w:tcW w:w="3419" w:type="dxa"/>
          </w:tcPr>
          <w:p w:rsidR="001A30B1" w:rsidRDefault="001A30B1">
            <w:pPr>
              <w:pStyle w:val="af7"/>
              <w:widowControl w:val="0"/>
              <w:spacing w:after="0"/>
              <w:ind w:left="0" w:right="113"/>
              <w:jc w:val="both"/>
              <w:rPr>
                <w:color w:val="000000"/>
              </w:rPr>
            </w:pPr>
            <w:r>
              <w:rPr>
                <w:color w:val="000000"/>
              </w:rPr>
              <w:t>Расстояние до г. Майкопа, км</w:t>
            </w:r>
          </w:p>
        </w:tc>
      </w:tr>
      <w:tr w:rsidR="001A30B1">
        <w:trPr>
          <w:jc w:val="center"/>
        </w:trPr>
        <w:tc>
          <w:tcPr>
            <w:tcW w:w="558" w:type="dxa"/>
          </w:tcPr>
          <w:p w:rsidR="001A30B1" w:rsidRDefault="001A30B1">
            <w:pPr>
              <w:pStyle w:val="af7"/>
              <w:widowControl w:val="0"/>
              <w:spacing w:after="0"/>
              <w:ind w:left="0" w:right="113"/>
              <w:rPr>
                <w:color w:val="000000"/>
              </w:rPr>
            </w:pPr>
            <w:r>
              <w:rPr>
                <w:color w:val="000000"/>
              </w:rPr>
              <w:t>1</w:t>
            </w:r>
          </w:p>
        </w:tc>
        <w:tc>
          <w:tcPr>
            <w:tcW w:w="3267" w:type="dxa"/>
          </w:tcPr>
          <w:p w:rsidR="001A30B1" w:rsidRDefault="001A30B1">
            <w:pPr>
              <w:pStyle w:val="af7"/>
              <w:widowControl w:val="0"/>
              <w:spacing w:after="0"/>
              <w:ind w:left="0" w:right="113"/>
              <w:rPr>
                <w:color w:val="000000"/>
              </w:rPr>
            </w:pPr>
            <w:proofErr w:type="spellStart"/>
            <w:r>
              <w:rPr>
                <w:color w:val="000000"/>
              </w:rPr>
              <w:t>пгт</w:t>
            </w:r>
            <w:proofErr w:type="spellEnd"/>
            <w:r>
              <w:rPr>
                <w:color w:val="000000"/>
              </w:rPr>
              <w:t xml:space="preserve">. </w:t>
            </w:r>
            <w:proofErr w:type="spellStart"/>
            <w:r>
              <w:rPr>
                <w:color w:val="000000"/>
              </w:rPr>
              <w:t>Тлюстенхабль</w:t>
            </w:r>
            <w:proofErr w:type="spellEnd"/>
          </w:p>
        </w:tc>
        <w:tc>
          <w:tcPr>
            <w:tcW w:w="2249" w:type="dxa"/>
          </w:tcPr>
          <w:p w:rsidR="001A30B1" w:rsidRDefault="001A30B1">
            <w:pPr>
              <w:pStyle w:val="af7"/>
              <w:widowControl w:val="0"/>
              <w:spacing w:after="0"/>
              <w:ind w:left="0" w:right="113"/>
              <w:jc w:val="center"/>
              <w:rPr>
                <w:color w:val="000000"/>
              </w:rPr>
            </w:pPr>
            <w:r>
              <w:rPr>
                <w:color w:val="000000"/>
              </w:rPr>
              <w:t>35</w:t>
            </w:r>
          </w:p>
        </w:tc>
        <w:tc>
          <w:tcPr>
            <w:tcW w:w="3419" w:type="dxa"/>
          </w:tcPr>
          <w:p w:rsidR="001A30B1" w:rsidRDefault="001A30B1">
            <w:pPr>
              <w:pStyle w:val="af7"/>
              <w:widowControl w:val="0"/>
              <w:spacing w:after="0"/>
              <w:ind w:left="0" w:right="113"/>
              <w:jc w:val="center"/>
              <w:rPr>
                <w:color w:val="000000"/>
              </w:rPr>
            </w:pPr>
            <w:r>
              <w:rPr>
                <w:color w:val="000000"/>
              </w:rPr>
              <w:t>130</w:t>
            </w:r>
          </w:p>
        </w:tc>
      </w:tr>
      <w:tr w:rsidR="001A30B1">
        <w:trPr>
          <w:jc w:val="center"/>
        </w:trPr>
        <w:tc>
          <w:tcPr>
            <w:tcW w:w="558" w:type="dxa"/>
          </w:tcPr>
          <w:p w:rsidR="001A30B1" w:rsidRDefault="001A30B1" w:rsidP="002D7E5D">
            <w:pPr>
              <w:pStyle w:val="af7"/>
              <w:widowControl w:val="0"/>
              <w:spacing w:after="0" w:line="276" w:lineRule="auto"/>
              <w:ind w:left="0" w:right="113"/>
              <w:jc w:val="both"/>
              <w:rPr>
                <w:color w:val="000000"/>
              </w:rPr>
            </w:pPr>
            <w:r>
              <w:rPr>
                <w:color w:val="000000"/>
              </w:rPr>
              <w:t>2.</w:t>
            </w:r>
          </w:p>
        </w:tc>
        <w:tc>
          <w:tcPr>
            <w:tcW w:w="3267" w:type="dxa"/>
          </w:tcPr>
          <w:p w:rsidR="001A30B1" w:rsidRDefault="001A30B1" w:rsidP="002D7E5D">
            <w:pPr>
              <w:pStyle w:val="af7"/>
              <w:widowControl w:val="0"/>
              <w:spacing w:after="0" w:line="276" w:lineRule="auto"/>
              <w:ind w:left="0" w:right="113"/>
              <w:jc w:val="both"/>
              <w:rPr>
                <w:color w:val="000000"/>
              </w:rPr>
            </w:pPr>
            <w:proofErr w:type="spellStart"/>
            <w:r>
              <w:rPr>
                <w:color w:val="000000"/>
              </w:rPr>
              <w:t>а.Тугургой</w:t>
            </w:r>
            <w:proofErr w:type="spellEnd"/>
          </w:p>
        </w:tc>
        <w:tc>
          <w:tcPr>
            <w:tcW w:w="2249" w:type="dxa"/>
          </w:tcPr>
          <w:p w:rsidR="001A30B1" w:rsidRDefault="001A30B1" w:rsidP="002D7E5D">
            <w:pPr>
              <w:pStyle w:val="af7"/>
              <w:widowControl w:val="0"/>
              <w:spacing w:after="0" w:line="276" w:lineRule="auto"/>
              <w:ind w:left="0" w:right="113"/>
              <w:jc w:val="center"/>
              <w:rPr>
                <w:color w:val="000000"/>
              </w:rPr>
            </w:pPr>
            <w:r>
              <w:rPr>
                <w:color w:val="000000"/>
              </w:rPr>
              <w:t>28</w:t>
            </w:r>
          </w:p>
        </w:tc>
        <w:tc>
          <w:tcPr>
            <w:tcW w:w="3419" w:type="dxa"/>
          </w:tcPr>
          <w:p w:rsidR="001A30B1" w:rsidRDefault="001A30B1" w:rsidP="002D7E5D">
            <w:pPr>
              <w:pStyle w:val="af7"/>
              <w:widowControl w:val="0"/>
              <w:spacing w:after="0" w:line="276" w:lineRule="auto"/>
              <w:ind w:left="0" w:right="113"/>
              <w:jc w:val="center"/>
              <w:rPr>
                <w:color w:val="000000"/>
              </w:rPr>
            </w:pPr>
            <w:r>
              <w:rPr>
                <w:color w:val="000000"/>
              </w:rPr>
              <w:t>123</w:t>
            </w:r>
          </w:p>
        </w:tc>
      </w:tr>
    </w:tbl>
    <w:p w:rsidR="001A30B1" w:rsidRDefault="002D7E5D" w:rsidP="002D7E5D">
      <w:pPr>
        <w:pStyle w:val="aff3"/>
        <w:spacing w:line="276" w:lineRule="auto"/>
        <w:jc w:val="both"/>
        <w:rPr>
          <w:rFonts w:ascii="Times New Roman" w:hAnsi="Times New Roman"/>
          <w:kern w:val="0"/>
          <w:sz w:val="24"/>
        </w:rPr>
      </w:pPr>
      <w:r>
        <w:rPr>
          <w:rFonts w:ascii="Times New Roman" w:hAnsi="Times New Roman"/>
          <w:kern w:val="0"/>
          <w:sz w:val="24"/>
        </w:rPr>
        <w:t xml:space="preserve">           </w:t>
      </w:r>
      <w:r w:rsidR="001A30B1">
        <w:rPr>
          <w:rFonts w:ascii="Times New Roman" w:hAnsi="Times New Roman"/>
          <w:kern w:val="0"/>
          <w:sz w:val="24"/>
        </w:rPr>
        <w:t>Целью успешного функционирования поселения как административно-территориальной единицы является создание экономического механизма саморазвития, формирование бюджета на основе надежных источников финансирования.</w:t>
      </w:r>
    </w:p>
    <w:p w:rsidR="001A30B1" w:rsidRDefault="001A30B1" w:rsidP="00EC00EA">
      <w:pPr>
        <w:pStyle w:val="aff3"/>
        <w:spacing w:line="276" w:lineRule="auto"/>
        <w:ind w:firstLine="709"/>
        <w:jc w:val="both"/>
        <w:rPr>
          <w:rFonts w:ascii="Times New Roman" w:hAnsi="Times New Roman"/>
          <w:kern w:val="0"/>
          <w:sz w:val="24"/>
        </w:rPr>
      </w:pPr>
      <w:r>
        <w:rPr>
          <w:rFonts w:ascii="Times New Roman" w:hAnsi="Times New Roman"/>
          <w:kern w:val="0"/>
          <w:sz w:val="24"/>
        </w:rPr>
        <w:t xml:space="preserve">Наличие эффективно развивающейся системы хозяйственного комплекса в поселении </w:t>
      </w:r>
      <w:r w:rsidR="0023271C">
        <w:rPr>
          <w:rFonts w:ascii="Times New Roman"/>
          <w:kern w:val="0"/>
          <w:sz w:val="24"/>
        </w:rPr>
        <w:t>–</w:t>
      </w:r>
      <w:r>
        <w:rPr>
          <w:rFonts w:ascii="Times New Roman" w:hAnsi="Times New Roman"/>
          <w:kern w:val="0"/>
          <w:sz w:val="24"/>
        </w:rPr>
        <w:t xml:space="preserve"> это</w:t>
      </w:r>
      <w:r w:rsidR="0023271C">
        <w:rPr>
          <w:rFonts w:ascii="Times New Roman" w:hAnsi="Times New Roman"/>
          <w:kern w:val="0"/>
          <w:sz w:val="24"/>
        </w:rPr>
        <w:t xml:space="preserve"> </w:t>
      </w:r>
      <w:r>
        <w:rPr>
          <w:rFonts w:ascii="Times New Roman" w:hAnsi="Times New Roman"/>
          <w:kern w:val="0"/>
          <w:sz w:val="24"/>
        </w:rPr>
        <w:t xml:space="preserve">необходимое условие жизнеспособности и воспроизводства поселения в целях сбалансированного территориального развития. </w:t>
      </w:r>
    </w:p>
    <w:p w:rsidR="001A30B1" w:rsidRDefault="001A30B1">
      <w:pPr>
        <w:widowControl w:val="0"/>
        <w:ind w:right="113"/>
        <w:jc w:val="both"/>
        <w:rPr>
          <w:rFonts w:cs="Times New Roman"/>
          <w:color w:val="000000"/>
        </w:rPr>
      </w:pPr>
      <w:bookmarkStart w:id="34" w:name="_Hlk87098614"/>
      <w:bookmarkEnd w:id="28"/>
      <w:bookmarkEnd w:id="29"/>
      <w:bookmarkEnd w:id="30"/>
      <w:bookmarkEnd w:id="31"/>
      <w:bookmarkEnd w:id="32"/>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632B4F" w:rsidRDefault="00632B4F">
      <w:pPr>
        <w:widowControl w:val="0"/>
        <w:ind w:right="113"/>
        <w:jc w:val="both"/>
        <w:rPr>
          <w:rFonts w:cs="Times New Roman"/>
          <w:color w:val="000000"/>
        </w:rPr>
      </w:pPr>
    </w:p>
    <w:p w:rsidR="000267DE" w:rsidRDefault="000267DE">
      <w:pPr>
        <w:widowControl w:val="0"/>
        <w:ind w:right="113"/>
        <w:jc w:val="both"/>
        <w:rPr>
          <w:rFonts w:cs="Times New Roman"/>
          <w:color w:val="000000"/>
        </w:rPr>
      </w:pPr>
    </w:p>
    <w:p w:rsidR="001A30B1" w:rsidRDefault="001A30B1">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6158D" w:rsidRDefault="0016158D">
      <w:pPr>
        <w:widowControl w:val="0"/>
        <w:ind w:right="113"/>
        <w:jc w:val="both"/>
        <w:rPr>
          <w:rFonts w:cs="Times New Roman"/>
          <w:color w:val="000000"/>
        </w:rPr>
      </w:pPr>
    </w:p>
    <w:p w:rsidR="001A30B1" w:rsidRDefault="001A30B1" w:rsidP="00234211">
      <w:pPr>
        <w:pStyle w:val="11"/>
        <w:spacing w:line="276" w:lineRule="auto"/>
        <w:jc w:val="both"/>
      </w:pPr>
      <w:bookmarkStart w:id="35" w:name="_Toc10030650"/>
      <w:bookmarkEnd w:id="34"/>
      <w:r>
        <w:t xml:space="preserve"> </w:t>
      </w:r>
      <w:r w:rsidR="00BD787B">
        <w:t xml:space="preserve">3. </w:t>
      </w:r>
      <w:r>
        <w:t>Cведения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w:t>
      </w:r>
      <w:bookmarkEnd w:id="35"/>
    </w:p>
    <w:p w:rsidR="0041110F" w:rsidRPr="0041110F" w:rsidRDefault="0041110F" w:rsidP="0041110F"/>
    <w:p w:rsidR="001A30B1" w:rsidRDefault="00D27239" w:rsidP="00BD787B">
      <w:pPr>
        <w:pStyle w:val="29"/>
        <w:widowControl w:val="0"/>
        <w:spacing w:after="0" w:line="276" w:lineRule="auto"/>
        <w:ind w:firstLine="709"/>
        <w:jc w:val="both"/>
        <w:rPr>
          <w:rFonts w:cs="Times New Roman"/>
        </w:rPr>
      </w:pPr>
      <w:r w:rsidRPr="00FB2A3F">
        <w:rPr>
          <w:rFonts w:eastAsia="Calibri" w:cs="Times New Roman"/>
          <w:szCs w:val="22"/>
          <w:lang w:eastAsia="en-US"/>
        </w:rPr>
        <w:t>Сведения о видах, назначении и наименовании планируемых для размещения на территории сельского поселения объектов федерального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представлены в таблице</w:t>
      </w:r>
      <w:r w:rsidR="00BD787B">
        <w:rPr>
          <w:rFonts w:cs="Times New Roman"/>
        </w:rPr>
        <w:t>.</w:t>
      </w:r>
      <w:r w:rsidR="001A30B1">
        <w:rPr>
          <w:rFonts w:cs="Times New Roman"/>
        </w:rPr>
        <w:t xml:space="preserve"> </w:t>
      </w:r>
    </w:p>
    <w:p w:rsidR="00D27239" w:rsidRDefault="00D27239" w:rsidP="00BD787B">
      <w:pPr>
        <w:pStyle w:val="29"/>
        <w:widowControl w:val="0"/>
        <w:spacing w:after="0" w:line="276" w:lineRule="auto"/>
        <w:ind w:firstLine="709"/>
        <w:jc w:val="both"/>
        <w:rPr>
          <w:rFonts w:cs="Times New Roman"/>
        </w:rPr>
      </w:pPr>
    </w:p>
    <w:p w:rsidR="00D27239" w:rsidRDefault="00D27239" w:rsidP="00BD787B">
      <w:pPr>
        <w:pStyle w:val="29"/>
        <w:widowControl w:val="0"/>
        <w:spacing w:after="0" w:line="276" w:lineRule="auto"/>
        <w:ind w:firstLine="709"/>
        <w:jc w:val="both"/>
        <w:rPr>
          <w:rFonts w:cs="Times New Roman"/>
        </w:rPr>
      </w:pPr>
    </w:p>
    <w:p w:rsidR="00D27239" w:rsidRPr="00FB2A3F" w:rsidRDefault="00D27239" w:rsidP="00D27239">
      <w:pPr>
        <w:spacing w:line="276" w:lineRule="auto"/>
        <w:jc w:val="center"/>
        <w:rPr>
          <w:rFonts w:eastAsia="Calibri" w:cs="Times New Roman"/>
          <w:szCs w:val="22"/>
          <w:lang w:eastAsia="en-US"/>
        </w:rPr>
      </w:pPr>
      <w:r w:rsidRPr="00FB2A3F">
        <w:rPr>
          <w:rFonts w:eastAsia="Calibri" w:cs="Times New Roman"/>
          <w:szCs w:val="22"/>
          <w:lang w:eastAsia="en-US"/>
        </w:rPr>
        <w:t>Сведения о видах, назначении и наименовании планируемых для размещения на территории сельского поселения объектов федерального значения, их основные характеристики, местоположение, характеристики зон с особыми условиями использования территорий</w:t>
      </w:r>
    </w:p>
    <w:p w:rsidR="00D27239" w:rsidRDefault="00D27239" w:rsidP="00BD787B">
      <w:pPr>
        <w:pStyle w:val="29"/>
        <w:widowControl w:val="0"/>
        <w:spacing w:after="0" w:line="276" w:lineRule="auto"/>
        <w:ind w:firstLine="709"/>
        <w:jc w:val="both"/>
        <w:rPr>
          <w:rFonts w:cs="Times New Roman"/>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417"/>
        <w:gridCol w:w="1486"/>
        <w:gridCol w:w="1685"/>
        <w:gridCol w:w="1883"/>
        <w:gridCol w:w="1044"/>
        <w:gridCol w:w="1887"/>
        <w:gridCol w:w="1734"/>
      </w:tblGrid>
      <w:tr w:rsidR="00D27239" w:rsidRPr="00FB2A3F" w:rsidTr="00D27239">
        <w:trPr>
          <w:cantSplit/>
          <w:trHeight w:val="711"/>
        </w:trPr>
        <w:tc>
          <w:tcPr>
            <w:tcW w:w="145" w:type="pct"/>
            <w:vAlign w:val="center"/>
          </w:tcPr>
          <w:p w:rsidR="00D27239" w:rsidRPr="00FB2A3F" w:rsidRDefault="00D27239" w:rsidP="00D27239">
            <w:pPr>
              <w:jc w:val="center"/>
              <w:rPr>
                <w:rFonts w:eastAsia="Calibri" w:cs="Times New Roman"/>
                <w:b/>
                <w:bCs/>
                <w:sz w:val="20"/>
                <w:szCs w:val="20"/>
                <w:lang w:eastAsia="en-US"/>
              </w:rPr>
            </w:pPr>
            <w:bookmarkStart w:id="36" w:name="_Toc10030651"/>
            <w:r w:rsidRPr="00FB2A3F">
              <w:rPr>
                <w:rFonts w:eastAsia="Calibri" w:cs="Times New Roman"/>
                <w:b/>
                <w:bCs/>
                <w:sz w:val="20"/>
                <w:szCs w:val="20"/>
                <w:lang w:eastAsia="en-US"/>
              </w:rPr>
              <w:t>№</w:t>
            </w:r>
          </w:p>
        </w:tc>
        <w:tc>
          <w:tcPr>
            <w:tcW w:w="778" w:type="pct"/>
            <w:vAlign w:val="center"/>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Вид, назначение объекта</w:t>
            </w:r>
          </w:p>
        </w:tc>
        <w:tc>
          <w:tcPr>
            <w:tcW w:w="876" w:type="pct"/>
            <w:vAlign w:val="center"/>
          </w:tcPr>
          <w:p w:rsidR="00D27239" w:rsidRPr="00FB2A3F" w:rsidRDefault="00D27239" w:rsidP="00D27239">
            <w:pPr>
              <w:jc w:val="center"/>
              <w:rPr>
                <w:rFonts w:eastAsia="Calibri" w:cs="Times New Roman"/>
                <w:sz w:val="20"/>
                <w:szCs w:val="20"/>
                <w:lang w:eastAsia="en-US"/>
              </w:rPr>
            </w:pPr>
            <w:r w:rsidRPr="00FB2A3F">
              <w:rPr>
                <w:rFonts w:eastAsia="Calibri" w:cs="Times New Roman"/>
                <w:b/>
                <w:bCs/>
                <w:sz w:val="20"/>
                <w:szCs w:val="20"/>
                <w:lang w:eastAsia="en-US"/>
              </w:rPr>
              <w:t>Наименование объекта</w:t>
            </w:r>
          </w:p>
        </w:tc>
        <w:tc>
          <w:tcPr>
            <w:tcW w:w="974" w:type="pct"/>
            <w:vAlign w:val="center"/>
          </w:tcPr>
          <w:p w:rsidR="00D27239" w:rsidRPr="00FB2A3F" w:rsidRDefault="00D27239" w:rsidP="00D27239">
            <w:pPr>
              <w:ind w:left="-113" w:right="-113"/>
              <w:jc w:val="center"/>
              <w:rPr>
                <w:rFonts w:eastAsia="Calibri" w:cs="Times New Roman"/>
                <w:b/>
                <w:bCs/>
                <w:sz w:val="20"/>
                <w:szCs w:val="20"/>
                <w:lang w:eastAsia="en-US"/>
              </w:rPr>
            </w:pPr>
            <w:r w:rsidRPr="00FB2A3F">
              <w:rPr>
                <w:rFonts w:eastAsia="Calibri" w:cs="Times New Roman"/>
                <w:b/>
                <w:bCs/>
                <w:sz w:val="20"/>
                <w:szCs w:val="20"/>
                <w:lang w:eastAsia="en-US"/>
              </w:rPr>
              <w:t>Местоположение объекта</w:t>
            </w:r>
          </w:p>
        </w:tc>
        <w:tc>
          <w:tcPr>
            <w:tcW w:w="438" w:type="pct"/>
            <w:vAlign w:val="center"/>
          </w:tcPr>
          <w:p w:rsidR="00D27239" w:rsidRPr="00FB2A3F" w:rsidRDefault="00D27239" w:rsidP="00D27239">
            <w:pPr>
              <w:ind w:left="-113" w:right="-113"/>
              <w:jc w:val="center"/>
              <w:rPr>
                <w:rFonts w:eastAsia="Calibri" w:cs="Times New Roman"/>
                <w:b/>
                <w:bCs/>
                <w:sz w:val="20"/>
                <w:szCs w:val="20"/>
                <w:lang w:eastAsia="en-US"/>
              </w:rPr>
            </w:pPr>
            <w:r w:rsidRPr="00FB2A3F">
              <w:rPr>
                <w:rFonts w:eastAsia="Calibri" w:cs="Times New Roman"/>
                <w:b/>
                <w:bCs/>
                <w:sz w:val="20"/>
                <w:szCs w:val="20"/>
                <w:lang w:eastAsia="en-US"/>
              </w:rPr>
              <w:t>Срок реализации (по годам)</w:t>
            </w:r>
          </w:p>
        </w:tc>
        <w:tc>
          <w:tcPr>
            <w:tcW w:w="975" w:type="pct"/>
            <w:vAlign w:val="center"/>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Основные характеристики объекта</w:t>
            </w:r>
          </w:p>
        </w:tc>
        <w:tc>
          <w:tcPr>
            <w:tcW w:w="814" w:type="pct"/>
            <w:vAlign w:val="center"/>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Характеристики зон с особыми условиями использования территорий</w:t>
            </w:r>
          </w:p>
        </w:tc>
      </w:tr>
    </w:tbl>
    <w:p w:rsidR="00D27239" w:rsidRPr="00FB2A3F" w:rsidRDefault="00D27239" w:rsidP="00D27239">
      <w:pPr>
        <w:spacing w:line="14" w:lineRule="auto"/>
        <w:jc w:val="center"/>
        <w:rPr>
          <w:rFonts w:eastAsia="Calibri" w:cs="Times New Roman"/>
          <w:lang w:eastAsia="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
        <w:gridCol w:w="1577"/>
        <w:gridCol w:w="1776"/>
        <w:gridCol w:w="1974"/>
        <w:gridCol w:w="888"/>
        <w:gridCol w:w="1977"/>
        <w:gridCol w:w="1650"/>
      </w:tblGrid>
      <w:tr w:rsidR="00D27239" w:rsidRPr="00FB2A3F" w:rsidTr="00D27239">
        <w:trPr>
          <w:trHeight w:val="20"/>
          <w:tblHeader/>
        </w:trPr>
        <w:tc>
          <w:tcPr>
            <w:tcW w:w="145" w:type="pct"/>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1</w:t>
            </w:r>
          </w:p>
        </w:tc>
        <w:tc>
          <w:tcPr>
            <w:tcW w:w="778" w:type="pct"/>
          </w:tcPr>
          <w:p w:rsidR="00D27239" w:rsidRPr="00FB2A3F" w:rsidRDefault="00D27239" w:rsidP="00D27239">
            <w:pPr>
              <w:jc w:val="center"/>
              <w:rPr>
                <w:rFonts w:eastAsia="Calibri" w:cs="Times New Roman"/>
                <w:b/>
                <w:sz w:val="20"/>
                <w:szCs w:val="20"/>
                <w:lang w:eastAsia="en-US"/>
              </w:rPr>
            </w:pPr>
            <w:r w:rsidRPr="00FB2A3F">
              <w:rPr>
                <w:rFonts w:eastAsia="Calibri" w:cs="Times New Roman"/>
                <w:b/>
                <w:sz w:val="20"/>
                <w:szCs w:val="20"/>
                <w:lang w:eastAsia="en-US"/>
              </w:rPr>
              <w:t>2</w:t>
            </w:r>
          </w:p>
        </w:tc>
        <w:tc>
          <w:tcPr>
            <w:tcW w:w="876" w:type="pct"/>
          </w:tcPr>
          <w:p w:rsidR="00D27239" w:rsidRPr="00FB2A3F" w:rsidRDefault="00D27239" w:rsidP="00D27239">
            <w:pPr>
              <w:ind w:left="-113" w:right="-113"/>
              <w:jc w:val="center"/>
              <w:rPr>
                <w:rFonts w:eastAsia="Calibri" w:cs="Times New Roman"/>
                <w:b/>
                <w:bCs/>
                <w:sz w:val="20"/>
                <w:szCs w:val="20"/>
                <w:lang w:eastAsia="en-US"/>
              </w:rPr>
            </w:pPr>
            <w:r w:rsidRPr="00FB2A3F">
              <w:rPr>
                <w:rFonts w:eastAsia="Calibri" w:cs="Times New Roman"/>
                <w:b/>
                <w:bCs/>
                <w:sz w:val="20"/>
                <w:szCs w:val="20"/>
                <w:lang w:eastAsia="en-US"/>
              </w:rPr>
              <w:t>3</w:t>
            </w:r>
          </w:p>
        </w:tc>
        <w:tc>
          <w:tcPr>
            <w:tcW w:w="974" w:type="pct"/>
          </w:tcPr>
          <w:p w:rsidR="00D27239" w:rsidRPr="00FB2A3F" w:rsidRDefault="00D27239" w:rsidP="00D27239">
            <w:pPr>
              <w:ind w:left="-113" w:right="-113"/>
              <w:jc w:val="center"/>
              <w:rPr>
                <w:rFonts w:eastAsia="Calibri" w:cs="Times New Roman"/>
                <w:b/>
                <w:bCs/>
                <w:sz w:val="20"/>
                <w:szCs w:val="20"/>
                <w:lang w:eastAsia="en-US"/>
              </w:rPr>
            </w:pPr>
            <w:r w:rsidRPr="00FB2A3F">
              <w:rPr>
                <w:rFonts w:eastAsia="Calibri" w:cs="Times New Roman"/>
                <w:b/>
                <w:bCs/>
                <w:sz w:val="20"/>
                <w:szCs w:val="20"/>
                <w:lang w:eastAsia="en-US"/>
              </w:rPr>
              <w:t>4</w:t>
            </w:r>
          </w:p>
        </w:tc>
        <w:tc>
          <w:tcPr>
            <w:tcW w:w="438" w:type="pct"/>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5</w:t>
            </w:r>
          </w:p>
        </w:tc>
        <w:tc>
          <w:tcPr>
            <w:tcW w:w="975" w:type="pct"/>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6</w:t>
            </w:r>
          </w:p>
        </w:tc>
        <w:tc>
          <w:tcPr>
            <w:tcW w:w="814" w:type="pct"/>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7</w:t>
            </w:r>
          </w:p>
        </w:tc>
      </w:tr>
      <w:tr w:rsidR="00D27239" w:rsidRPr="00FB2A3F" w:rsidTr="00D27239">
        <w:trPr>
          <w:trHeight w:val="20"/>
        </w:trPr>
        <w:tc>
          <w:tcPr>
            <w:tcW w:w="5000" w:type="pct"/>
            <w:gridSpan w:val="7"/>
          </w:tcPr>
          <w:p w:rsidR="00D27239" w:rsidRPr="00FB2A3F" w:rsidRDefault="00D27239" w:rsidP="00D27239">
            <w:pPr>
              <w:jc w:val="center"/>
              <w:rPr>
                <w:rFonts w:eastAsia="Calibri" w:cs="Times New Roman"/>
                <w:b/>
                <w:bCs/>
                <w:sz w:val="20"/>
                <w:szCs w:val="20"/>
                <w:lang w:eastAsia="en-US"/>
              </w:rPr>
            </w:pPr>
            <w:r w:rsidRPr="00FB2A3F">
              <w:rPr>
                <w:rFonts w:eastAsia="Calibri" w:cs="Times New Roman"/>
                <w:b/>
                <w:bCs/>
                <w:sz w:val="20"/>
                <w:szCs w:val="20"/>
                <w:lang w:eastAsia="en-US"/>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D27239" w:rsidRPr="00FB2A3F" w:rsidTr="00D27239">
        <w:trPr>
          <w:trHeight w:val="20"/>
        </w:trPr>
        <w:tc>
          <w:tcPr>
            <w:tcW w:w="145" w:type="pct"/>
          </w:tcPr>
          <w:p w:rsidR="00D27239" w:rsidRPr="00FB2A3F" w:rsidRDefault="00D27239" w:rsidP="00D27239">
            <w:pPr>
              <w:contextualSpacing/>
              <w:jc w:val="center"/>
              <w:rPr>
                <w:rFonts w:eastAsia="Calibri" w:cs="Times New Roman"/>
                <w:sz w:val="20"/>
                <w:szCs w:val="20"/>
                <w:lang w:eastAsia="en-US"/>
              </w:rPr>
            </w:pPr>
            <w:r w:rsidRPr="00FB2A3F">
              <w:rPr>
                <w:rFonts w:eastAsia="Calibri" w:cs="Times New Roman"/>
                <w:sz w:val="20"/>
                <w:szCs w:val="20"/>
                <w:lang w:eastAsia="en-US"/>
              </w:rPr>
              <w:t>1</w:t>
            </w:r>
          </w:p>
        </w:tc>
        <w:tc>
          <w:tcPr>
            <w:tcW w:w="778" w:type="pct"/>
          </w:tcPr>
          <w:p w:rsidR="00D27239" w:rsidRPr="00FB2A3F" w:rsidRDefault="00D27239" w:rsidP="00D27239">
            <w:pPr>
              <w:rPr>
                <w:rFonts w:eastAsia="Calibri" w:cs="Times New Roman"/>
                <w:sz w:val="20"/>
                <w:szCs w:val="20"/>
                <w:lang w:eastAsia="en-US"/>
              </w:rPr>
            </w:pPr>
            <w:r w:rsidRPr="00FB2A3F">
              <w:rPr>
                <w:rFonts w:eastAsia="Calibri" w:cs="Times New Roman"/>
                <w:sz w:val="20"/>
                <w:szCs w:val="20"/>
                <w:lang w:eastAsia="en-US"/>
              </w:rPr>
              <w:t>Объекты транспортной инфраструктуры</w:t>
            </w:r>
          </w:p>
        </w:tc>
        <w:tc>
          <w:tcPr>
            <w:tcW w:w="876" w:type="pct"/>
          </w:tcPr>
          <w:p w:rsidR="00D27239" w:rsidRPr="00BA6E39" w:rsidRDefault="00BA6E39" w:rsidP="00D27239">
            <w:pPr>
              <w:autoSpaceDE w:val="0"/>
              <w:autoSpaceDN w:val="0"/>
              <w:adjustRightInd w:val="0"/>
              <w:rPr>
                <w:rFonts w:eastAsia="Calibri" w:cs="Times New Roman"/>
                <w:sz w:val="20"/>
                <w:szCs w:val="20"/>
              </w:rPr>
            </w:pPr>
            <w:r w:rsidRPr="00BA6E39">
              <w:rPr>
                <w:rFonts w:eastAsia="Calibri" w:cs="Times New Roman"/>
                <w:sz w:val="20"/>
                <w:szCs w:val="20"/>
              </w:rPr>
              <w:t xml:space="preserve">Высокоскоростная железнодорожная магистраль </w:t>
            </w:r>
            <w:r w:rsidRPr="00BA6E39">
              <w:rPr>
                <w:rFonts w:cs="Times New Roman"/>
                <w:sz w:val="20"/>
                <w:szCs w:val="20"/>
              </w:rPr>
              <w:t>Москва - Ростов-на-Дону - Адлер</w:t>
            </w:r>
          </w:p>
          <w:p w:rsidR="00D27239" w:rsidRPr="00FB2A3F" w:rsidRDefault="00D27239" w:rsidP="00D27239">
            <w:pPr>
              <w:rPr>
                <w:rFonts w:eastAsia="Calibri" w:cs="Times New Roman"/>
                <w:sz w:val="20"/>
                <w:szCs w:val="20"/>
                <w:lang w:eastAsia="en-US"/>
              </w:rPr>
            </w:pPr>
          </w:p>
        </w:tc>
        <w:tc>
          <w:tcPr>
            <w:tcW w:w="974" w:type="pct"/>
          </w:tcPr>
          <w:p w:rsidR="00D27239" w:rsidRPr="00FB2A3F" w:rsidRDefault="00BA6E39" w:rsidP="00BA6E39">
            <w:pPr>
              <w:autoSpaceDE w:val="0"/>
              <w:autoSpaceDN w:val="0"/>
              <w:adjustRightInd w:val="0"/>
              <w:rPr>
                <w:rFonts w:eastAsia="Calibri" w:cs="Times New Roman"/>
                <w:sz w:val="20"/>
                <w:szCs w:val="20"/>
              </w:rPr>
            </w:pPr>
            <w:r>
              <w:rPr>
                <w:rFonts w:eastAsia="Calibri" w:cs="Times New Roman"/>
                <w:sz w:val="20"/>
                <w:szCs w:val="20"/>
              </w:rPr>
              <w:t>г. Москва, Московская область, Тульская область</w:t>
            </w:r>
            <w:r w:rsidR="00D27239" w:rsidRPr="00FB2A3F">
              <w:rPr>
                <w:rFonts w:eastAsia="Calibri" w:cs="Times New Roman"/>
                <w:sz w:val="20"/>
                <w:szCs w:val="20"/>
              </w:rPr>
              <w:t xml:space="preserve">, </w:t>
            </w:r>
            <w:r w:rsidR="00D27239" w:rsidRPr="00FB2A3F">
              <w:rPr>
                <w:rFonts w:eastAsia="Calibri" w:cs="Times New Roman"/>
                <w:sz w:val="20"/>
                <w:szCs w:val="20"/>
              </w:rPr>
              <w:br/>
            </w:r>
            <w:r>
              <w:rPr>
                <w:rFonts w:eastAsia="Calibri" w:cs="Times New Roman"/>
                <w:sz w:val="20"/>
                <w:szCs w:val="20"/>
              </w:rPr>
              <w:t>Воронежская область, Ростовская область, Краснодарский край, Республика Адыгея</w:t>
            </w:r>
          </w:p>
          <w:p w:rsidR="00D27239" w:rsidRPr="00FB2A3F" w:rsidRDefault="00D27239" w:rsidP="00D27239">
            <w:pPr>
              <w:rPr>
                <w:rFonts w:eastAsia="Calibri" w:cs="Times New Roman"/>
                <w:sz w:val="20"/>
                <w:szCs w:val="20"/>
                <w:lang w:eastAsia="en-US"/>
              </w:rPr>
            </w:pPr>
          </w:p>
        </w:tc>
        <w:tc>
          <w:tcPr>
            <w:tcW w:w="438" w:type="pct"/>
          </w:tcPr>
          <w:p w:rsidR="00D27239" w:rsidRPr="00FB2A3F" w:rsidRDefault="00BA6E39" w:rsidP="00D27239">
            <w:pPr>
              <w:jc w:val="center"/>
              <w:rPr>
                <w:rFonts w:eastAsia="Calibri" w:cs="Times New Roman"/>
                <w:sz w:val="20"/>
                <w:szCs w:val="20"/>
                <w:lang w:eastAsia="en-US"/>
              </w:rPr>
            </w:pPr>
            <w:r>
              <w:rPr>
                <w:rFonts w:eastAsia="Calibri" w:cs="Times New Roman"/>
                <w:sz w:val="20"/>
                <w:szCs w:val="20"/>
                <w:lang w:eastAsia="en-US"/>
              </w:rPr>
              <w:t>До 203</w:t>
            </w:r>
            <w:r w:rsidR="00D27239" w:rsidRPr="00FB2A3F">
              <w:rPr>
                <w:rFonts w:eastAsia="Calibri" w:cs="Times New Roman"/>
                <w:sz w:val="20"/>
                <w:szCs w:val="20"/>
                <w:lang w:eastAsia="en-US"/>
              </w:rPr>
              <w:t>5 года</w:t>
            </w:r>
          </w:p>
        </w:tc>
        <w:tc>
          <w:tcPr>
            <w:tcW w:w="975" w:type="pct"/>
          </w:tcPr>
          <w:p w:rsidR="00D27239" w:rsidRPr="00FB2A3F" w:rsidRDefault="00BA6E39" w:rsidP="009C45A4">
            <w:pPr>
              <w:rPr>
                <w:rFonts w:eastAsia="Calibri" w:cs="Times New Roman"/>
                <w:sz w:val="20"/>
                <w:szCs w:val="20"/>
                <w:lang w:eastAsia="en-US"/>
              </w:rPr>
            </w:pPr>
            <w:r>
              <w:rPr>
                <w:rFonts w:eastAsia="Calibri" w:cs="Times New Roman"/>
                <w:sz w:val="20"/>
                <w:szCs w:val="20"/>
                <w:lang w:eastAsia="en-US"/>
              </w:rPr>
              <w:t xml:space="preserve">Строительство </w:t>
            </w:r>
            <w:r>
              <w:rPr>
                <w:rFonts w:eastAsia="Calibri" w:cs="Times New Roman"/>
                <w:sz w:val="20"/>
                <w:szCs w:val="20"/>
              </w:rPr>
              <w:t>высокоскоростной железнодорожной</w:t>
            </w:r>
            <w:r w:rsidRPr="00BA6E39">
              <w:rPr>
                <w:rFonts w:eastAsia="Calibri" w:cs="Times New Roman"/>
                <w:sz w:val="20"/>
                <w:szCs w:val="20"/>
              </w:rPr>
              <w:t xml:space="preserve"> магистрал</w:t>
            </w:r>
            <w:r>
              <w:rPr>
                <w:rFonts w:eastAsia="Calibri" w:cs="Times New Roman"/>
                <w:sz w:val="20"/>
                <w:szCs w:val="20"/>
              </w:rPr>
              <w:t xml:space="preserve">и протяженностью 1525 км, </w:t>
            </w:r>
            <w:r w:rsidRPr="009C45A4">
              <w:rPr>
                <w:rFonts w:cs="Times New Roman"/>
                <w:sz w:val="20"/>
                <w:szCs w:val="20"/>
              </w:rPr>
              <w:t>в том числе реконструкция элементов инфраструктуры существующей железнодорожной линии на участке Туапсе - Адлер </w:t>
            </w:r>
            <w:proofErr w:type="spellStart"/>
            <w:r w:rsidRPr="009C45A4">
              <w:rPr>
                <w:rFonts w:cs="Times New Roman"/>
                <w:sz w:val="20"/>
                <w:szCs w:val="20"/>
              </w:rPr>
              <w:t>Северо-Кавказской</w:t>
            </w:r>
            <w:proofErr w:type="spellEnd"/>
            <w:r w:rsidRPr="009C45A4">
              <w:rPr>
                <w:rFonts w:cs="Times New Roman"/>
                <w:sz w:val="20"/>
                <w:szCs w:val="20"/>
              </w:rPr>
              <w:t xml:space="preserve"> железной дороги, со с</w:t>
            </w:r>
            <w:r w:rsidR="009C45A4">
              <w:rPr>
                <w:rFonts w:cs="Times New Roman"/>
                <w:sz w:val="20"/>
                <w:szCs w:val="20"/>
              </w:rPr>
              <w:t xml:space="preserve">троительством и реконструкцией </w:t>
            </w:r>
            <w:r w:rsidRPr="009C45A4">
              <w:rPr>
                <w:rFonts w:cs="Times New Roman"/>
                <w:sz w:val="20"/>
                <w:szCs w:val="20"/>
              </w:rPr>
              <w:t>вокзалов, станций, раздельных пунктов</w:t>
            </w:r>
          </w:p>
        </w:tc>
        <w:tc>
          <w:tcPr>
            <w:tcW w:w="814" w:type="pct"/>
          </w:tcPr>
          <w:p w:rsidR="00D27239" w:rsidRPr="00FB2A3F" w:rsidRDefault="00D27239" w:rsidP="00D27239">
            <w:pPr>
              <w:jc w:val="center"/>
              <w:rPr>
                <w:rFonts w:eastAsia="Calibri" w:cs="Times New Roman"/>
                <w:sz w:val="20"/>
                <w:szCs w:val="20"/>
                <w:lang w:eastAsia="en-US"/>
              </w:rPr>
            </w:pPr>
            <w:r w:rsidRPr="00FB2A3F">
              <w:rPr>
                <w:rFonts w:eastAsia="Calibri" w:cs="Times New Roman"/>
                <w:sz w:val="20"/>
                <w:szCs w:val="20"/>
                <w:lang w:eastAsia="en-US"/>
              </w:rPr>
              <w:t>Не устанавливаются</w:t>
            </w:r>
          </w:p>
        </w:tc>
      </w:tr>
      <w:tr w:rsidR="009C45A4" w:rsidRPr="00FB2A3F" w:rsidTr="00D27239">
        <w:trPr>
          <w:trHeight w:val="20"/>
        </w:trPr>
        <w:tc>
          <w:tcPr>
            <w:tcW w:w="145" w:type="pct"/>
          </w:tcPr>
          <w:p w:rsidR="009C45A4" w:rsidRPr="00FB2A3F" w:rsidRDefault="009C45A4" w:rsidP="00D27239">
            <w:pPr>
              <w:contextualSpacing/>
              <w:jc w:val="center"/>
              <w:rPr>
                <w:rFonts w:eastAsia="Calibri" w:cs="Times New Roman"/>
                <w:sz w:val="20"/>
                <w:szCs w:val="20"/>
                <w:lang w:eastAsia="en-US"/>
              </w:rPr>
            </w:pPr>
            <w:r>
              <w:rPr>
                <w:rFonts w:eastAsia="Calibri" w:cs="Times New Roman"/>
                <w:sz w:val="20"/>
                <w:szCs w:val="20"/>
                <w:lang w:eastAsia="en-US"/>
              </w:rPr>
              <w:t>2</w:t>
            </w:r>
          </w:p>
        </w:tc>
        <w:tc>
          <w:tcPr>
            <w:tcW w:w="778" w:type="pct"/>
          </w:tcPr>
          <w:p w:rsidR="009C45A4" w:rsidRPr="00FB2A3F" w:rsidRDefault="009C45A4" w:rsidP="00D27239">
            <w:pPr>
              <w:rPr>
                <w:rFonts w:eastAsia="Calibri" w:cs="Times New Roman"/>
                <w:sz w:val="20"/>
                <w:szCs w:val="20"/>
                <w:lang w:eastAsia="en-US"/>
              </w:rPr>
            </w:pPr>
            <w:r w:rsidRPr="00FB2A3F">
              <w:rPr>
                <w:rFonts w:eastAsia="Calibri" w:cs="Times New Roman"/>
                <w:sz w:val="20"/>
                <w:szCs w:val="20"/>
                <w:lang w:eastAsia="en-US"/>
              </w:rPr>
              <w:t>Объекты транспортной инфраструктуры</w:t>
            </w:r>
          </w:p>
        </w:tc>
        <w:tc>
          <w:tcPr>
            <w:tcW w:w="876" w:type="pct"/>
          </w:tcPr>
          <w:p w:rsidR="009C45A4" w:rsidRPr="009C45A4" w:rsidRDefault="009C45A4" w:rsidP="00D27239">
            <w:pPr>
              <w:autoSpaceDE w:val="0"/>
              <w:autoSpaceDN w:val="0"/>
              <w:adjustRightInd w:val="0"/>
              <w:rPr>
                <w:rFonts w:eastAsia="Calibri" w:cs="Times New Roman"/>
                <w:sz w:val="20"/>
                <w:szCs w:val="20"/>
              </w:rPr>
            </w:pPr>
            <w:r w:rsidRPr="009C45A4">
              <w:rPr>
                <w:sz w:val="20"/>
                <w:szCs w:val="20"/>
              </w:rPr>
              <w:t>Автомобильная дорога М-4 «Дон» Москва – Воронеж – Ростов-на-Дону – Краснодар – Новороссийск</w:t>
            </w:r>
          </w:p>
        </w:tc>
        <w:tc>
          <w:tcPr>
            <w:tcW w:w="974" w:type="pct"/>
          </w:tcPr>
          <w:p w:rsidR="009C45A4" w:rsidRDefault="009C45A4" w:rsidP="00BA6E39">
            <w:pPr>
              <w:autoSpaceDE w:val="0"/>
              <w:autoSpaceDN w:val="0"/>
              <w:adjustRightInd w:val="0"/>
              <w:rPr>
                <w:rFonts w:eastAsia="Calibri" w:cs="Times New Roman"/>
                <w:sz w:val="20"/>
                <w:szCs w:val="20"/>
              </w:rPr>
            </w:pPr>
            <w:r w:rsidRPr="006D328E">
              <w:rPr>
                <w:rFonts w:cs="Times New Roman"/>
                <w:sz w:val="20"/>
                <w:szCs w:val="20"/>
              </w:rPr>
              <w:t xml:space="preserve">Московская область, Домодедовский, Каширский, Ленинский, Ступинский районы, Воронежская область, Бобровский, </w:t>
            </w:r>
            <w:proofErr w:type="spellStart"/>
            <w:r w:rsidRPr="006D328E">
              <w:rPr>
                <w:rFonts w:cs="Times New Roman"/>
                <w:sz w:val="20"/>
                <w:szCs w:val="20"/>
              </w:rPr>
              <w:t>Богучарский</w:t>
            </w:r>
            <w:proofErr w:type="spellEnd"/>
            <w:r w:rsidRPr="006D328E">
              <w:rPr>
                <w:rFonts w:cs="Times New Roman"/>
                <w:sz w:val="20"/>
                <w:szCs w:val="20"/>
              </w:rPr>
              <w:t xml:space="preserve">, </w:t>
            </w:r>
            <w:proofErr w:type="spellStart"/>
            <w:r w:rsidRPr="006D328E">
              <w:rPr>
                <w:rFonts w:cs="Times New Roman"/>
                <w:sz w:val="20"/>
                <w:szCs w:val="20"/>
              </w:rPr>
              <w:t>Верхнемамонский</w:t>
            </w:r>
            <w:proofErr w:type="spellEnd"/>
            <w:r w:rsidRPr="006D328E">
              <w:rPr>
                <w:rFonts w:cs="Times New Roman"/>
                <w:sz w:val="20"/>
                <w:szCs w:val="20"/>
              </w:rPr>
              <w:t xml:space="preserve"> районы, г. Воронеж, Каширский, </w:t>
            </w:r>
            <w:proofErr w:type="spellStart"/>
            <w:r w:rsidRPr="006D328E">
              <w:rPr>
                <w:rFonts w:cs="Times New Roman"/>
                <w:sz w:val="20"/>
                <w:szCs w:val="20"/>
              </w:rPr>
              <w:t>Лискинский</w:t>
            </w:r>
            <w:proofErr w:type="spellEnd"/>
            <w:r w:rsidRPr="006D328E">
              <w:rPr>
                <w:rFonts w:cs="Times New Roman"/>
                <w:sz w:val="20"/>
                <w:szCs w:val="20"/>
              </w:rPr>
              <w:t xml:space="preserve">, </w:t>
            </w:r>
            <w:proofErr w:type="spellStart"/>
            <w:r w:rsidRPr="006D328E">
              <w:rPr>
                <w:rFonts w:cs="Times New Roman"/>
                <w:sz w:val="20"/>
                <w:szCs w:val="20"/>
              </w:rPr>
              <w:t>Новоусманский</w:t>
            </w:r>
            <w:proofErr w:type="spellEnd"/>
            <w:r w:rsidRPr="006D328E">
              <w:rPr>
                <w:rFonts w:cs="Times New Roman"/>
                <w:sz w:val="20"/>
                <w:szCs w:val="20"/>
              </w:rPr>
              <w:t xml:space="preserve">, </w:t>
            </w:r>
            <w:r w:rsidRPr="006D328E">
              <w:rPr>
                <w:rFonts w:cs="Times New Roman"/>
                <w:sz w:val="20"/>
                <w:szCs w:val="20"/>
              </w:rPr>
              <w:lastRenderedPageBreak/>
              <w:t xml:space="preserve">Павловский, </w:t>
            </w:r>
            <w:proofErr w:type="spellStart"/>
            <w:r w:rsidRPr="006D328E">
              <w:rPr>
                <w:rFonts w:cs="Times New Roman"/>
                <w:sz w:val="20"/>
                <w:szCs w:val="20"/>
              </w:rPr>
              <w:t>Рамонский</w:t>
            </w:r>
            <w:proofErr w:type="spellEnd"/>
            <w:r w:rsidRPr="006D328E">
              <w:rPr>
                <w:rFonts w:cs="Times New Roman"/>
                <w:sz w:val="20"/>
                <w:szCs w:val="20"/>
              </w:rPr>
              <w:t xml:space="preserve"> районы, Липецкая область, г. Елец, Елецкий, Задонский районы, г. Липецк, Липецкий, </w:t>
            </w:r>
            <w:proofErr w:type="spellStart"/>
            <w:r w:rsidRPr="006D328E">
              <w:rPr>
                <w:rFonts w:cs="Times New Roman"/>
                <w:sz w:val="20"/>
                <w:szCs w:val="20"/>
              </w:rPr>
              <w:t>Становлянский</w:t>
            </w:r>
            <w:proofErr w:type="spellEnd"/>
            <w:r w:rsidRPr="006D328E">
              <w:rPr>
                <w:rFonts w:cs="Times New Roman"/>
                <w:sz w:val="20"/>
                <w:szCs w:val="20"/>
              </w:rPr>
              <w:t xml:space="preserve">, </w:t>
            </w:r>
            <w:proofErr w:type="spellStart"/>
            <w:r w:rsidRPr="006D328E">
              <w:rPr>
                <w:rFonts w:cs="Times New Roman"/>
                <w:sz w:val="20"/>
                <w:szCs w:val="20"/>
              </w:rPr>
              <w:t>Хлевенский</w:t>
            </w:r>
            <w:proofErr w:type="spellEnd"/>
            <w:r w:rsidRPr="006D328E">
              <w:rPr>
                <w:rFonts w:cs="Times New Roman"/>
                <w:sz w:val="20"/>
                <w:szCs w:val="20"/>
              </w:rPr>
              <w:t xml:space="preserve"> районы, Тульская область, Богородицкий, </w:t>
            </w:r>
            <w:proofErr w:type="spellStart"/>
            <w:r w:rsidRPr="006D328E">
              <w:rPr>
                <w:rFonts w:cs="Times New Roman"/>
                <w:sz w:val="20"/>
                <w:szCs w:val="20"/>
              </w:rPr>
              <w:t>Веневский</w:t>
            </w:r>
            <w:proofErr w:type="spellEnd"/>
            <w:r w:rsidRPr="006D328E">
              <w:rPr>
                <w:rFonts w:cs="Times New Roman"/>
                <w:sz w:val="20"/>
                <w:szCs w:val="20"/>
              </w:rPr>
              <w:t xml:space="preserve">, </w:t>
            </w:r>
            <w:proofErr w:type="spellStart"/>
            <w:r w:rsidRPr="006D328E">
              <w:rPr>
                <w:rFonts w:cs="Times New Roman"/>
                <w:sz w:val="20"/>
                <w:szCs w:val="20"/>
              </w:rPr>
              <w:t>Воловский</w:t>
            </w:r>
            <w:proofErr w:type="spellEnd"/>
            <w:r w:rsidRPr="006D328E">
              <w:rPr>
                <w:rFonts w:cs="Times New Roman"/>
                <w:sz w:val="20"/>
                <w:szCs w:val="20"/>
              </w:rPr>
              <w:t xml:space="preserve">, </w:t>
            </w:r>
            <w:proofErr w:type="spellStart"/>
            <w:r w:rsidRPr="006D328E">
              <w:rPr>
                <w:rFonts w:cs="Times New Roman"/>
                <w:sz w:val="20"/>
                <w:szCs w:val="20"/>
              </w:rPr>
              <w:t>Ефремовский</w:t>
            </w:r>
            <w:proofErr w:type="spellEnd"/>
            <w:r w:rsidRPr="006D328E">
              <w:rPr>
                <w:rFonts w:cs="Times New Roman"/>
                <w:sz w:val="20"/>
                <w:szCs w:val="20"/>
              </w:rPr>
              <w:t xml:space="preserve">, Киреевский, </w:t>
            </w:r>
            <w:proofErr w:type="spellStart"/>
            <w:r w:rsidRPr="006D328E">
              <w:rPr>
                <w:rFonts w:cs="Times New Roman"/>
                <w:sz w:val="20"/>
                <w:szCs w:val="20"/>
              </w:rPr>
              <w:t>Узловский</w:t>
            </w:r>
            <w:proofErr w:type="spellEnd"/>
            <w:r w:rsidRPr="006D328E">
              <w:rPr>
                <w:rFonts w:cs="Times New Roman"/>
                <w:sz w:val="20"/>
                <w:szCs w:val="20"/>
              </w:rPr>
              <w:t xml:space="preserve"> районы, Ростовская область, Азовский, </w:t>
            </w:r>
            <w:proofErr w:type="spellStart"/>
            <w:r w:rsidRPr="006D328E">
              <w:rPr>
                <w:rFonts w:cs="Times New Roman"/>
                <w:sz w:val="20"/>
                <w:szCs w:val="20"/>
              </w:rPr>
              <w:t>Аксайский</w:t>
            </w:r>
            <w:proofErr w:type="spellEnd"/>
            <w:r w:rsidRPr="006D328E">
              <w:rPr>
                <w:rFonts w:cs="Times New Roman"/>
                <w:sz w:val="20"/>
                <w:szCs w:val="20"/>
              </w:rPr>
              <w:t xml:space="preserve"> район, г. Батайск, Каменский район, г. Каменск-Шахтинский, </w:t>
            </w:r>
            <w:proofErr w:type="spellStart"/>
            <w:r w:rsidRPr="006D328E">
              <w:rPr>
                <w:rFonts w:cs="Times New Roman"/>
                <w:sz w:val="20"/>
                <w:szCs w:val="20"/>
              </w:rPr>
              <w:t>Красносулинский</w:t>
            </w:r>
            <w:proofErr w:type="spellEnd"/>
            <w:r w:rsidRPr="006D328E">
              <w:rPr>
                <w:rFonts w:cs="Times New Roman"/>
                <w:sz w:val="20"/>
                <w:szCs w:val="20"/>
              </w:rPr>
              <w:t xml:space="preserve"> район, г. Красный Сулин, </w:t>
            </w:r>
            <w:proofErr w:type="spellStart"/>
            <w:r w:rsidRPr="006D328E">
              <w:rPr>
                <w:rFonts w:cs="Times New Roman"/>
                <w:sz w:val="20"/>
                <w:szCs w:val="20"/>
              </w:rPr>
              <w:t>Миллеровский</w:t>
            </w:r>
            <w:proofErr w:type="spellEnd"/>
            <w:r w:rsidRPr="006D328E">
              <w:rPr>
                <w:rFonts w:cs="Times New Roman"/>
                <w:sz w:val="20"/>
                <w:szCs w:val="20"/>
              </w:rPr>
              <w:t xml:space="preserve"> район, г. Новочеркасск, Октябрьский район, г. Ростов-на-Дону, Тарасовский, </w:t>
            </w:r>
            <w:proofErr w:type="spellStart"/>
            <w:r w:rsidRPr="006D328E">
              <w:rPr>
                <w:rFonts w:cs="Times New Roman"/>
                <w:sz w:val="20"/>
                <w:szCs w:val="20"/>
              </w:rPr>
              <w:t>Чертковский</w:t>
            </w:r>
            <w:proofErr w:type="spellEnd"/>
            <w:r w:rsidRPr="006D328E">
              <w:rPr>
                <w:rFonts w:cs="Times New Roman"/>
                <w:sz w:val="20"/>
                <w:szCs w:val="20"/>
              </w:rPr>
              <w:t xml:space="preserve"> районы, г. Шахты, Краснодарский край, </w:t>
            </w:r>
            <w:proofErr w:type="spellStart"/>
            <w:r w:rsidRPr="006D328E">
              <w:rPr>
                <w:rFonts w:cs="Times New Roman"/>
                <w:sz w:val="20"/>
                <w:szCs w:val="20"/>
              </w:rPr>
              <w:t>Выселковский</w:t>
            </w:r>
            <w:proofErr w:type="spellEnd"/>
            <w:r w:rsidRPr="006D328E">
              <w:rPr>
                <w:rFonts w:cs="Times New Roman"/>
                <w:sz w:val="20"/>
                <w:szCs w:val="20"/>
              </w:rPr>
              <w:t xml:space="preserve"> район, гг. Геленджик, Горячий Ключ, Динской, </w:t>
            </w:r>
            <w:proofErr w:type="spellStart"/>
            <w:r w:rsidRPr="006D328E">
              <w:rPr>
                <w:rFonts w:cs="Times New Roman"/>
                <w:sz w:val="20"/>
                <w:szCs w:val="20"/>
              </w:rPr>
              <w:t>Кореновский</w:t>
            </w:r>
            <w:proofErr w:type="spellEnd"/>
            <w:r w:rsidRPr="006D328E">
              <w:rPr>
                <w:rFonts w:cs="Times New Roman"/>
                <w:sz w:val="20"/>
                <w:szCs w:val="20"/>
              </w:rPr>
              <w:t xml:space="preserve"> районы, г. Краснодар, </w:t>
            </w:r>
            <w:proofErr w:type="spellStart"/>
            <w:r w:rsidRPr="006D328E">
              <w:rPr>
                <w:rFonts w:cs="Times New Roman"/>
                <w:sz w:val="20"/>
                <w:szCs w:val="20"/>
              </w:rPr>
              <w:t>Крыловский</w:t>
            </w:r>
            <w:proofErr w:type="spellEnd"/>
            <w:r w:rsidRPr="006D328E">
              <w:rPr>
                <w:rFonts w:cs="Times New Roman"/>
                <w:sz w:val="20"/>
                <w:szCs w:val="20"/>
              </w:rPr>
              <w:t xml:space="preserve">, </w:t>
            </w:r>
            <w:proofErr w:type="spellStart"/>
            <w:r w:rsidRPr="006D328E">
              <w:rPr>
                <w:rFonts w:cs="Times New Roman"/>
                <w:sz w:val="20"/>
                <w:szCs w:val="20"/>
              </w:rPr>
              <w:t>Кущевский</w:t>
            </w:r>
            <w:proofErr w:type="spellEnd"/>
            <w:r w:rsidRPr="006D328E">
              <w:rPr>
                <w:rFonts w:cs="Times New Roman"/>
                <w:sz w:val="20"/>
                <w:szCs w:val="20"/>
              </w:rPr>
              <w:t xml:space="preserve"> районы, г. Новороссийск, Павловский, Туапсинский районы, Республика Адыгея, г. </w:t>
            </w:r>
            <w:proofErr w:type="spellStart"/>
            <w:r w:rsidRPr="006D328E">
              <w:rPr>
                <w:rFonts w:cs="Times New Roman"/>
                <w:sz w:val="20"/>
                <w:szCs w:val="20"/>
              </w:rPr>
              <w:t>Адыгейск</w:t>
            </w:r>
            <w:proofErr w:type="spellEnd"/>
            <w:r w:rsidRPr="006D328E">
              <w:rPr>
                <w:rFonts w:cs="Times New Roman"/>
                <w:sz w:val="20"/>
                <w:szCs w:val="20"/>
              </w:rPr>
              <w:t xml:space="preserve">, </w:t>
            </w:r>
            <w:proofErr w:type="spellStart"/>
            <w:r w:rsidRPr="006D328E">
              <w:rPr>
                <w:rFonts w:cs="Times New Roman"/>
                <w:sz w:val="20"/>
                <w:szCs w:val="20"/>
              </w:rPr>
              <w:t>Теучежский</w:t>
            </w:r>
            <w:proofErr w:type="spellEnd"/>
            <w:r w:rsidRPr="006D328E">
              <w:rPr>
                <w:rFonts w:cs="Times New Roman"/>
                <w:sz w:val="20"/>
                <w:szCs w:val="20"/>
              </w:rPr>
              <w:t xml:space="preserve"> район</w:t>
            </w:r>
          </w:p>
        </w:tc>
        <w:tc>
          <w:tcPr>
            <w:tcW w:w="438" w:type="pct"/>
          </w:tcPr>
          <w:p w:rsidR="009C45A4" w:rsidRPr="00FB2A3F" w:rsidRDefault="009C45A4" w:rsidP="009C45A4">
            <w:pPr>
              <w:jc w:val="center"/>
              <w:rPr>
                <w:rFonts w:eastAsia="Calibri" w:cs="Times New Roman"/>
                <w:sz w:val="20"/>
                <w:szCs w:val="20"/>
                <w:lang w:eastAsia="en-US"/>
              </w:rPr>
            </w:pPr>
            <w:r>
              <w:rPr>
                <w:rFonts w:eastAsia="Calibri" w:cs="Times New Roman"/>
                <w:sz w:val="20"/>
                <w:szCs w:val="20"/>
                <w:lang w:eastAsia="en-US"/>
              </w:rPr>
              <w:lastRenderedPageBreak/>
              <w:t>До 2030</w:t>
            </w:r>
            <w:r w:rsidRPr="00FB2A3F">
              <w:rPr>
                <w:rFonts w:eastAsia="Calibri" w:cs="Times New Roman"/>
                <w:sz w:val="20"/>
                <w:szCs w:val="20"/>
                <w:lang w:eastAsia="en-US"/>
              </w:rPr>
              <w:t xml:space="preserve"> года</w:t>
            </w:r>
          </w:p>
        </w:tc>
        <w:tc>
          <w:tcPr>
            <w:tcW w:w="975" w:type="pct"/>
          </w:tcPr>
          <w:p w:rsidR="009C45A4" w:rsidRPr="009C45A4" w:rsidRDefault="009C45A4" w:rsidP="009C45A4">
            <w:pPr>
              <w:rPr>
                <w:rFonts w:eastAsia="Calibri" w:cs="Times New Roman"/>
                <w:sz w:val="20"/>
                <w:szCs w:val="20"/>
                <w:lang w:eastAsia="en-US"/>
              </w:rPr>
            </w:pPr>
            <w:r>
              <w:rPr>
                <w:rFonts w:cs="Times New Roman"/>
                <w:sz w:val="20"/>
                <w:szCs w:val="20"/>
              </w:rPr>
              <w:t>С</w:t>
            </w:r>
            <w:r w:rsidRPr="009C45A4">
              <w:rPr>
                <w:rFonts w:cs="Times New Roman"/>
                <w:sz w:val="20"/>
                <w:szCs w:val="20"/>
              </w:rPr>
              <w:t xml:space="preserve">троительство и реконструкция автомобильной дороги протяженностью 1522,3 км, категории IА - IБ, с 2-6 полосами движения, а также строительство соединительной автомобильной дороги от автомобильной дороги М-4 "Дон" до аэропорта </w:t>
            </w:r>
            <w:r w:rsidRPr="009C45A4">
              <w:rPr>
                <w:rFonts w:cs="Times New Roman"/>
                <w:sz w:val="20"/>
                <w:szCs w:val="20"/>
              </w:rPr>
              <w:lastRenderedPageBreak/>
              <w:t>Домодедово (Московская область, Домодедовский район) протяженностью 6,97 км, категории IБ, с последующей эксплуатацией на платной основе</w:t>
            </w:r>
          </w:p>
        </w:tc>
        <w:tc>
          <w:tcPr>
            <w:tcW w:w="814" w:type="pct"/>
          </w:tcPr>
          <w:p w:rsidR="009C45A4" w:rsidRPr="0084295C" w:rsidRDefault="005B49A0" w:rsidP="000E7C98">
            <w:pPr>
              <w:jc w:val="center"/>
              <w:rPr>
                <w:rFonts w:eastAsia="Calibri" w:cs="Times New Roman"/>
                <w:sz w:val="20"/>
                <w:szCs w:val="20"/>
                <w:lang w:eastAsia="en-US"/>
              </w:rPr>
            </w:pPr>
            <w:r w:rsidRPr="0084295C">
              <w:rPr>
                <w:rFonts w:cs="Times New Roman"/>
                <w:color w:val="252625"/>
                <w:sz w:val="20"/>
                <w:szCs w:val="20"/>
                <w:shd w:val="clear" w:color="auto" w:fill="FFFFFF"/>
              </w:rPr>
              <w:lastRenderedPageBreak/>
              <w:t>Зоны с особыми условиями использования территории - Придорожная полоса, реестровый номер - 01:00-6.389</w:t>
            </w:r>
            <w:r w:rsidR="0084295C" w:rsidRPr="0084295C">
              <w:rPr>
                <w:rFonts w:cs="Times New Roman"/>
                <w:color w:val="252625"/>
                <w:sz w:val="20"/>
                <w:szCs w:val="20"/>
                <w:shd w:val="clear" w:color="auto" w:fill="FFFFFF"/>
              </w:rPr>
              <w:t>, дата внесения 26.10.2023</w:t>
            </w:r>
            <w:r w:rsidR="0084295C">
              <w:rPr>
                <w:rFonts w:cs="Times New Roman"/>
                <w:color w:val="252625"/>
                <w:sz w:val="20"/>
                <w:szCs w:val="20"/>
                <w:shd w:val="clear" w:color="auto" w:fill="FFFFFF"/>
              </w:rPr>
              <w:t>г.</w:t>
            </w:r>
          </w:p>
        </w:tc>
      </w:tr>
      <w:tr w:rsidR="009C45A4" w:rsidRPr="00FB2A3F" w:rsidTr="00D27239">
        <w:trPr>
          <w:trHeight w:val="20"/>
        </w:trPr>
        <w:tc>
          <w:tcPr>
            <w:tcW w:w="145" w:type="pct"/>
          </w:tcPr>
          <w:p w:rsidR="009C45A4" w:rsidRDefault="009C45A4" w:rsidP="00D27239">
            <w:pPr>
              <w:contextualSpacing/>
              <w:jc w:val="center"/>
              <w:rPr>
                <w:rFonts w:eastAsia="Calibri" w:cs="Times New Roman"/>
                <w:sz w:val="20"/>
                <w:szCs w:val="20"/>
                <w:lang w:eastAsia="en-US"/>
              </w:rPr>
            </w:pPr>
            <w:r>
              <w:rPr>
                <w:rFonts w:eastAsia="Calibri" w:cs="Times New Roman"/>
                <w:sz w:val="20"/>
                <w:szCs w:val="20"/>
                <w:lang w:eastAsia="en-US"/>
              </w:rPr>
              <w:lastRenderedPageBreak/>
              <w:t>3</w:t>
            </w:r>
          </w:p>
        </w:tc>
        <w:tc>
          <w:tcPr>
            <w:tcW w:w="778" w:type="pct"/>
          </w:tcPr>
          <w:p w:rsidR="009C45A4" w:rsidRPr="00FB2A3F" w:rsidRDefault="009C45A4" w:rsidP="000E7C98">
            <w:pPr>
              <w:rPr>
                <w:rFonts w:eastAsia="Calibri" w:cs="Times New Roman"/>
                <w:sz w:val="20"/>
                <w:szCs w:val="20"/>
                <w:lang w:eastAsia="en-US"/>
              </w:rPr>
            </w:pPr>
            <w:r w:rsidRPr="00FB2A3F">
              <w:rPr>
                <w:rFonts w:eastAsia="Calibri" w:cs="Times New Roman"/>
                <w:sz w:val="20"/>
                <w:szCs w:val="20"/>
                <w:lang w:eastAsia="en-US"/>
              </w:rPr>
              <w:t>Объекты транспортной инфраструктуры</w:t>
            </w:r>
          </w:p>
        </w:tc>
        <w:tc>
          <w:tcPr>
            <w:tcW w:w="876" w:type="pct"/>
          </w:tcPr>
          <w:p w:rsidR="009C45A4" w:rsidRPr="009C45A4" w:rsidRDefault="009C45A4" w:rsidP="00D27239">
            <w:pPr>
              <w:autoSpaceDE w:val="0"/>
              <w:autoSpaceDN w:val="0"/>
              <w:adjustRightInd w:val="0"/>
              <w:rPr>
                <w:sz w:val="20"/>
                <w:szCs w:val="20"/>
              </w:rPr>
            </w:pPr>
            <w:r w:rsidRPr="00170BB5">
              <w:rPr>
                <w:sz w:val="22"/>
                <w:szCs w:val="22"/>
              </w:rPr>
              <w:t>Автомобильная дорога А-146 Краснодар – Верхнебаканский</w:t>
            </w:r>
          </w:p>
        </w:tc>
        <w:tc>
          <w:tcPr>
            <w:tcW w:w="974" w:type="pct"/>
          </w:tcPr>
          <w:p w:rsidR="009C45A4" w:rsidRPr="009C45A4" w:rsidRDefault="009C45A4" w:rsidP="00BA6E39">
            <w:pPr>
              <w:autoSpaceDE w:val="0"/>
              <w:autoSpaceDN w:val="0"/>
              <w:adjustRightInd w:val="0"/>
              <w:rPr>
                <w:rFonts w:cs="Times New Roman"/>
                <w:sz w:val="20"/>
                <w:szCs w:val="20"/>
              </w:rPr>
            </w:pPr>
            <w:r w:rsidRPr="009C45A4">
              <w:rPr>
                <w:rFonts w:cs="Times New Roman"/>
                <w:sz w:val="20"/>
                <w:szCs w:val="20"/>
              </w:rPr>
              <w:t xml:space="preserve">Краснодарский край, </w:t>
            </w:r>
            <w:proofErr w:type="spellStart"/>
            <w:r w:rsidRPr="009C45A4">
              <w:rPr>
                <w:rFonts w:cs="Times New Roman"/>
                <w:sz w:val="20"/>
                <w:szCs w:val="20"/>
              </w:rPr>
              <w:t>Абинский</w:t>
            </w:r>
            <w:proofErr w:type="spellEnd"/>
            <w:r w:rsidRPr="009C45A4">
              <w:rPr>
                <w:rFonts w:cs="Times New Roman"/>
                <w:sz w:val="20"/>
                <w:szCs w:val="20"/>
              </w:rPr>
              <w:t xml:space="preserve"> район, г. Крымск, Крымский район, г. Новороссийск, Северский район, Республика Адыгея, </w:t>
            </w:r>
            <w:proofErr w:type="spellStart"/>
            <w:r w:rsidRPr="009C45A4">
              <w:rPr>
                <w:rFonts w:cs="Times New Roman"/>
                <w:sz w:val="20"/>
                <w:szCs w:val="20"/>
              </w:rPr>
              <w:t>Тахтамукайский</w:t>
            </w:r>
            <w:proofErr w:type="spellEnd"/>
            <w:r w:rsidRPr="009C45A4">
              <w:rPr>
                <w:rFonts w:cs="Times New Roman"/>
                <w:sz w:val="20"/>
                <w:szCs w:val="20"/>
              </w:rPr>
              <w:t xml:space="preserve"> район, </w:t>
            </w:r>
            <w:proofErr w:type="spellStart"/>
            <w:r w:rsidRPr="009C45A4">
              <w:rPr>
                <w:rFonts w:cs="Times New Roman"/>
                <w:sz w:val="20"/>
                <w:szCs w:val="20"/>
              </w:rPr>
              <w:t>Теучежский</w:t>
            </w:r>
            <w:proofErr w:type="spellEnd"/>
            <w:r w:rsidRPr="009C45A4">
              <w:rPr>
                <w:rFonts w:cs="Times New Roman"/>
                <w:sz w:val="20"/>
                <w:szCs w:val="20"/>
              </w:rPr>
              <w:t xml:space="preserve"> </w:t>
            </w:r>
            <w:r w:rsidRPr="009C45A4">
              <w:rPr>
                <w:rFonts w:cs="Times New Roman"/>
                <w:sz w:val="20"/>
                <w:szCs w:val="20"/>
              </w:rPr>
              <w:lastRenderedPageBreak/>
              <w:t>район</w:t>
            </w:r>
          </w:p>
        </w:tc>
        <w:tc>
          <w:tcPr>
            <w:tcW w:w="438" w:type="pct"/>
          </w:tcPr>
          <w:p w:rsidR="009C45A4" w:rsidRPr="00FB2A3F" w:rsidRDefault="009C45A4" w:rsidP="000E7C98">
            <w:pPr>
              <w:jc w:val="center"/>
              <w:rPr>
                <w:rFonts w:eastAsia="Calibri" w:cs="Times New Roman"/>
                <w:sz w:val="20"/>
                <w:szCs w:val="20"/>
                <w:lang w:eastAsia="en-US"/>
              </w:rPr>
            </w:pPr>
            <w:r>
              <w:rPr>
                <w:rFonts w:eastAsia="Calibri" w:cs="Times New Roman"/>
                <w:sz w:val="20"/>
                <w:szCs w:val="20"/>
                <w:lang w:eastAsia="en-US"/>
              </w:rPr>
              <w:lastRenderedPageBreak/>
              <w:t>До 2030</w:t>
            </w:r>
            <w:r w:rsidRPr="00FB2A3F">
              <w:rPr>
                <w:rFonts w:eastAsia="Calibri" w:cs="Times New Roman"/>
                <w:sz w:val="20"/>
                <w:szCs w:val="20"/>
                <w:lang w:eastAsia="en-US"/>
              </w:rPr>
              <w:t xml:space="preserve"> года</w:t>
            </w:r>
          </w:p>
        </w:tc>
        <w:tc>
          <w:tcPr>
            <w:tcW w:w="975" w:type="pct"/>
          </w:tcPr>
          <w:p w:rsidR="009C45A4" w:rsidRPr="009C45A4" w:rsidRDefault="009C45A4" w:rsidP="009C45A4">
            <w:pPr>
              <w:rPr>
                <w:rFonts w:cs="Times New Roman"/>
                <w:sz w:val="20"/>
                <w:szCs w:val="20"/>
              </w:rPr>
            </w:pPr>
            <w:r w:rsidRPr="009C45A4">
              <w:rPr>
                <w:rFonts w:cs="Times New Roman"/>
                <w:sz w:val="20"/>
                <w:szCs w:val="20"/>
              </w:rPr>
              <w:t>Реконструкция на участке км 0+000 - км 140+693 протяженностью 140,7 км, категория IБ</w:t>
            </w:r>
          </w:p>
        </w:tc>
        <w:tc>
          <w:tcPr>
            <w:tcW w:w="814" w:type="pct"/>
          </w:tcPr>
          <w:p w:rsidR="009C45A4" w:rsidRPr="00FB2A3F" w:rsidRDefault="009C45A4" w:rsidP="000E7C98">
            <w:pPr>
              <w:jc w:val="center"/>
              <w:rPr>
                <w:rFonts w:eastAsia="Calibri" w:cs="Times New Roman"/>
                <w:sz w:val="20"/>
                <w:szCs w:val="20"/>
                <w:lang w:eastAsia="en-US"/>
              </w:rPr>
            </w:pPr>
            <w:r w:rsidRPr="00FB2A3F">
              <w:rPr>
                <w:rFonts w:eastAsia="Calibri" w:cs="Times New Roman"/>
                <w:sz w:val="20"/>
                <w:szCs w:val="20"/>
                <w:lang w:eastAsia="en-US"/>
              </w:rPr>
              <w:t>Не устанавливаются</w:t>
            </w:r>
          </w:p>
        </w:tc>
      </w:tr>
    </w:tbl>
    <w:p w:rsidR="00D27239" w:rsidRDefault="00D27239" w:rsidP="00D27239"/>
    <w:p w:rsidR="001A30B1" w:rsidRDefault="001A30B1">
      <w:pPr>
        <w:widowControl w:val="0"/>
        <w:rPr>
          <w:highlight w:val="green"/>
        </w:rPr>
      </w:pPr>
    </w:p>
    <w:p w:rsidR="001A30B1" w:rsidRDefault="001A30B1">
      <w:pPr>
        <w:widowControl w:val="0"/>
        <w:rPr>
          <w:highlight w:val="green"/>
        </w:rPr>
      </w:pPr>
    </w:p>
    <w:p w:rsidR="00BD787B" w:rsidRDefault="00BD787B">
      <w:pPr>
        <w:widowControl w:val="0"/>
        <w:rPr>
          <w:highlight w:val="green"/>
        </w:rPr>
      </w:pPr>
    </w:p>
    <w:p w:rsidR="00E80DD0" w:rsidRDefault="00E80DD0">
      <w:pPr>
        <w:widowControl w:val="0"/>
        <w:rPr>
          <w:highlight w:val="green"/>
        </w:rPr>
      </w:pPr>
    </w:p>
    <w:p w:rsidR="00E80DD0" w:rsidRDefault="00E80DD0">
      <w:pPr>
        <w:widowControl w:val="0"/>
        <w:rPr>
          <w:highlight w:val="green"/>
        </w:rPr>
      </w:pPr>
    </w:p>
    <w:p w:rsidR="00E80DD0" w:rsidRDefault="00E80DD0">
      <w:pPr>
        <w:widowControl w:val="0"/>
        <w:rPr>
          <w:highlight w:val="green"/>
        </w:rPr>
      </w:pPr>
    </w:p>
    <w:p w:rsidR="00E80DD0" w:rsidRDefault="00E80DD0">
      <w:pPr>
        <w:widowControl w:val="0"/>
        <w:rPr>
          <w:highlight w:val="green"/>
        </w:rPr>
      </w:pPr>
    </w:p>
    <w:p w:rsidR="00E80DD0" w:rsidRDefault="00E80DD0">
      <w:pPr>
        <w:widowControl w:val="0"/>
        <w:rPr>
          <w:highlight w:val="green"/>
        </w:rPr>
      </w:pPr>
    </w:p>
    <w:p w:rsidR="00BD787B" w:rsidRDefault="00BD787B">
      <w:pPr>
        <w:pStyle w:val="20"/>
        <w:keepNext w:val="0"/>
        <w:widowControl w:val="0"/>
        <w:spacing w:before="0" w:after="0"/>
        <w:ind w:left="0" w:firstLine="709"/>
        <w:rPr>
          <w:rFonts w:cs="Times New Roman"/>
        </w:rPr>
      </w:pPr>
    </w:p>
    <w:bookmarkEnd w:id="36"/>
    <w:p w:rsidR="00E80DD0" w:rsidRDefault="00E80DD0">
      <w:pPr>
        <w:widowControl w:val="0"/>
        <w:ind w:firstLine="567"/>
        <w:jc w:val="center"/>
        <w:rPr>
          <w:rFonts w:cs="Times New Roman"/>
          <w:b/>
        </w:rPr>
      </w:pPr>
    </w:p>
    <w:p w:rsidR="001A30B1" w:rsidRDefault="001A30B1">
      <w:pPr>
        <w:widowControl w:val="0"/>
        <w:ind w:firstLine="567"/>
        <w:jc w:val="center"/>
        <w:rPr>
          <w:rFonts w:cs="Times New Roman"/>
          <w:b/>
        </w:rPr>
      </w:pPr>
      <w:r>
        <w:rPr>
          <w:rFonts w:cs="Times New Roman"/>
          <w:b/>
        </w:rPr>
        <w:t>Реестр планируемых для размещения объектов регионального значения,</w:t>
      </w:r>
      <w:r>
        <w:rPr>
          <w:rFonts w:cs="Times New Roman"/>
          <w:b/>
        </w:rPr>
        <w:br/>
        <w:t>в соответствии с документами территориального планирования субъекта Российской Федерации, подлежащих учету при подготовке проекта Генерального плана</w:t>
      </w: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7"/>
        <w:gridCol w:w="3965"/>
        <w:gridCol w:w="2693"/>
        <w:gridCol w:w="1847"/>
      </w:tblGrid>
      <w:tr w:rsidR="001A30B1" w:rsidRPr="00BD787B" w:rsidTr="00BD787B">
        <w:trPr>
          <w:trHeight w:val="611"/>
          <w:tblHeader/>
          <w:jc w:val="center"/>
        </w:trPr>
        <w:tc>
          <w:tcPr>
            <w:tcW w:w="1417"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№п/п</w:t>
            </w:r>
          </w:p>
        </w:tc>
        <w:tc>
          <w:tcPr>
            <w:tcW w:w="3965"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Наименование мероприятия, объекта, планируемого для размещения</w:t>
            </w:r>
          </w:p>
        </w:tc>
        <w:tc>
          <w:tcPr>
            <w:tcW w:w="2693"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Планируемое место размещения объекта, краткие характеристики</w:t>
            </w:r>
          </w:p>
        </w:tc>
        <w:tc>
          <w:tcPr>
            <w:tcW w:w="1847"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Условное обозначение</w:t>
            </w:r>
          </w:p>
        </w:tc>
      </w:tr>
      <w:tr w:rsidR="001A30B1" w:rsidRPr="00BD787B">
        <w:trPr>
          <w:trHeight w:val="409"/>
          <w:jc w:val="center"/>
        </w:trPr>
        <w:tc>
          <w:tcPr>
            <w:tcW w:w="9922" w:type="dxa"/>
            <w:gridSpan w:val="4"/>
            <w:vAlign w:val="center"/>
          </w:tcPr>
          <w:p w:rsidR="001A30B1" w:rsidRPr="00BD787B" w:rsidRDefault="001A30B1">
            <w:pPr>
              <w:pStyle w:val="Default"/>
              <w:widowControl w:val="0"/>
              <w:jc w:val="center"/>
              <w:rPr>
                <w:color w:val="auto"/>
                <w:sz w:val="22"/>
                <w:szCs w:val="22"/>
              </w:rPr>
            </w:pPr>
            <w:r w:rsidRPr="00BD787B">
              <w:rPr>
                <w:color w:val="auto"/>
                <w:sz w:val="22"/>
                <w:szCs w:val="22"/>
              </w:rPr>
              <w:t>Схема территориального планирования Республики Адыгея</w:t>
            </w:r>
          </w:p>
        </w:tc>
      </w:tr>
      <w:tr w:rsidR="001A30B1" w:rsidRPr="00BD787B">
        <w:trPr>
          <w:trHeight w:val="610"/>
          <w:jc w:val="center"/>
        </w:trPr>
        <w:tc>
          <w:tcPr>
            <w:tcW w:w="1417" w:type="dxa"/>
            <w:vAlign w:val="center"/>
          </w:tcPr>
          <w:p w:rsidR="001A30B1" w:rsidRPr="00BD787B" w:rsidRDefault="001A30B1">
            <w:pPr>
              <w:pStyle w:val="Default"/>
              <w:widowControl w:val="0"/>
              <w:rPr>
                <w:color w:val="auto"/>
                <w:sz w:val="22"/>
                <w:szCs w:val="22"/>
              </w:rPr>
            </w:pPr>
            <w:r w:rsidRPr="00BD787B">
              <w:rPr>
                <w:color w:val="auto"/>
                <w:sz w:val="22"/>
                <w:szCs w:val="22"/>
              </w:rPr>
              <w:t>1.</w:t>
            </w:r>
          </w:p>
        </w:tc>
        <w:tc>
          <w:tcPr>
            <w:tcW w:w="8505" w:type="dxa"/>
            <w:gridSpan w:val="3"/>
            <w:vAlign w:val="center"/>
          </w:tcPr>
          <w:p w:rsidR="001A30B1" w:rsidRPr="00BD787B" w:rsidRDefault="001A30B1">
            <w:pPr>
              <w:pStyle w:val="Default"/>
              <w:widowControl w:val="0"/>
              <w:rPr>
                <w:color w:val="auto"/>
                <w:sz w:val="22"/>
                <w:szCs w:val="22"/>
              </w:rPr>
            </w:pPr>
            <w:r w:rsidRPr="00BD787B">
              <w:rPr>
                <w:color w:val="auto"/>
                <w:sz w:val="22"/>
                <w:szCs w:val="22"/>
              </w:rPr>
              <w:t>Объекты капитального строительства</w:t>
            </w:r>
          </w:p>
        </w:tc>
      </w:tr>
      <w:tr w:rsidR="001A30B1" w:rsidRPr="00BD787B" w:rsidTr="00BD787B">
        <w:trPr>
          <w:trHeight w:val="610"/>
          <w:jc w:val="center"/>
        </w:trPr>
        <w:tc>
          <w:tcPr>
            <w:tcW w:w="1417" w:type="dxa"/>
            <w:vAlign w:val="center"/>
          </w:tcPr>
          <w:p w:rsidR="001A30B1" w:rsidRPr="00BD787B" w:rsidRDefault="001A30B1">
            <w:pPr>
              <w:pStyle w:val="Default"/>
              <w:widowControl w:val="0"/>
              <w:rPr>
                <w:color w:val="auto"/>
                <w:sz w:val="22"/>
                <w:szCs w:val="22"/>
              </w:rPr>
            </w:pPr>
            <w:r w:rsidRPr="00BD787B">
              <w:rPr>
                <w:color w:val="auto"/>
                <w:sz w:val="22"/>
                <w:szCs w:val="22"/>
              </w:rPr>
              <w:t>1.1.</w:t>
            </w:r>
          </w:p>
        </w:tc>
        <w:tc>
          <w:tcPr>
            <w:tcW w:w="3965" w:type="dxa"/>
          </w:tcPr>
          <w:p w:rsidR="001A30B1" w:rsidRPr="00BD787B" w:rsidRDefault="001A30B1">
            <w:pPr>
              <w:pStyle w:val="Default"/>
              <w:widowControl w:val="0"/>
              <w:rPr>
                <w:color w:val="auto"/>
                <w:sz w:val="22"/>
                <w:szCs w:val="22"/>
                <w:highlight w:val="yellow"/>
              </w:rPr>
            </w:pPr>
            <w:r w:rsidRPr="00BD787B">
              <w:rPr>
                <w:color w:val="auto"/>
                <w:sz w:val="22"/>
                <w:szCs w:val="22"/>
              </w:rPr>
              <w:t>Размещение объектов, иных территорий и (или) зон регионального значения не предусмотрено</w:t>
            </w:r>
          </w:p>
        </w:tc>
        <w:tc>
          <w:tcPr>
            <w:tcW w:w="2693" w:type="dxa"/>
            <w:vAlign w:val="center"/>
          </w:tcPr>
          <w:p w:rsidR="001A30B1" w:rsidRPr="00BD787B" w:rsidRDefault="001A30B1">
            <w:pPr>
              <w:pStyle w:val="Default"/>
              <w:widowControl w:val="0"/>
              <w:jc w:val="center"/>
              <w:rPr>
                <w:color w:val="auto"/>
                <w:sz w:val="22"/>
                <w:szCs w:val="22"/>
                <w:highlight w:val="yellow"/>
              </w:rPr>
            </w:pPr>
            <w:r w:rsidRPr="00BD787B">
              <w:rPr>
                <w:color w:val="auto"/>
                <w:sz w:val="22"/>
                <w:szCs w:val="22"/>
              </w:rPr>
              <w:t>Не устанавливается</w:t>
            </w:r>
          </w:p>
        </w:tc>
        <w:tc>
          <w:tcPr>
            <w:tcW w:w="1847" w:type="dxa"/>
            <w:vAlign w:val="center"/>
          </w:tcPr>
          <w:p w:rsidR="001A30B1" w:rsidRPr="00BD787B" w:rsidRDefault="001A30B1">
            <w:pPr>
              <w:pStyle w:val="Default"/>
              <w:widowControl w:val="0"/>
              <w:rPr>
                <w:color w:val="auto"/>
                <w:sz w:val="22"/>
                <w:szCs w:val="22"/>
                <w:highlight w:val="green"/>
              </w:rPr>
            </w:pPr>
          </w:p>
        </w:tc>
      </w:tr>
    </w:tbl>
    <w:p w:rsidR="00BD787B" w:rsidRDefault="00BD787B" w:rsidP="00BD787B">
      <w:pPr>
        <w:pStyle w:val="11"/>
        <w:jc w:val="left"/>
      </w:pPr>
      <w:bookmarkStart w:id="37" w:name="_Toc10030653"/>
    </w:p>
    <w:p w:rsidR="00BD787B" w:rsidRDefault="00BD787B">
      <w:pPr>
        <w:pStyle w:val="11"/>
      </w:pPr>
    </w:p>
    <w:p w:rsidR="00BD787B" w:rsidRDefault="00BD787B">
      <w:pPr>
        <w:pStyle w:val="11"/>
      </w:pPr>
    </w:p>
    <w:p w:rsidR="00BD787B" w:rsidRDefault="00BD787B">
      <w:pPr>
        <w:pStyle w:val="11"/>
      </w:pPr>
    </w:p>
    <w:p w:rsidR="001A30B1" w:rsidRDefault="00BD787B" w:rsidP="00234211">
      <w:pPr>
        <w:pStyle w:val="11"/>
        <w:spacing w:line="276" w:lineRule="auto"/>
        <w:jc w:val="both"/>
      </w:pPr>
      <w:r>
        <w:t xml:space="preserve">4. </w:t>
      </w:r>
      <w:r w:rsidR="001A30B1">
        <w:t>Cведения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w:t>
      </w: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7"/>
        <w:gridCol w:w="4820"/>
        <w:gridCol w:w="1984"/>
        <w:gridCol w:w="1701"/>
      </w:tblGrid>
      <w:tr w:rsidR="001A30B1" w:rsidRPr="00BD787B">
        <w:trPr>
          <w:trHeight w:val="611"/>
          <w:tblHeader/>
          <w:jc w:val="center"/>
        </w:trPr>
        <w:tc>
          <w:tcPr>
            <w:tcW w:w="1417"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№п/п</w:t>
            </w:r>
          </w:p>
        </w:tc>
        <w:tc>
          <w:tcPr>
            <w:tcW w:w="4820"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Наименование мероприятия, объекта, планируемого для размещения</w:t>
            </w:r>
          </w:p>
        </w:tc>
        <w:tc>
          <w:tcPr>
            <w:tcW w:w="1984"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Планируемое место размещения объекта, краткие характеристики</w:t>
            </w:r>
          </w:p>
        </w:tc>
        <w:tc>
          <w:tcPr>
            <w:tcW w:w="1701" w:type="dxa"/>
            <w:vAlign w:val="center"/>
          </w:tcPr>
          <w:p w:rsidR="001A30B1" w:rsidRPr="00BD787B" w:rsidRDefault="001A30B1" w:rsidP="00BD787B">
            <w:pPr>
              <w:pStyle w:val="Default"/>
              <w:widowControl w:val="0"/>
              <w:jc w:val="center"/>
              <w:rPr>
                <w:b/>
                <w:bCs/>
                <w:color w:val="auto"/>
                <w:sz w:val="22"/>
                <w:szCs w:val="22"/>
              </w:rPr>
            </w:pPr>
            <w:r w:rsidRPr="00BD787B">
              <w:rPr>
                <w:b/>
                <w:bCs/>
                <w:color w:val="auto"/>
                <w:sz w:val="22"/>
                <w:szCs w:val="22"/>
              </w:rPr>
              <w:t>Условное обозначение</w:t>
            </w:r>
          </w:p>
        </w:tc>
      </w:tr>
      <w:tr w:rsidR="001A30B1" w:rsidRPr="00BD787B">
        <w:trPr>
          <w:trHeight w:val="409"/>
          <w:jc w:val="center"/>
        </w:trPr>
        <w:tc>
          <w:tcPr>
            <w:tcW w:w="9922" w:type="dxa"/>
            <w:gridSpan w:val="4"/>
            <w:vAlign w:val="center"/>
          </w:tcPr>
          <w:p w:rsidR="001A30B1" w:rsidRPr="00BD787B" w:rsidRDefault="001A30B1" w:rsidP="00BD787B">
            <w:pPr>
              <w:pStyle w:val="Default"/>
              <w:widowControl w:val="0"/>
              <w:jc w:val="center"/>
              <w:rPr>
                <w:color w:val="auto"/>
                <w:sz w:val="22"/>
                <w:szCs w:val="22"/>
              </w:rPr>
            </w:pPr>
            <w:r w:rsidRPr="00BD787B">
              <w:rPr>
                <w:color w:val="auto"/>
                <w:sz w:val="22"/>
                <w:szCs w:val="22"/>
              </w:rPr>
              <w:t>Схема территориального планирования Теучежского района</w:t>
            </w:r>
          </w:p>
        </w:tc>
      </w:tr>
      <w:tr w:rsidR="001A30B1" w:rsidRPr="00BD787B" w:rsidTr="00BD787B">
        <w:trPr>
          <w:trHeight w:val="311"/>
          <w:jc w:val="center"/>
        </w:trPr>
        <w:tc>
          <w:tcPr>
            <w:tcW w:w="1417" w:type="dxa"/>
            <w:vAlign w:val="center"/>
          </w:tcPr>
          <w:p w:rsidR="001A30B1" w:rsidRPr="00BD787B" w:rsidRDefault="001A30B1">
            <w:pPr>
              <w:pStyle w:val="Default"/>
              <w:widowControl w:val="0"/>
              <w:rPr>
                <w:color w:val="auto"/>
                <w:sz w:val="22"/>
                <w:szCs w:val="22"/>
              </w:rPr>
            </w:pPr>
            <w:r w:rsidRPr="00BD787B">
              <w:rPr>
                <w:color w:val="auto"/>
                <w:sz w:val="22"/>
                <w:szCs w:val="22"/>
              </w:rPr>
              <w:t>1.</w:t>
            </w:r>
          </w:p>
        </w:tc>
        <w:tc>
          <w:tcPr>
            <w:tcW w:w="8505" w:type="dxa"/>
            <w:gridSpan w:val="3"/>
            <w:vAlign w:val="center"/>
          </w:tcPr>
          <w:p w:rsidR="001A30B1" w:rsidRPr="00BD787B" w:rsidRDefault="001A30B1">
            <w:pPr>
              <w:pStyle w:val="Default"/>
              <w:widowControl w:val="0"/>
              <w:rPr>
                <w:color w:val="auto"/>
                <w:sz w:val="22"/>
                <w:szCs w:val="22"/>
              </w:rPr>
            </w:pPr>
            <w:r w:rsidRPr="00BD787B">
              <w:rPr>
                <w:color w:val="auto"/>
                <w:sz w:val="22"/>
                <w:szCs w:val="22"/>
              </w:rPr>
              <w:t>Объекты капитального строительства</w:t>
            </w:r>
          </w:p>
        </w:tc>
      </w:tr>
      <w:tr w:rsidR="001A30B1" w:rsidRPr="00BD787B">
        <w:trPr>
          <w:trHeight w:val="610"/>
          <w:jc w:val="center"/>
        </w:trPr>
        <w:tc>
          <w:tcPr>
            <w:tcW w:w="1417" w:type="dxa"/>
            <w:vAlign w:val="center"/>
          </w:tcPr>
          <w:p w:rsidR="001A30B1" w:rsidRPr="00BD787B" w:rsidRDefault="001A30B1">
            <w:pPr>
              <w:pStyle w:val="Default"/>
              <w:widowControl w:val="0"/>
              <w:rPr>
                <w:color w:val="auto"/>
                <w:sz w:val="22"/>
                <w:szCs w:val="22"/>
              </w:rPr>
            </w:pPr>
            <w:r w:rsidRPr="00BD787B">
              <w:rPr>
                <w:color w:val="auto"/>
                <w:sz w:val="22"/>
                <w:szCs w:val="22"/>
              </w:rPr>
              <w:t>1.1.</w:t>
            </w:r>
          </w:p>
        </w:tc>
        <w:tc>
          <w:tcPr>
            <w:tcW w:w="4820" w:type="dxa"/>
          </w:tcPr>
          <w:p w:rsidR="001A30B1" w:rsidRPr="00BD787B" w:rsidRDefault="001A30B1">
            <w:pPr>
              <w:pStyle w:val="Default"/>
              <w:widowControl w:val="0"/>
              <w:rPr>
                <w:color w:val="auto"/>
                <w:sz w:val="22"/>
                <w:szCs w:val="22"/>
              </w:rPr>
            </w:pPr>
            <w:r w:rsidRPr="00BD787B">
              <w:rPr>
                <w:color w:val="auto"/>
                <w:sz w:val="22"/>
                <w:szCs w:val="22"/>
              </w:rPr>
              <w:t>Размещение объектов, иных территорий и (или) зон регионального значения не предусмотрено</w:t>
            </w:r>
          </w:p>
        </w:tc>
        <w:tc>
          <w:tcPr>
            <w:tcW w:w="1984" w:type="dxa"/>
            <w:vAlign w:val="center"/>
          </w:tcPr>
          <w:p w:rsidR="001A30B1" w:rsidRPr="00BD787B" w:rsidRDefault="001A30B1">
            <w:pPr>
              <w:pStyle w:val="Default"/>
              <w:widowControl w:val="0"/>
              <w:jc w:val="center"/>
              <w:rPr>
                <w:color w:val="auto"/>
                <w:sz w:val="22"/>
                <w:szCs w:val="22"/>
              </w:rPr>
            </w:pPr>
            <w:r w:rsidRPr="00BD787B">
              <w:rPr>
                <w:color w:val="auto"/>
                <w:sz w:val="22"/>
                <w:szCs w:val="22"/>
              </w:rPr>
              <w:t>Не устанавливается</w:t>
            </w:r>
          </w:p>
        </w:tc>
        <w:tc>
          <w:tcPr>
            <w:tcW w:w="1701" w:type="dxa"/>
            <w:vAlign w:val="center"/>
          </w:tcPr>
          <w:p w:rsidR="001A30B1" w:rsidRPr="00BD787B" w:rsidRDefault="001A30B1">
            <w:pPr>
              <w:pStyle w:val="Default"/>
              <w:widowControl w:val="0"/>
              <w:rPr>
                <w:color w:val="auto"/>
                <w:sz w:val="22"/>
                <w:szCs w:val="22"/>
                <w:highlight w:val="green"/>
              </w:rPr>
            </w:pPr>
          </w:p>
        </w:tc>
      </w:tr>
    </w:tbl>
    <w:p w:rsidR="001A30B1" w:rsidRDefault="00BD787B" w:rsidP="00BD787B">
      <w:pPr>
        <w:pStyle w:val="20"/>
        <w:keepNext w:val="0"/>
        <w:widowControl w:val="0"/>
        <w:spacing w:before="0" w:after="0" w:line="276" w:lineRule="auto"/>
        <w:ind w:left="0"/>
        <w:rPr>
          <w:rFonts w:cs="Times New Roman"/>
        </w:rPr>
      </w:pPr>
      <w:r>
        <w:rPr>
          <w:rFonts w:cs="Times New Roman"/>
        </w:rPr>
        <w:t xml:space="preserve">           </w:t>
      </w:r>
      <w:r w:rsidR="001A30B1">
        <w:rPr>
          <w:rFonts w:cs="Times New Roman"/>
        </w:rPr>
        <w:t>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bookmarkEnd w:id="37"/>
    </w:p>
    <w:p w:rsidR="001A30B1" w:rsidRDefault="001A30B1" w:rsidP="00BD787B">
      <w:pPr>
        <w:pStyle w:val="Default"/>
        <w:widowControl w:val="0"/>
        <w:spacing w:line="276" w:lineRule="auto"/>
        <w:ind w:firstLine="709"/>
        <w:jc w:val="both"/>
        <w:rPr>
          <w:color w:val="auto"/>
        </w:rPr>
      </w:pPr>
      <w:r>
        <w:rPr>
          <w:color w:val="auto"/>
        </w:rPr>
        <w:t xml:space="preserve">В Генеральном плане с учетом сведений о видах, назначении и наименованиях планируемых для размещения на территориях МО объектов регионального значения и размещение объектов, иных территорий и (или) зон регионального значения, отображенных в схеме территориального планирования Республики Адыгея, установлены, соответствующие функциональные зоны, в которых планируется размещение объектов регионального значения, и </w:t>
      </w:r>
      <w:r>
        <w:rPr>
          <w:color w:val="auto"/>
        </w:rPr>
        <w:lastRenderedPageBreak/>
        <w:t xml:space="preserve">(или) местоположения линейных объектов регионального значения, которые, в соответствии с Федеральным законом от 6 октября 1999 года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относятся к объектам, которые могут находиться в собственности Республики Адыгея. </w:t>
      </w:r>
    </w:p>
    <w:p w:rsidR="001A30B1" w:rsidRDefault="001A30B1" w:rsidP="00BD787B">
      <w:pPr>
        <w:widowControl w:val="0"/>
        <w:spacing w:line="276" w:lineRule="auto"/>
        <w:ind w:firstLine="709"/>
        <w:jc w:val="both"/>
        <w:rPr>
          <w:rFonts w:cs="Times New Roman"/>
        </w:rPr>
      </w:pPr>
      <w:r>
        <w:rPr>
          <w:rFonts w:cs="Times New Roman"/>
        </w:rPr>
        <w:t>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10 января 2018 г. №10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Минрегиона от 10 января 2018 г. №10).</w:t>
      </w:r>
    </w:p>
    <w:p w:rsidR="002D7E5D" w:rsidRDefault="002D7E5D" w:rsidP="00BD787B">
      <w:pPr>
        <w:widowControl w:val="0"/>
        <w:spacing w:line="276" w:lineRule="auto"/>
        <w:ind w:firstLine="709"/>
        <w:jc w:val="both"/>
        <w:rPr>
          <w:rFonts w:cs="Times New Roman"/>
        </w:rPr>
      </w:pPr>
    </w:p>
    <w:tbl>
      <w:tblPr>
        <w:tblW w:w="10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2981"/>
        <w:gridCol w:w="3402"/>
        <w:gridCol w:w="3119"/>
      </w:tblGrid>
      <w:tr w:rsidR="001A30B1" w:rsidRPr="00BD787B" w:rsidTr="002D7E5D">
        <w:trPr>
          <w:trHeight w:val="611"/>
          <w:jc w:val="center"/>
        </w:trPr>
        <w:tc>
          <w:tcPr>
            <w:tcW w:w="567" w:type="dxa"/>
            <w:vAlign w:val="center"/>
          </w:tcPr>
          <w:p w:rsidR="001A30B1" w:rsidRPr="00BD787B" w:rsidRDefault="001A30B1">
            <w:pPr>
              <w:pStyle w:val="Default"/>
              <w:widowControl w:val="0"/>
              <w:jc w:val="center"/>
              <w:rPr>
                <w:b/>
                <w:color w:val="auto"/>
                <w:sz w:val="22"/>
                <w:szCs w:val="22"/>
              </w:rPr>
            </w:pPr>
            <w:r w:rsidRPr="00BD787B">
              <w:rPr>
                <w:b/>
                <w:color w:val="auto"/>
                <w:sz w:val="22"/>
                <w:szCs w:val="22"/>
              </w:rPr>
              <w:t>№п/п</w:t>
            </w:r>
          </w:p>
        </w:tc>
        <w:tc>
          <w:tcPr>
            <w:tcW w:w="2981" w:type="dxa"/>
            <w:vAlign w:val="center"/>
          </w:tcPr>
          <w:p w:rsidR="001A30B1" w:rsidRPr="00BD787B" w:rsidRDefault="001A30B1">
            <w:pPr>
              <w:pStyle w:val="Default"/>
              <w:widowControl w:val="0"/>
              <w:jc w:val="center"/>
              <w:rPr>
                <w:b/>
                <w:color w:val="auto"/>
                <w:sz w:val="22"/>
                <w:szCs w:val="22"/>
              </w:rPr>
            </w:pPr>
            <w:r w:rsidRPr="00BD787B">
              <w:rPr>
                <w:b/>
                <w:color w:val="auto"/>
                <w:sz w:val="22"/>
                <w:szCs w:val="22"/>
              </w:rPr>
              <w:t>Наименование объекта</w:t>
            </w:r>
          </w:p>
        </w:tc>
        <w:tc>
          <w:tcPr>
            <w:tcW w:w="3402" w:type="dxa"/>
            <w:vAlign w:val="center"/>
          </w:tcPr>
          <w:p w:rsidR="001A30B1" w:rsidRPr="00BD787B" w:rsidRDefault="001A30B1">
            <w:pPr>
              <w:pStyle w:val="Default"/>
              <w:widowControl w:val="0"/>
              <w:jc w:val="center"/>
              <w:rPr>
                <w:b/>
                <w:color w:val="auto"/>
                <w:sz w:val="22"/>
                <w:szCs w:val="22"/>
              </w:rPr>
            </w:pPr>
            <w:r w:rsidRPr="00BD787B">
              <w:rPr>
                <w:b/>
                <w:color w:val="auto"/>
                <w:sz w:val="22"/>
                <w:szCs w:val="22"/>
              </w:rPr>
              <w:t>Наименование установленной функциональной зоны/категория земель</w:t>
            </w:r>
          </w:p>
        </w:tc>
        <w:tc>
          <w:tcPr>
            <w:tcW w:w="3119" w:type="dxa"/>
            <w:vAlign w:val="center"/>
          </w:tcPr>
          <w:p w:rsidR="001A30B1" w:rsidRPr="00BD787B" w:rsidRDefault="001A30B1">
            <w:pPr>
              <w:pStyle w:val="Default"/>
              <w:widowControl w:val="0"/>
              <w:jc w:val="center"/>
              <w:rPr>
                <w:b/>
                <w:color w:val="auto"/>
                <w:sz w:val="22"/>
                <w:szCs w:val="22"/>
              </w:rPr>
            </w:pPr>
            <w:r w:rsidRPr="00BD787B">
              <w:rPr>
                <w:b/>
                <w:color w:val="auto"/>
                <w:sz w:val="22"/>
                <w:szCs w:val="22"/>
              </w:rPr>
              <w:t>Основные параметры функциональной зоны</w:t>
            </w:r>
          </w:p>
        </w:tc>
      </w:tr>
      <w:tr w:rsidR="001A30B1" w:rsidRPr="00BD787B" w:rsidTr="002D7E5D">
        <w:trPr>
          <w:trHeight w:val="412"/>
          <w:jc w:val="center"/>
        </w:trPr>
        <w:tc>
          <w:tcPr>
            <w:tcW w:w="567" w:type="dxa"/>
            <w:vAlign w:val="center"/>
          </w:tcPr>
          <w:p w:rsidR="001A30B1" w:rsidRPr="00BD787B" w:rsidRDefault="001A30B1">
            <w:pPr>
              <w:pStyle w:val="Default"/>
              <w:widowControl w:val="0"/>
              <w:jc w:val="center"/>
              <w:rPr>
                <w:color w:val="auto"/>
                <w:sz w:val="22"/>
                <w:szCs w:val="22"/>
              </w:rPr>
            </w:pPr>
            <w:r w:rsidRPr="00BD787B">
              <w:rPr>
                <w:color w:val="auto"/>
                <w:sz w:val="22"/>
                <w:szCs w:val="22"/>
              </w:rPr>
              <w:t>1.</w:t>
            </w:r>
          </w:p>
        </w:tc>
        <w:tc>
          <w:tcPr>
            <w:tcW w:w="9502" w:type="dxa"/>
            <w:gridSpan w:val="3"/>
            <w:vAlign w:val="center"/>
          </w:tcPr>
          <w:p w:rsidR="001A30B1" w:rsidRPr="00BD787B" w:rsidRDefault="001A30B1">
            <w:pPr>
              <w:pStyle w:val="Default"/>
              <w:widowControl w:val="0"/>
              <w:jc w:val="center"/>
              <w:rPr>
                <w:color w:val="auto"/>
                <w:sz w:val="22"/>
                <w:szCs w:val="22"/>
              </w:rPr>
            </w:pPr>
            <w:r w:rsidRPr="00BD787B">
              <w:rPr>
                <w:color w:val="auto"/>
                <w:sz w:val="22"/>
                <w:szCs w:val="22"/>
              </w:rPr>
              <w:t>Объекты капитального строительства</w:t>
            </w:r>
          </w:p>
        </w:tc>
      </w:tr>
      <w:tr w:rsidR="001A30B1" w:rsidRPr="00BD787B" w:rsidTr="002D7E5D">
        <w:trPr>
          <w:trHeight w:val="417"/>
          <w:jc w:val="center"/>
        </w:trPr>
        <w:tc>
          <w:tcPr>
            <w:tcW w:w="567" w:type="dxa"/>
            <w:vAlign w:val="center"/>
          </w:tcPr>
          <w:p w:rsidR="001A30B1" w:rsidRPr="00BD787B" w:rsidRDefault="001A30B1">
            <w:pPr>
              <w:pStyle w:val="Default"/>
              <w:widowControl w:val="0"/>
              <w:jc w:val="center"/>
              <w:rPr>
                <w:color w:val="auto"/>
                <w:sz w:val="22"/>
                <w:szCs w:val="22"/>
              </w:rPr>
            </w:pPr>
            <w:r w:rsidRPr="00BD787B">
              <w:rPr>
                <w:color w:val="auto"/>
                <w:sz w:val="22"/>
                <w:szCs w:val="22"/>
              </w:rPr>
              <w:t>1.1.</w:t>
            </w:r>
          </w:p>
        </w:tc>
        <w:tc>
          <w:tcPr>
            <w:tcW w:w="2981" w:type="dxa"/>
            <w:vAlign w:val="center"/>
          </w:tcPr>
          <w:p w:rsidR="001A30B1" w:rsidRPr="00BD787B" w:rsidRDefault="001A30B1">
            <w:pPr>
              <w:pStyle w:val="Default"/>
              <w:widowControl w:val="0"/>
              <w:jc w:val="center"/>
              <w:rPr>
                <w:color w:val="auto"/>
                <w:sz w:val="22"/>
                <w:szCs w:val="22"/>
              </w:rPr>
            </w:pPr>
            <w:r w:rsidRPr="00BD787B">
              <w:rPr>
                <w:color w:val="auto"/>
                <w:sz w:val="22"/>
                <w:szCs w:val="22"/>
              </w:rPr>
              <w:t>отсутствуют</w:t>
            </w:r>
          </w:p>
        </w:tc>
        <w:tc>
          <w:tcPr>
            <w:tcW w:w="3402" w:type="dxa"/>
            <w:vAlign w:val="center"/>
          </w:tcPr>
          <w:p w:rsidR="001A30B1" w:rsidRPr="00BD787B" w:rsidRDefault="001A30B1">
            <w:pPr>
              <w:pStyle w:val="Default"/>
              <w:widowControl w:val="0"/>
              <w:jc w:val="center"/>
              <w:rPr>
                <w:color w:val="auto"/>
                <w:sz w:val="22"/>
                <w:szCs w:val="22"/>
              </w:rPr>
            </w:pPr>
            <w:r w:rsidRPr="00BD787B">
              <w:rPr>
                <w:color w:val="auto"/>
                <w:sz w:val="22"/>
                <w:szCs w:val="22"/>
              </w:rPr>
              <w:t>Не устанавливается</w:t>
            </w:r>
          </w:p>
        </w:tc>
        <w:tc>
          <w:tcPr>
            <w:tcW w:w="3119" w:type="dxa"/>
            <w:vAlign w:val="center"/>
          </w:tcPr>
          <w:p w:rsidR="001A30B1" w:rsidRPr="00BD787B" w:rsidRDefault="001A30B1">
            <w:pPr>
              <w:pStyle w:val="Default"/>
              <w:widowControl w:val="0"/>
              <w:jc w:val="center"/>
              <w:rPr>
                <w:color w:val="auto"/>
                <w:sz w:val="22"/>
                <w:szCs w:val="22"/>
              </w:rPr>
            </w:pPr>
            <w:r w:rsidRPr="00BD787B">
              <w:rPr>
                <w:color w:val="auto"/>
                <w:sz w:val="22"/>
                <w:szCs w:val="22"/>
              </w:rPr>
              <w:t>Не устанавливаются</w:t>
            </w:r>
          </w:p>
        </w:tc>
      </w:tr>
    </w:tbl>
    <w:p w:rsidR="001A30B1" w:rsidRDefault="001A30B1">
      <w:pPr>
        <w:widowControl w:val="0"/>
      </w:pPr>
      <w:bookmarkStart w:id="38" w:name="_Toc10030654"/>
    </w:p>
    <w:p w:rsidR="00BD787B" w:rsidRDefault="00BD787B">
      <w:pPr>
        <w:widowControl w:val="0"/>
      </w:pPr>
    </w:p>
    <w:p w:rsidR="00BD787B" w:rsidRDefault="00BD787B">
      <w:pPr>
        <w:widowControl w:val="0"/>
      </w:pPr>
    </w:p>
    <w:p w:rsidR="00BD787B" w:rsidRDefault="00BD787B">
      <w:pPr>
        <w:widowControl w:val="0"/>
      </w:pPr>
    </w:p>
    <w:p w:rsidR="00BD787B" w:rsidRDefault="00BD787B">
      <w:pPr>
        <w:widowControl w:val="0"/>
      </w:pPr>
    </w:p>
    <w:p w:rsidR="00BD787B" w:rsidRDefault="00BD787B">
      <w:pPr>
        <w:widowControl w:val="0"/>
      </w:pPr>
    </w:p>
    <w:p w:rsidR="00BD787B" w:rsidRDefault="00BD787B">
      <w:pPr>
        <w:widowControl w:val="0"/>
      </w:pPr>
    </w:p>
    <w:p w:rsidR="00BD787B" w:rsidRDefault="00BD787B">
      <w:pPr>
        <w:widowControl w:val="0"/>
      </w:pPr>
    </w:p>
    <w:p w:rsidR="00BD787B" w:rsidRDefault="00BD787B">
      <w:pPr>
        <w:widowControl w:val="0"/>
      </w:pPr>
    </w:p>
    <w:p w:rsidR="001A30B1" w:rsidRDefault="001A30B1">
      <w:pPr>
        <w:widowControl w:val="0"/>
      </w:pPr>
    </w:p>
    <w:p w:rsidR="001A30B1" w:rsidRDefault="00BD787B" w:rsidP="00234211">
      <w:pPr>
        <w:pStyle w:val="11"/>
        <w:spacing w:line="276" w:lineRule="auto"/>
        <w:ind w:left="360"/>
        <w:jc w:val="both"/>
      </w:pPr>
      <w:r>
        <w:t xml:space="preserve">5. </w:t>
      </w:r>
      <w:r w:rsidR="001A30B1">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38"/>
    </w:p>
    <w:p w:rsidR="001A30B1" w:rsidRDefault="001A30B1" w:rsidP="00BD787B">
      <w:pPr>
        <w:pStyle w:val="Default"/>
        <w:widowControl w:val="0"/>
        <w:spacing w:line="276" w:lineRule="auto"/>
        <w:ind w:firstLine="709"/>
        <w:jc w:val="both"/>
        <w:rPr>
          <w:color w:val="auto"/>
        </w:rPr>
      </w:pPr>
      <w:r>
        <w:rPr>
          <w:color w:val="auto"/>
        </w:rPr>
        <w:t xml:space="preserve">Наличие планируемых к размещению объектов местного значения МО в принятых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требует: </w:t>
      </w:r>
    </w:p>
    <w:p w:rsidR="001A30B1" w:rsidRDefault="001A30B1" w:rsidP="00BD787B">
      <w:pPr>
        <w:pStyle w:val="Default"/>
        <w:widowControl w:val="0"/>
        <w:spacing w:line="276" w:lineRule="auto"/>
        <w:ind w:firstLine="709"/>
        <w:jc w:val="both"/>
        <w:rPr>
          <w:color w:val="auto"/>
        </w:rPr>
      </w:pPr>
      <w:r>
        <w:rPr>
          <w:color w:val="auto"/>
        </w:rPr>
        <w:t xml:space="preserve">1) обоснование выбранного варианта размещения на основе анализа использования территорий МО, возможных направлений развития этих территорий и прогнозируемых ограничений их использования; </w:t>
      </w:r>
    </w:p>
    <w:p w:rsidR="001A30B1" w:rsidRDefault="001A30B1" w:rsidP="00BD787B">
      <w:pPr>
        <w:pStyle w:val="Default"/>
        <w:widowControl w:val="0"/>
        <w:spacing w:line="276" w:lineRule="auto"/>
        <w:ind w:firstLine="709"/>
        <w:jc w:val="both"/>
        <w:rPr>
          <w:color w:val="auto"/>
        </w:rPr>
      </w:pPr>
      <w:r>
        <w:rPr>
          <w:color w:val="auto"/>
        </w:rPr>
        <w:t xml:space="preserve">2) оценку возможного влияния планируемых для размещения объектов местного значения МО на комплексное развитие этих территорий. </w:t>
      </w:r>
    </w:p>
    <w:p w:rsidR="001A30B1" w:rsidRDefault="001A30B1" w:rsidP="00BD787B">
      <w:pPr>
        <w:pStyle w:val="29"/>
        <w:widowControl w:val="0"/>
        <w:spacing w:after="0" w:line="276" w:lineRule="auto"/>
        <w:ind w:firstLine="709"/>
        <w:jc w:val="both"/>
        <w:rPr>
          <w:rFonts w:cs="Times New Roman"/>
        </w:rPr>
      </w:pPr>
      <w:r>
        <w:rPr>
          <w:rFonts w:cs="Times New Roman"/>
        </w:rPr>
        <w:t>В общем подходе, в каждом муниципальном образовании могут разрабатываться и утверждаться следующие документы стратегического планирования, подлежащих учету в Генеральном плане:</w:t>
      </w:r>
    </w:p>
    <w:p w:rsidR="001A30B1" w:rsidRDefault="001A30B1" w:rsidP="00BD787B">
      <w:pPr>
        <w:pStyle w:val="Default"/>
        <w:widowControl w:val="0"/>
        <w:spacing w:line="276" w:lineRule="auto"/>
        <w:ind w:firstLine="709"/>
        <w:jc w:val="both"/>
        <w:rPr>
          <w:color w:val="auto"/>
        </w:rPr>
      </w:pPr>
      <w:r>
        <w:rPr>
          <w:color w:val="auto"/>
        </w:rPr>
        <w:t xml:space="preserve">1) программа социально-экономического развития на среднесрочную перспективу; </w:t>
      </w:r>
    </w:p>
    <w:p w:rsidR="001A30B1" w:rsidRDefault="001A30B1" w:rsidP="00BD787B">
      <w:pPr>
        <w:pStyle w:val="Default"/>
        <w:widowControl w:val="0"/>
        <w:spacing w:line="276" w:lineRule="auto"/>
        <w:ind w:firstLine="709"/>
        <w:jc w:val="both"/>
        <w:rPr>
          <w:color w:val="auto"/>
        </w:rPr>
      </w:pPr>
      <w:r>
        <w:rPr>
          <w:color w:val="auto"/>
        </w:rPr>
        <w:t xml:space="preserve">2) муниципальные целевые программы на среднесрочную перспективу (по каждой сфере деятельности); </w:t>
      </w:r>
    </w:p>
    <w:p w:rsidR="001A30B1" w:rsidRDefault="001A30B1" w:rsidP="00BD787B">
      <w:pPr>
        <w:pStyle w:val="Default"/>
        <w:widowControl w:val="0"/>
        <w:spacing w:line="276" w:lineRule="auto"/>
        <w:ind w:firstLine="709"/>
        <w:jc w:val="both"/>
        <w:rPr>
          <w:color w:val="auto"/>
        </w:rPr>
      </w:pPr>
      <w:r>
        <w:rPr>
          <w:color w:val="auto"/>
        </w:rPr>
        <w:t xml:space="preserve">3) схемы развития и размещения отдельных видов деятельности; </w:t>
      </w:r>
    </w:p>
    <w:p w:rsidR="001A30B1" w:rsidRDefault="001A30B1" w:rsidP="00BD787B">
      <w:pPr>
        <w:pStyle w:val="Default"/>
        <w:widowControl w:val="0"/>
        <w:spacing w:line="276" w:lineRule="auto"/>
        <w:ind w:firstLine="709"/>
        <w:jc w:val="both"/>
        <w:rPr>
          <w:color w:val="auto"/>
        </w:rPr>
      </w:pPr>
      <w:r>
        <w:rPr>
          <w:color w:val="auto"/>
        </w:rPr>
        <w:lastRenderedPageBreak/>
        <w:t xml:space="preserve">4) программы комплексного развития систем коммунальной инфраструктуры; </w:t>
      </w:r>
    </w:p>
    <w:p w:rsidR="001A30B1" w:rsidRDefault="001A30B1" w:rsidP="00BD787B">
      <w:pPr>
        <w:pStyle w:val="Default"/>
        <w:widowControl w:val="0"/>
        <w:spacing w:line="276" w:lineRule="auto"/>
        <w:ind w:firstLine="709"/>
        <w:jc w:val="both"/>
        <w:rPr>
          <w:color w:val="auto"/>
        </w:rPr>
      </w:pPr>
      <w:r>
        <w:rPr>
          <w:color w:val="auto"/>
        </w:rPr>
        <w:t xml:space="preserve">5) инвестиционные программы организации коммунального комплекса; </w:t>
      </w:r>
    </w:p>
    <w:p w:rsidR="001A30B1" w:rsidRDefault="001A30B1" w:rsidP="00BD787B">
      <w:pPr>
        <w:pStyle w:val="Default"/>
        <w:widowControl w:val="0"/>
        <w:spacing w:line="276" w:lineRule="auto"/>
        <w:ind w:firstLine="709"/>
        <w:jc w:val="both"/>
        <w:rPr>
          <w:color w:val="auto"/>
        </w:rPr>
      </w:pPr>
      <w:r>
        <w:rPr>
          <w:color w:val="auto"/>
        </w:rPr>
        <w:t xml:space="preserve">6) межмуниципальные программы развития социальной и инженерной инфраструктуры. </w:t>
      </w:r>
    </w:p>
    <w:p w:rsidR="001A30B1" w:rsidRDefault="001A30B1" w:rsidP="00BD787B">
      <w:pPr>
        <w:pStyle w:val="29"/>
        <w:widowControl w:val="0"/>
        <w:spacing w:after="0" w:line="276" w:lineRule="auto"/>
        <w:ind w:firstLine="709"/>
        <w:jc w:val="both"/>
        <w:rPr>
          <w:rFonts w:cs="Times New Roman"/>
        </w:rPr>
      </w:pPr>
      <w:r>
        <w:rPr>
          <w:rFonts w:cs="Times New Roman"/>
        </w:rPr>
        <w:t>Перечень планов и программ комплексного социально-экономического развития муниципального образования</w:t>
      </w:r>
      <w:r w:rsidR="00BD787B">
        <w:rPr>
          <w:rFonts w:cs="Times New Roman"/>
        </w:rPr>
        <w:t>,</w:t>
      </w:r>
      <w:r>
        <w:rPr>
          <w:rFonts w:cs="Times New Roman"/>
        </w:rPr>
        <w:t xml:space="preserve"> для реализации которых осуществляется создание объектов местного значения МО, представлен в таблице.</w:t>
      </w:r>
    </w:p>
    <w:p w:rsidR="002D7E5D" w:rsidRDefault="002D7E5D" w:rsidP="00BD787B">
      <w:pPr>
        <w:pStyle w:val="29"/>
        <w:widowControl w:val="0"/>
        <w:spacing w:after="0" w:line="276" w:lineRule="auto"/>
        <w:ind w:firstLine="709"/>
        <w:jc w:val="both"/>
        <w:rPr>
          <w:rFonts w:cs="Times New Roman"/>
        </w:rPr>
      </w:pPr>
      <w:r>
        <w:rPr>
          <w:rFonts w:cs="Times New Roman"/>
        </w:rPr>
        <w:t>\</w:t>
      </w:r>
    </w:p>
    <w:p w:rsidR="001A30B1" w:rsidRDefault="001A30B1" w:rsidP="004C4666">
      <w:pPr>
        <w:pStyle w:val="29"/>
        <w:widowControl w:val="0"/>
        <w:spacing w:after="0" w:line="240" w:lineRule="auto"/>
        <w:jc w:val="center"/>
        <w:rPr>
          <w:rFonts w:cs="Times New Roman"/>
          <w:b/>
        </w:rPr>
      </w:pPr>
      <w:r>
        <w:rPr>
          <w:rFonts w:cs="Times New Roman"/>
          <w:b/>
        </w:rPr>
        <w:t>Перечень планов и программ комплексного</w:t>
      </w:r>
      <w:r w:rsidR="004C4666">
        <w:rPr>
          <w:rFonts w:cs="Times New Roman"/>
          <w:b/>
        </w:rPr>
        <w:t xml:space="preserve"> </w:t>
      </w:r>
      <w:r>
        <w:rPr>
          <w:rFonts w:cs="Times New Roman"/>
          <w:b/>
        </w:rPr>
        <w:t>социально-экономического развития МО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1"/>
        <w:gridCol w:w="2583"/>
        <w:gridCol w:w="2977"/>
        <w:gridCol w:w="3653"/>
      </w:tblGrid>
      <w:tr w:rsidR="001A30B1" w:rsidRPr="004C4666" w:rsidTr="004C4666">
        <w:trPr>
          <w:tblHeader/>
          <w:jc w:val="center"/>
        </w:trPr>
        <w:tc>
          <w:tcPr>
            <w:tcW w:w="531" w:type="dxa"/>
            <w:vAlign w:val="center"/>
          </w:tcPr>
          <w:p w:rsidR="001A30B1" w:rsidRPr="004C4666" w:rsidRDefault="001A30B1" w:rsidP="004C4666">
            <w:pPr>
              <w:pStyle w:val="29"/>
              <w:widowControl w:val="0"/>
              <w:spacing w:after="0" w:line="240" w:lineRule="auto"/>
              <w:jc w:val="center"/>
              <w:rPr>
                <w:rFonts w:cs="Times New Roman"/>
                <w:b/>
              </w:rPr>
            </w:pPr>
            <w:r w:rsidRPr="004C4666">
              <w:rPr>
                <w:rFonts w:cs="Times New Roman"/>
                <w:b/>
                <w:sz w:val="22"/>
                <w:szCs w:val="22"/>
              </w:rPr>
              <w:t>№/</w:t>
            </w:r>
            <w:r w:rsidRPr="004C4666">
              <w:rPr>
                <w:rFonts w:cs="Times New Roman"/>
                <w:b/>
                <w:sz w:val="22"/>
                <w:szCs w:val="22"/>
              </w:rPr>
              <w:br/>
              <w:t>п/п</w:t>
            </w:r>
          </w:p>
        </w:tc>
        <w:tc>
          <w:tcPr>
            <w:tcW w:w="2583" w:type="dxa"/>
            <w:vAlign w:val="center"/>
          </w:tcPr>
          <w:p w:rsidR="001A30B1" w:rsidRPr="004C4666" w:rsidRDefault="001A30B1" w:rsidP="004C4666">
            <w:pPr>
              <w:pStyle w:val="29"/>
              <w:widowControl w:val="0"/>
              <w:spacing w:after="0" w:line="240" w:lineRule="auto"/>
              <w:jc w:val="center"/>
              <w:rPr>
                <w:rFonts w:cs="Times New Roman"/>
                <w:b/>
              </w:rPr>
            </w:pPr>
            <w:r w:rsidRPr="004C4666">
              <w:rPr>
                <w:rFonts w:cs="Times New Roman"/>
                <w:b/>
                <w:sz w:val="22"/>
                <w:szCs w:val="22"/>
              </w:rPr>
              <w:t>Наименование планов, программ, решений и реквизиты их утверждения</w:t>
            </w:r>
          </w:p>
        </w:tc>
        <w:tc>
          <w:tcPr>
            <w:tcW w:w="2977" w:type="dxa"/>
            <w:vAlign w:val="center"/>
          </w:tcPr>
          <w:p w:rsidR="001A30B1" w:rsidRPr="004C4666" w:rsidRDefault="001A30B1" w:rsidP="004C4666">
            <w:pPr>
              <w:pStyle w:val="29"/>
              <w:widowControl w:val="0"/>
              <w:spacing w:after="0" w:line="240" w:lineRule="auto"/>
              <w:jc w:val="center"/>
              <w:rPr>
                <w:rFonts w:cs="Times New Roman"/>
                <w:b/>
              </w:rPr>
            </w:pPr>
            <w:r w:rsidRPr="004C4666">
              <w:rPr>
                <w:rFonts w:cs="Times New Roman"/>
                <w:b/>
                <w:sz w:val="22"/>
                <w:szCs w:val="22"/>
              </w:rPr>
              <w:t>Цели и задачи программы</w:t>
            </w:r>
          </w:p>
        </w:tc>
        <w:tc>
          <w:tcPr>
            <w:tcW w:w="3653" w:type="dxa"/>
            <w:vAlign w:val="center"/>
          </w:tcPr>
          <w:p w:rsidR="001A30B1" w:rsidRPr="004C4666" w:rsidRDefault="001A30B1" w:rsidP="004C4666">
            <w:pPr>
              <w:pStyle w:val="29"/>
              <w:widowControl w:val="0"/>
              <w:spacing w:after="0" w:line="240" w:lineRule="auto"/>
              <w:jc w:val="center"/>
              <w:rPr>
                <w:rFonts w:cs="Times New Roman"/>
                <w:b/>
              </w:rPr>
            </w:pPr>
            <w:r w:rsidRPr="004C4666">
              <w:rPr>
                <w:rFonts w:cs="Times New Roman"/>
                <w:b/>
                <w:sz w:val="22"/>
                <w:szCs w:val="22"/>
              </w:rPr>
              <w:t>Ожидаемые результаты программы</w:t>
            </w:r>
          </w:p>
        </w:tc>
      </w:tr>
      <w:tr w:rsidR="001A30B1" w:rsidRPr="004C4666" w:rsidTr="004C4666">
        <w:trPr>
          <w:jc w:val="center"/>
        </w:trPr>
        <w:tc>
          <w:tcPr>
            <w:tcW w:w="531" w:type="dxa"/>
          </w:tcPr>
          <w:p w:rsidR="001A30B1" w:rsidRPr="004C4666" w:rsidRDefault="001A30B1" w:rsidP="004C4666">
            <w:pPr>
              <w:pStyle w:val="Default"/>
              <w:widowControl w:val="0"/>
              <w:jc w:val="center"/>
              <w:rPr>
                <w:color w:val="auto"/>
                <w:sz w:val="22"/>
                <w:szCs w:val="22"/>
              </w:rPr>
            </w:pPr>
            <w:r w:rsidRPr="004C4666">
              <w:rPr>
                <w:color w:val="auto"/>
                <w:sz w:val="22"/>
                <w:szCs w:val="22"/>
              </w:rPr>
              <w:t>1</w:t>
            </w:r>
          </w:p>
        </w:tc>
        <w:tc>
          <w:tcPr>
            <w:tcW w:w="2583" w:type="dxa"/>
          </w:tcPr>
          <w:p w:rsidR="001A30B1" w:rsidRPr="004C4666" w:rsidRDefault="001A30B1" w:rsidP="004C4666">
            <w:pPr>
              <w:widowControl w:val="0"/>
              <w:jc w:val="center"/>
              <w:rPr>
                <w:rFonts w:cs="Times New Roman"/>
                <w:b/>
              </w:rPr>
            </w:pPr>
            <w:r w:rsidRPr="004C4666">
              <w:rPr>
                <w:rFonts w:cs="Times New Roman"/>
                <w:sz w:val="22"/>
                <w:szCs w:val="22"/>
              </w:rPr>
              <w:t xml:space="preserve">Программа </w:t>
            </w:r>
            <w:r w:rsidRPr="004C4666">
              <w:rPr>
                <w:rFonts w:cs="Times New Roman"/>
                <w:bCs/>
                <w:sz w:val="22"/>
                <w:szCs w:val="22"/>
              </w:rPr>
              <w:t>«Комплексное социально-экономическое развитие МО «</w:t>
            </w:r>
            <w:proofErr w:type="spellStart"/>
            <w:r w:rsidRPr="004C4666">
              <w:rPr>
                <w:rFonts w:cs="Times New Roman"/>
                <w:bCs/>
                <w:sz w:val="22"/>
                <w:szCs w:val="22"/>
              </w:rPr>
              <w:t>Тлюстенхабльское</w:t>
            </w:r>
            <w:proofErr w:type="spellEnd"/>
            <w:r w:rsidRPr="004C4666">
              <w:rPr>
                <w:rFonts w:cs="Times New Roman"/>
                <w:bCs/>
                <w:sz w:val="22"/>
                <w:szCs w:val="22"/>
              </w:rPr>
              <w:t xml:space="preserve"> городское поселение на 2022-2026 гг.»</w:t>
            </w:r>
          </w:p>
        </w:tc>
        <w:tc>
          <w:tcPr>
            <w:tcW w:w="2977" w:type="dxa"/>
          </w:tcPr>
          <w:p w:rsidR="001A30B1" w:rsidRPr="004C4666" w:rsidRDefault="001A30B1" w:rsidP="004C4666">
            <w:pPr>
              <w:widowControl w:val="0"/>
              <w:jc w:val="both"/>
              <w:rPr>
                <w:rFonts w:cs="Times New Roman"/>
              </w:rPr>
            </w:pPr>
            <w:r w:rsidRPr="004C4666">
              <w:rPr>
                <w:rFonts w:cs="Times New Roman"/>
                <w:sz w:val="22"/>
                <w:szCs w:val="22"/>
              </w:rPr>
              <w:t>Цели программы:</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повышение уровня и качества жизни населения, создание на территории городского поселения благоприятных условий для жизни, работы и отдыха, посредством устойчивого функционирования экономики и повышения эффективности муниципального управления на основании развития социальной инфраструктуры;</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-развития жилищно-коммунальной сферы;</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-развитие внутри поселения автомобильных дорог, устройство тротуаров, дворовых территорий, а также создание на территории поселения благоприятных условий для жизни, работы и отдыха, обеспечивающих гармоничное сочетание интересов личности и общества</w:t>
            </w:r>
          </w:p>
        </w:tc>
        <w:tc>
          <w:tcPr>
            <w:tcW w:w="3653" w:type="dxa"/>
          </w:tcPr>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1) Социальная сфера:</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повышение доступности и качества услуг для населения;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удовлетворение потребности населения в услугах дошкольного образования;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расширение возможностей для культурно-духовного развития жителей поселения;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повышение уровня обеспеченности спортивными объектами и сооружениями;</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2) Жилищный фонд:</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финансирование на ремонт неприватизированных квартир (общежития);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3) Инженерная инфраструктура:</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повышение энергетической эффективности котельных</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капитальный ремонт объектов жилищно-коммунального хозяйства</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 xml:space="preserve">4) </w:t>
            </w:r>
            <w:r w:rsidRPr="004C4666">
              <w:rPr>
                <w:rFonts w:cs="Times New Roman"/>
                <w:sz w:val="22"/>
                <w:szCs w:val="22"/>
              </w:rPr>
              <w:t>Сохранность автомобильных дорог местного значения</w:t>
            </w:r>
            <w:r w:rsidRPr="004C4666">
              <w:rPr>
                <w:rFonts w:cs="Times New Roman"/>
                <w:color w:val="000000"/>
                <w:sz w:val="22"/>
                <w:szCs w:val="22"/>
              </w:rPr>
              <w:t>:</w:t>
            </w:r>
          </w:p>
          <w:p w:rsidR="001A30B1" w:rsidRPr="004C4666" w:rsidRDefault="001A30B1" w:rsidP="004C4666">
            <w:pPr>
              <w:widowControl w:val="0"/>
              <w:jc w:val="both"/>
              <w:rPr>
                <w:rFonts w:cs="Times New Roman"/>
              </w:rPr>
            </w:pPr>
            <w:r w:rsidRPr="004C4666">
              <w:rPr>
                <w:rFonts w:cs="Times New Roman"/>
                <w:color w:val="000000"/>
                <w:sz w:val="22"/>
                <w:szCs w:val="22"/>
              </w:rPr>
              <w:t>-</w:t>
            </w:r>
            <w:r w:rsidRPr="004C4666">
              <w:rPr>
                <w:rFonts w:cs="Times New Roman"/>
                <w:sz w:val="22"/>
                <w:szCs w:val="22"/>
              </w:rPr>
              <w:t xml:space="preserve"> выполнение комплекса работ по ремонту и содержанию автомобильных дорог местного значения поселения;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5) Пожарная безопасность - создание необходимых условий для повышения эффективности и усиления деятельности по пожарной безопасности поселения;</w:t>
            </w:r>
          </w:p>
          <w:p w:rsidR="001A30B1" w:rsidRPr="004C4666" w:rsidRDefault="001A30B1" w:rsidP="004C4666">
            <w:pPr>
              <w:widowControl w:val="0"/>
              <w:autoSpaceDE w:val="0"/>
              <w:autoSpaceDN w:val="0"/>
              <w:adjustRightInd w:val="0"/>
              <w:jc w:val="both"/>
              <w:rPr>
                <w:rFonts w:cs="Times New Roman"/>
                <w:color w:val="000000"/>
              </w:rPr>
            </w:pPr>
            <w:r w:rsidRPr="004C4666">
              <w:rPr>
                <w:rFonts w:cs="Times New Roman"/>
                <w:color w:val="000000"/>
                <w:sz w:val="22"/>
                <w:szCs w:val="22"/>
              </w:rPr>
              <w:t>6) Благоустройство:</w:t>
            </w:r>
          </w:p>
          <w:p w:rsidR="001A30B1" w:rsidRPr="004C4666" w:rsidRDefault="001A30B1" w:rsidP="004C4666">
            <w:pPr>
              <w:pStyle w:val="29"/>
              <w:widowControl w:val="0"/>
              <w:spacing w:after="0" w:line="240" w:lineRule="auto"/>
              <w:jc w:val="both"/>
              <w:rPr>
                <w:rFonts w:cs="Times New Roman"/>
                <w:color w:val="000000"/>
                <w:lang w:eastAsia="ru-RU"/>
              </w:rPr>
            </w:pPr>
            <w:r w:rsidRPr="004C4666">
              <w:rPr>
                <w:rFonts w:cs="Times New Roman"/>
                <w:sz w:val="22"/>
                <w:szCs w:val="22"/>
              </w:rPr>
              <w:t>Капитальный ремонт дворовых территорий многоквартирных жилых домов, проездов к дворовым территориям многоквартирных жилых домов на территории муниципального образования</w:t>
            </w:r>
          </w:p>
        </w:tc>
      </w:tr>
      <w:tr w:rsidR="001A30B1" w:rsidRPr="004C4666" w:rsidTr="004C4666">
        <w:trPr>
          <w:jc w:val="center"/>
        </w:trPr>
        <w:tc>
          <w:tcPr>
            <w:tcW w:w="531" w:type="dxa"/>
          </w:tcPr>
          <w:p w:rsidR="001A30B1" w:rsidRPr="004C4666" w:rsidRDefault="001A30B1" w:rsidP="004C4666">
            <w:pPr>
              <w:pStyle w:val="Default"/>
              <w:widowControl w:val="0"/>
              <w:jc w:val="center"/>
              <w:rPr>
                <w:sz w:val="22"/>
                <w:szCs w:val="22"/>
              </w:rPr>
            </w:pPr>
            <w:r w:rsidRPr="004C4666">
              <w:rPr>
                <w:sz w:val="22"/>
                <w:szCs w:val="22"/>
              </w:rPr>
              <w:t>2</w:t>
            </w:r>
          </w:p>
        </w:tc>
        <w:tc>
          <w:tcPr>
            <w:tcW w:w="2583" w:type="dxa"/>
          </w:tcPr>
          <w:p w:rsidR="001A30B1" w:rsidRPr="004C4666" w:rsidRDefault="001A30B1" w:rsidP="004C4666">
            <w:pPr>
              <w:widowControl w:val="0"/>
              <w:jc w:val="center"/>
              <w:rPr>
                <w:rFonts w:cs="Times New Roman"/>
                <w:bCs/>
              </w:rPr>
            </w:pPr>
            <w:r w:rsidRPr="004C4666">
              <w:rPr>
                <w:rFonts w:cs="Times New Roman"/>
                <w:bCs/>
                <w:sz w:val="22"/>
                <w:szCs w:val="22"/>
              </w:rPr>
              <w:t>Программа</w:t>
            </w:r>
          </w:p>
          <w:p w:rsidR="001A30B1" w:rsidRPr="004C4666" w:rsidRDefault="001A30B1" w:rsidP="004C4666">
            <w:pPr>
              <w:widowControl w:val="0"/>
              <w:tabs>
                <w:tab w:val="left" w:pos="4170"/>
              </w:tabs>
              <w:jc w:val="center"/>
              <w:rPr>
                <w:rFonts w:cs="Times New Roman"/>
                <w:bCs/>
              </w:rPr>
            </w:pPr>
            <w:r w:rsidRPr="004C4666">
              <w:rPr>
                <w:rFonts w:cs="Times New Roman"/>
                <w:bCs/>
                <w:sz w:val="22"/>
                <w:szCs w:val="22"/>
              </w:rPr>
              <w:t xml:space="preserve">«Обеспечение безопасности дорожного движения на территории </w:t>
            </w:r>
            <w:r w:rsidRPr="004C4666">
              <w:rPr>
                <w:rFonts w:cs="Times New Roman"/>
                <w:bCs/>
                <w:sz w:val="22"/>
                <w:szCs w:val="22"/>
              </w:rPr>
              <w:lastRenderedPageBreak/>
              <w:t>МО «</w:t>
            </w:r>
            <w:proofErr w:type="spellStart"/>
            <w:r w:rsidRPr="004C4666">
              <w:rPr>
                <w:rFonts w:cs="Times New Roman"/>
                <w:bCs/>
                <w:sz w:val="22"/>
                <w:szCs w:val="22"/>
              </w:rPr>
              <w:t>Тлюстенхабльское</w:t>
            </w:r>
            <w:proofErr w:type="spellEnd"/>
            <w:r w:rsidRPr="004C4666">
              <w:rPr>
                <w:rFonts w:cs="Times New Roman"/>
                <w:bCs/>
                <w:sz w:val="22"/>
                <w:szCs w:val="22"/>
              </w:rPr>
              <w:t xml:space="preserve"> городское поселение»</w:t>
            </w:r>
          </w:p>
          <w:p w:rsidR="001A30B1" w:rsidRPr="004C4666" w:rsidRDefault="001A30B1" w:rsidP="004C4666">
            <w:pPr>
              <w:widowControl w:val="0"/>
              <w:tabs>
                <w:tab w:val="left" w:pos="4170"/>
              </w:tabs>
              <w:jc w:val="center"/>
              <w:rPr>
                <w:rFonts w:cs="Times New Roman"/>
                <w:bCs/>
              </w:rPr>
            </w:pPr>
            <w:r w:rsidRPr="004C4666">
              <w:rPr>
                <w:rFonts w:cs="Times New Roman"/>
                <w:bCs/>
                <w:sz w:val="22"/>
                <w:szCs w:val="22"/>
              </w:rPr>
              <w:t>на 2022-2024 годы.</w:t>
            </w:r>
          </w:p>
          <w:p w:rsidR="001A30B1" w:rsidRPr="004C4666" w:rsidRDefault="001A30B1" w:rsidP="004C4666">
            <w:pPr>
              <w:pStyle w:val="Default"/>
              <w:widowControl w:val="0"/>
              <w:jc w:val="center"/>
              <w:rPr>
                <w:bCs/>
                <w:sz w:val="22"/>
                <w:szCs w:val="22"/>
              </w:rPr>
            </w:pPr>
          </w:p>
          <w:p w:rsidR="001A30B1" w:rsidRPr="004C4666" w:rsidRDefault="001A30B1" w:rsidP="004C4666">
            <w:pPr>
              <w:pStyle w:val="Default"/>
              <w:widowControl w:val="0"/>
              <w:jc w:val="center"/>
              <w:rPr>
                <w:bCs/>
                <w:sz w:val="22"/>
                <w:szCs w:val="22"/>
              </w:rPr>
            </w:pPr>
            <w:r w:rsidRPr="004C4666">
              <w:rPr>
                <w:bCs/>
                <w:sz w:val="22"/>
                <w:szCs w:val="22"/>
              </w:rPr>
              <w:t>Программа развития транспортной инфраструктуры МО до 2027г</w:t>
            </w:r>
          </w:p>
          <w:p w:rsidR="001A30B1" w:rsidRPr="004C4666" w:rsidRDefault="001A30B1" w:rsidP="004C4666">
            <w:pPr>
              <w:widowControl w:val="0"/>
              <w:shd w:val="clear" w:color="auto" w:fill="FFFFFF"/>
              <w:jc w:val="center"/>
              <w:rPr>
                <w:rFonts w:cs="Times New Roman"/>
                <w:color w:val="000000"/>
              </w:rPr>
            </w:pPr>
            <w:r w:rsidRPr="004C4666">
              <w:rPr>
                <w:rFonts w:cs="Times New Roman"/>
                <w:bCs/>
                <w:sz w:val="22"/>
                <w:szCs w:val="22"/>
              </w:rPr>
              <w:t>Программа «Сохранность автомобильных дорог местного значения МО «</w:t>
            </w:r>
            <w:proofErr w:type="spellStart"/>
            <w:r w:rsidRPr="004C4666">
              <w:rPr>
                <w:rFonts w:cs="Times New Roman"/>
                <w:bCs/>
                <w:sz w:val="22"/>
                <w:szCs w:val="22"/>
              </w:rPr>
              <w:t>Тлюстенхабльское</w:t>
            </w:r>
            <w:proofErr w:type="spellEnd"/>
            <w:r w:rsidRPr="004C4666">
              <w:rPr>
                <w:rFonts w:cs="Times New Roman"/>
                <w:bCs/>
                <w:sz w:val="22"/>
                <w:szCs w:val="22"/>
              </w:rPr>
              <w:t xml:space="preserve"> городское поселение» на 2022-2024 годы»</w:t>
            </w:r>
          </w:p>
        </w:tc>
        <w:tc>
          <w:tcPr>
            <w:tcW w:w="2977" w:type="dxa"/>
            <w:vAlign w:val="center"/>
          </w:tcPr>
          <w:p w:rsidR="004C4666" w:rsidRPr="004C4666" w:rsidRDefault="001A30B1" w:rsidP="004C4666">
            <w:pPr>
              <w:pStyle w:val="s16"/>
              <w:widowControl w:val="0"/>
              <w:shd w:val="clear" w:color="auto" w:fill="FFFFFF"/>
              <w:spacing w:before="0" w:after="0" w:line="276" w:lineRule="auto"/>
              <w:jc w:val="both"/>
              <w:rPr>
                <w:color w:val="22272F"/>
              </w:rPr>
            </w:pPr>
            <w:r w:rsidRPr="004C4666">
              <w:rPr>
                <w:color w:val="22272F"/>
                <w:sz w:val="22"/>
                <w:szCs w:val="22"/>
              </w:rPr>
              <w:lastRenderedPageBreak/>
              <w:t>- сокращение количества ДТП и пострадавших в них</w:t>
            </w:r>
            <w:r w:rsidR="004C4666" w:rsidRPr="004C4666">
              <w:rPr>
                <w:color w:val="22272F"/>
                <w:sz w:val="22"/>
                <w:szCs w:val="22"/>
              </w:rPr>
              <w:t xml:space="preserve">                           </w:t>
            </w:r>
            <w:r w:rsidRPr="004C4666">
              <w:rPr>
                <w:color w:val="22272F"/>
                <w:sz w:val="22"/>
                <w:szCs w:val="22"/>
              </w:rPr>
              <w:t>-</w:t>
            </w:r>
            <w:r w:rsidR="00487EC2">
              <w:rPr>
                <w:color w:val="22272F"/>
                <w:sz w:val="22"/>
                <w:szCs w:val="22"/>
              </w:rPr>
              <w:t xml:space="preserve"> </w:t>
            </w:r>
            <w:r w:rsidRPr="004C4666">
              <w:rPr>
                <w:color w:val="22272F"/>
                <w:sz w:val="22"/>
                <w:szCs w:val="22"/>
              </w:rPr>
              <w:t>формирование</w:t>
            </w:r>
            <w:r w:rsidR="004C4666" w:rsidRPr="004C4666">
              <w:rPr>
                <w:color w:val="22272F"/>
                <w:sz w:val="22"/>
                <w:szCs w:val="22"/>
              </w:rPr>
              <w:t xml:space="preserve"> </w:t>
            </w:r>
            <w:r w:rsidRPr="004C4666">
              <w:rPr>
                <w:color w:val="22272F"/>
                <w:sz w:val="22"/>
                <w:szCs w:val="22"/>
              </w:rPr>
              <w:lastRenderedPageBreak/>
              <w:t>общественного мнения по проблеме безопасности дорожного движения, повышение правового сознания участников дорожного движения и предупреждение их опасного поведения на дорогах;</w:t>
            </w:r>
          </w:p>
          <w:p w:rsidR="001A30B1" w:rsidRPr="004C4666" w:rsidRDefault="001A30B1" w:rsidP="004C4666">
            <w:pPr>
              <w:pStyle w:val="s16"/>
              <w:widowControl w:val="0"/>
              <w:shd w:val="clear" w:color="auto" w:fill="FFFFFF"/>
              <w:spacing w:before="0" w:after="0" w:line="276" w:lineRule="auto"/>
              <w:jc w:val="both"/>
              <w:rPr>
                <w:color w:val="22272F"/>
              </w:rPr>
            </w:pPr>
            <w:r w:rsidRPr="004C4666">
              <w:rPr>
                <w:color w:val="22272F"/>
                <w:sz w:val="22"/>
                <w:szCs w:val="22"/>
              </w:rPr>
              <w:t>-повышение эффективности работы по предупреждению детского дорожно-транспортного травматизма.</w:t>
            </w:r>
          </w:p>
          <w:p w:rsidR="001A30B1" w:rsidRPr="004C4666" w:rsidRDefault="001A30B1" w:rsidP="004C4666">
            <w:pPr>
              <w:widowControl w:val="0"/>
              <w:autoSpaceDE w:val="0"/>
              <w:spacing w:line="276" w:lineRule="auto"/>
              <w:jc w:val="both"/>
              <w:rPr>
                <w:rFonts w:cs="Times New Roman"/>
                <w:color w:val="000000"/>
                <w:lang w:eastAsia="ru-RU"/>
              </w:rPr>
            </w:pPr>
            <w:r w:rsidRPr="004C4666">
              <w:rPr>
                <w:rFonts w:cs="Times New Roman"/>
                <w:sz w:val="22"/>
                <w:szCs w:val="22"/>
              </w:rPr>
              <w:t>-</w:t>
            </w:r>
            <w:r w:rsidR="004C4666" w:rsidRPr="004C4666">
              <w:rPr>
                <w:rFonts w:cs="Times New Roman"/>
                <w:sz w:val="22"/>
                <w:szCs w:val="22"/>
              </w:rPr>
              <w:t xml:space="preserve"> с</w:t>
            </w:r>
            <w:r w:rsidRPr="004C4666">
              <w:rPr>
                <w:rFonts w:cs="Times New Roman"/>
                <w:sz w:val="22"/>
                <w:szCs w:val="22"/>
              </w:rPr>
              <w:t xml:space="preserve">охранение автомобильных дорог местного значения </w:t>
            </w:r>
            <w:proofErr w:type="spellStart"/>
            <w:r w:rsidRPr="004C4666">
              <w:rPr>
                <w:rFonts w:cs="Times New Roman"/>
                <w:sz w:val="22"/>
                <w:szCs w:val="22"/>
              </w:rPr>
              <w:t>Тлюстенхабльского</w:t>
            </w:r>
            <w:proofErr w:type="spellEnd"/>
            <w:r w:rsidRPr="004C4666">
              <w:rPr>
                <w:rFonts w:cs="Times New Roman"/>
                <w:sz w:val="22"/>
                <w:szCs w:val="22"/>
              </w:rPr>
              <w:t xml:space="preserve"> городского поселения улучшение их транспортно-эксплуатационного состояния</w:t>
            </w:r>
          </w:p>
        </w:tc>
        <w:tc>
          <w:tcPr>
            <w:tcW w:w="3653" w:type="dxa"/>
          </w:tcPr>
          <w:p w:rsidR="001A30B1" w:rsidRPr="004C4666" w:rsidRDefault="001A30B1" w:rsidP="004C4666">
            <w:pPr>
              <w:widowControl w:val="0"/>
              <w:jc w:val="both"/>
              <w:rPr>
                <w:rFonts w:cs="Times New Roman"/>
              </w:rPr>
            </w:pPr>
            <w:r w:rsidRPr="004C4666">
              <w:rPr>
                <w:rFonts w:cs="Times New Roman"/>
                <w:sz w:val="22"/>
                <w:szCs w:val="22"/>
              </w:rPr>
              <w:lastRenderedPageBreak/>
              <w:t>-Улучшение качества улично-дорожной сети, расположенной на территории муниципального образования «</w:t>
            </w:r>
            <w:proofErr w:type="spellStart"/>
            <w:r w:rsidRPr="004C4666">
              <w:rPr>
                <w:rFonts w:cs="Times New Roman"/>
                <w:sz w:val="22"/>
                <w:szCs w:val="22"/>
              </w:rPr>
              <w:t>Тлюстенхабльское</w:t>
            </w:r>
            <w:proofErr w:type="spellEnd"/>
            <w:r w:rsidRPr="004C4666">
              <w:rPr>
                <w:rFonts w:cs="Times New Roman"/>
                <w:sz w:val="22"/>
                <w:szCs w:val="22"/>
              </w:rPr>
              <w:t xml:space="preserve"> </w:t>
            </w:r>
            <w:r w:rsidRPr="004C4666">
              <w:rPr>
                <w:rFonts w:cs="Times New Roman"/>
                <w:sz w:val="22"/>
                <w:szCs w:val="22"/>
              </w:rPr>
              <w:lastRenderedPageBreak/>
              <w:t>городское поселение»;</w:t>
            </w:r>
          </w:p>
          <w:p w:rsidR="001A30B1" w:rsidRPr="004C4666" w:rsidRDefault="001A30B1" w:rsidP="004C4666">
            <w:pPr>
              <w:widowControl w:val="0"/>
              <w:jc w:val="both"/>
              <w:rPr>
                <w:rFonts w:cs="Times New Roman"/>
              </w:rPr>
            </w:pPr>
            <w:r w:rsidRPr="004C4666">
              <w:rPr>
                <w:rFonts w:cs="Times New Roman"/>
                <w:sz w:val="22"/>
                <w:szCs w:val="22"/>
              </w:rPr>
              <w:t>- Стабилизация уровня аварийности на автомобильном транспорте;</w:t>
            </w:r>
          </w:p>
          <w:p w:rsidR="001A30B1" w:rsidRPr="004C4666" w:rsidRDefault="001A30B1" w:rsidP="004C4666">
            <w:pPr>
              <w:widowControl w:val="0"/>
              <w:jc w:val="both"/>
              <w:rPr>
                <w:rFonts w:cs="Times New Roman"/>
              </w:rPr>
            </w:pPr>
            <w:r w:rsidRPr="004C4666">
              <w:rPr>
                <w:rFonts w:cs="Times New Roman"/>
                <w:sz w:val="22"/>
                <w:szCs w:val="22"/>
              </w:rPr>
              <w:t>-</w:t>
            </w:r>
            <w:r w:rsidR="004C4666">
              <w:rPr>
                <w:rFonts w:cs="Times New Roman"/>
                <w:sz w:val="22"/>
                <w:szCs w:val="22"/>
              </w:rPr>
              <w:t xml:space="preserve"> </w:t>
            </w:r>
            <w:r w:rsidRPr="004C4666">
              <w:rPr>
                <w:rFonts w:cs="Times New Roman"/>
                <w:sz w:val="22"/>
                <w:szCs w:val="22"/>
              </w:rPr>
              <w:t>Повышение дисциплинированности участников дорожного движения путем усиления пропаганды безопасности дорожного движения;</w:t>
            </w:r>
          </w:p>
          <w:p w:rsidR="001A30B1" w:rsidRPr="004C4666" w:rsidRDefault="001A30B1" w:rsidP="004C4666">
            <w:pPr>
              <w:widowControl w:val="0"/>
              <w:snapToGrid w:val="0"/>
              <w:jc w:val="both"/>
              <w:rPr>
                <w:rFonts w:cs="Times New Roman"/>
              </w:rPr>
            </w:pPr>
            <w:r w:rsidRPr="004C4666">
              <w:rPr>
                <w:rFonts w:cs="Times New Roman"/>
                <w:sz w:val="22"/>
                <w:szCs w:val="22"/>
              </w:rPr>
              <w:t>- Снижение уровня дорожно-транспортного травматизма за счет реализованного комплекса профилактических мероприятий;</w:t>
            </w:r>
          </w:p>
          <w:p w:rsidR="001A30B1" w:rsidRPr="004C4666" w:rsidRDefault="001A30B1" w:rsidP="004C4666">
            <w:pPr>
              <w:widowControl w:val="0"/>
              <w:snapToGrid w:val="0"/>
              <w:jc w:val="both"/>
              <w:rPr>
                <w:rFonts w:cs="Times New Roman"/>
                <w:color w:val="000000"/>
                <w:lang w:eastAsia="ru-RU"/>
              </w:rPr>
            </w:pPr>
            <w:r w:rsidRPr="004C4666">
              <w:rPr>
                <w:rFonts w:cs="Times New Roman"/>
                <w:sz w:val="22"/>
                <w:szCs w:val="22"/>
              </w:rPr>
              <w:t>-</w:t>
            </w:r>
            <w:r w:rsidR="004C4666" w:rsidRPr="004C4666">
              <w:rPr>
                <w:rFonts w:cs="Times New Roman"/>
                <w:sz w:val="22"/>
                <w:szCs w:val="22"/>
              </w:rPr>
              <w:t xml:space="preserve"> </w:t>
            </w:r>
            <w:r w:rsidRPr="004C4666">
              <w:rPr>
                <w:rFonts w:cs="Times New Roman"/>
                <w:sz w:val="22"/>
                <w:szCs w:val="22"/>
              </w:rPr>
              <w:t>Осуществление бесперебойного и безопасного движения автомобильного транспорта, увеличения мобильности и стимулирования экономической активности хозяйствующих субъектов и населения</w:t>
            </w:r>
          </w:p>
        </w:tc>
      </w:tr>
      <w:tr w:rsidR="001A30B1" w:rsidRPr="004C4666" w:rsidTr="004C4666">
        <w:trPr>
          <w:jc w:val="center"/>
        </w:trPr>
        <w:tc>
          <w:tcPr>
            <w:tcW w:w="531" w:type="dxa"/>
          </w:tcPr>
          <w:p w:rsidR="001A30B1" w:rsidRPr="004C4666" w:rsidRDefault="001A30B1" w:rsidP="004C4666">
            <w:pPr>
              <w:pStyle w:val="29"/>
              <w:widowControl w:val="0"/>
              <w:spacing w:after="0" w:line="240" w:lineRule="auto"/>
              <w:jc w:val="center"/>
              <w:rPr>
                <w:rFonts w:cs="Times New Roman"/>
              </w:rPr>
            </w:pPr>
            <w:r w:rsidRPr="004C4666">
              <w:rPr>
                <w:rFonts w:cs="Times New Roman"/>
                <w:sz w:val="22"/>
                <w:szCs w:val="22"/>
              </w:rPr>
              <w:lastRenderedPageBreak/>
              <w:t>3</w:t>
            </w:r>
          </w:p>
        </w:tc>
        <w:tc>
          <w:tcPr>
            <w:tcW w:w="2583" w:type="dxa"/>
          </w:tcPr>
          <w:p w:rsidR="001A30B1" w:rsidRPr="004C4666" w:rsidRDefault="001A30B1" w:rsidP="004C4666">
            <w:pPr>
              <w:pStyle w:val="29"/>
              <w:widowControl w:val="0"/>
              <w:spacing w:after="0" w:line="240" w:lineRule="auto"/>
              <w:jc w:val="center"/>
              <w:rPr>
                <w:rFonts w:cs="Times New Roman"/>
                <w:b/>
              </w:rPr>
            </w:pPr>
            <w:r w:rsidRPr="00737C3F">
              <w:rPr>
                <w:rFonts w:cs="Times New Roman"/>
                <w:bCs/>
                <w:sz w:val="22"/>
                <w:szCs w:val="22"/>
              </w:rPr>
              <w:t>Программа «</w:t>
            </w:r>
            <w:r w:rsidRPr="00737C3F">
              <w:rPr>
                <w:rFonts w:cs="Times New Roman"/>
                <w:bCs/>
                <w:sz w:val="22"/>
                <w:szCs w:val="22"/>
                <w:lang w:eastAsia="ru-RU"/>
              </w:rPr>
              <w:t>Развитие физической культуры и спорта</w:t>
            </w:r>
            <w:r w:rsidRPr="00737C3F">
              <w:rPr>
                <w:rFonts w:cs="Times New Roman"/>
                <w:bCs/>
                <w:sz w:val="22"/>
                <w:szCs w:val="22"/>
              </w:rPr>
              <w:t xml:space="preserve"> на территории МО «</w:t>
            </w:r>
            <w:proofErr w:type="spellStart"/>
            <w:r w:rsidRPr="00737C3F">
              <w:rPr>
                <w:rFonts w:cs="Times New Roman"/>
                <w:bCs/>
                <w:sz w:val="22"/>
                <w:szCs w:val="22"/>
              </w:rPr>
              <w:t>Тлюстенхабльское</w:t>
            </w:r>
            <w:proofErr w:type="spellEnd"/>
            <w:r w:rsidRPr="00737C3F">
              <w:rPr>
                <w:rFonts w:cs="Times New Roman"/>
                <w:bCs/>
                <w:sz w:val="22"/>
                <w:szCs w:val="22"/>
              </w:rPr>
              <w:t xml:space="preserve"> городское поселение» на 2022-2024 годы»</w:t>
            </w:r>
          </w:p>
        </w:tc>
        <w:tc>
          <w:tcPr>
            <w:tcW w:w="2977" w:type="dxa"/>
          </w:tcPr>
          <w:p w:rsidR="001A30B1" w:rsidRPr="004C4666" w:rsidRDefault="001A30B1" w:rsidP="00737C3F">
            <w:pPr>
              <w:widowControl w:val="0"/>
              <w:tabs>
                <w:tab w:val="left" w:pos="2145"/>
              </w:tabs>
              <w:snapToGrid w:val="0"/>
              <w:rPr>
                <w:rFonts w:cs="Times New Roman"/>
                <w:color w:val="000000"/>
              </w:rPr>
            </w:pPr>
            <w:r w:rsidRPr="004C4666">
              <w:rPr>
                <w:rFonts w:cs="Times New Roman"/>
                <w:color w:val="000000"/>
                <w:sz w:val="22"/>
                <w:szCs w:val="22"/>
              </w:rPr>
              <w:t>Обеспечение условий для развития на территории МО «</w:t>
            </w:r>
            <w:proofErr w:type="spellStart"/>
            <w:r w:rsidRPr="004C4666">
              <w:rPr>
                <w:rFonts w:cs="Times New Roman"/>
                <w:color w:val="000000"/>
                <w:sz w:val="22"/>
                <w:szCs w:val="22"/>
              </w:rPr>
              <w:t>Тлюстенхабльское</w:t>
            </w:r>
            <w:proofErr w:type="spellEnd"/>
            <w:r w:rsidRPr="004C4666">
              <w:rPr>
                <w:rFonts w:cs="Times New Roman"/>
                <w:color w:val="000000"/>
                <w:sz w:val="22"/>
                <w:szCs w:val="22"/>
              </w:rPr>
              <w:t xml:space="preserve"> городское поселение» физической культуры и спорта, участие большего количества жителей поселения в официальных физкультурно-оздоровительных и спортивных мероприятиях.</w:t>
            </w:r>
          </w:p>
          <w:p w:rsidR="001A30B1" w:rsidRPr="004C4666" w:rsidRDefault="001A30B1" w:rsidP="00737C3F">
            <w:pPr>
              <w:widowControl w:val="0"/>
              <w:tabs>
                <w:tab w:val="left" w:pos="2145"/>
              </w:tabs>
              <w:snapToGrid w:val="0"/>
              <w:rPr>
                <w:rFonts w:cs="Times New Roman"/>
                <w:color w:val="000000"/>
              </w:rPr>
            </w:pPr>
            <w:r w:rsidRPr="004C4666">
              <w:rPr>
                <w:rFonts w:cs="Times New Roman"/>
                <w:color w:val="000000"/>
                <w:sz w:val="22"/>
                <w:szCs w:val="22"/>
              </w:rPr>
              <w:t>Обеспечение возможности систематически заниматься физической культурой и спортом и вести здоровый образ жизни;</w:t>
            </w:r>
          </w:p>
          <w:p w:rsidR="001A30B1" w:rsidRPr="004C4666" w:rsidRDefault="001A30B1" w:rsidP="00737C3F">
            <w:pPr>
              <w:widowControl w:val="0"/>
              <w:autoSpaceDE w:val="0"/>
              <w:rPr>
                <w:rFonts w:cs="Times New Roman"/>
                <w:color w:val="000000"/>
                <w:lang w:eastAsia="ru-RU"/>
              </w:rPr>
            </w:pPr>
            <w:r w:rsidRPr="004C4666">
              <w:rPr>
                <w:rFonts w:cs="Times New Roman"/>
                <w:color w:val="000000"/>
                <w:sz w:val="22"/>
                <w:szCs w:val="22"/>
              </w:rPr>
              <w:t>Повышение эффективности пропаганды физической культуры и спорта</w:t>
            </w:r>
          </w:p>
        </w:tc>
        <w:tc>
          <w:tcPr>
            <w:tcW w:w="3653" w:type="dxa"/>
          </w:tcPr>
          <w:p w:rsidR="001A30B1" w:rsidRPr="004C4666" w:rsidRDefault="001A30B1" w:rsidP="004C4666">
            <w:pPr>
              <w:pStyle w:val="afffffffc"/>
              <w:widowControl w:val="0"/>
              <w:snapToGrid w:val="0"/>
              <w:jc w:val="center"/>
              <w:rPr>
                <w:rFonts w:cs="Times New Roman"/>
                <w:color w:val="000000"/>
              </w:rPr>
            </w:pPr>
            <w:r w:rsidRPr="004C4666">
              <w:rPr>
                <w:rFonts w:cs="Times New Roman"/>
                <w:color w:val="000000"/>
                <w:sz w:val="22"/>
                <w:szCs w:val="22"/>
              </w:rPr>
              <w:t>-Увеличение количества детей и подростков, привлеченных к занятиям физической культурой и спортом;</w:t>
            </w:r>
          </w:p>
          <w:p w:rsidR="001A30B1" w:rsidRPr="004C4666" w:rsidRDefault="001A30B1" w:rsidP="004C4666">
            <w:pPr>
              <w:pStyle w:val="afffffffc"/>
              <w:widowControl w:val="0"/>
              <w:jc w:val="center"/>
              <w:rPr>
                <w:rFonts w:cs="Times New Roman"/>
                <w:color w:val="000000"/>
              </w:rPr>
            </w:pPr>
            <w:r w:rsidRPr="004C4666">
              <w:rPr>
                <w:rFonts w:cs="Times New Roman"/>
                <w:color w:val="000000"/>
                <w:sz w:val="22"/>
                <w:szCs w:val="22"/>
              </w:rPr>
              <w:t>-Увеличение количества граждан, занимающихся физической культурой и спортом;</w:t>
            </w:r>
          </w:p>
          <w:p w:rsidR="001A30B1" w:rsidRPr="004C4666" w:rsidRDefault="001A30B1" w:rsidP="004C4666">
            <w:pPr>
              <w:pStyle w:val="afffffffc"/>
              <w:widowControl w:val="0"/>
              <w:jc w:val="center"/>
              <w:rPr>
                <w:rFonts w:cs="Times New Roman"/>
                <w:color w:val="000000"/>
              </w:rPr>
            </w:pPr>
            <w:r w:rsidRPr="004C4666">
              <w:rPr>
                <w:rFonts w:cs="Times New Roman"/>
                <w:color w:val="000000"/>
                <w:sz w:val="22"/>
                <w:szCs w:val="22"/>
              </w:rPr>
              <w:t>-Увеличение количества физкультурных и спортивных мероприятий;</w:t>
            </w:r>
          </w:p>
          <w:p w:rsidR="001A30B1" w:rsidRPr="004C4666" w:rsidRDefault="001A30B1" w:rsidP="004C4666">
            <w:pPr>
              <w:widowControl w:val="0"/>
              <w:snapToGrid w:val="0"/>
              <w:jc w:val="center"/>
              <w:rPr>
                <w:rFonts w:cs="Times New Roman"/>
                <w:color w:val="000000"/>
                <w:lang w:eastAsia="ru-RU"/>
              </w:rPr>
            </w:pPr>
            <w:r w:rsidRPr="004C4666">
              <w:rPr>
                <w:rFonts w:cs="Times New Roman"/>
                <w:color w:val="000000"/>
                <w:sz w:val="22"/>
                <w:szCs w:val="22"/>
              </w:rPr>
              <w:t>- Увеличение количества участников физкультурно-спортивных мероприятий</w:t>
            </w:r>
          </w:p>
        </w:tc>
      </w:tr>
      <w:tr w:rsidR="001A30B1" w:rsidRPr="004C4666" w:rsidTr="004C4666">
        <w:trPr>
          <w:jc w:val="center"/>
        </w:trPr>
        <w:tc>
          <w:tcPr>
            <w:tcW w:w="531" w:type="dxa"/>
          </w:tcPr>
          <w:p w:rsidR="001A30B1" w:rsidRPr="004C4666" w:rsidRDefault="001A30B1" w:rsidP="004C4666">
            <w:pPr>
              <w:pStyle w:val="29"/>
              <w:widowControl w:val="0"/>
              <w:spacing w:after="0" w:line="240" w:lineRule="auto"/>
              <w:jc w:val="center"/>
              <w:rPr>
                <w:rFonts w:cs="Times New Roman"/>
              </w:rPr>
            </w:pPr>
            <w:r w:rsidRPr="004C4666">
              <w:rPr>
                <w:rFonts w:cs="Times New Roman"/>
                <w:sz w:val="22"/>
                <w:szCs w:val="22"/>
              </w:rPr>
              <w:t>4</w:t>
            </w:r>
          </w:p>
        </w:tc>
        <w:tc>
          <w:tcPr>
            <w:tcW w:w="2583" w:type="dxa"/>
          </w:tcPr>
          <w:p w:rsidR="001A30B1" w:rsidRPr="00737C3F" w:rsidRDefault="001A30B1" w:rsidP="004C4666">
            <w:pPr>
              <w:pStyle w:val="29"/>
              <w:widowControl w:val="0"/>
              <w:spacing w:after="0" w:line="240" w:lineRule="auto"/>
              <w:jc w:val="center"/>
              <w:rPr>
                <w:rFonts w:cs="Times New Roman"/>
                <w:bCs/>
              </w:rPr>
            </w:pPr>
            <w:r w:rsidRPr="00737C3F">
              <w:rPr>
                <w:rFonts w:cs="Times New Roman"/>
                <w:bCs/>
                <w:sz w:val="22"/>
                <w:szCs w:val="22"/>
              </w:rPr>
              <w:t>Программа</w:t>
            </w:r>
          </w:p>
          <w:p w:rsidR="001A30B1" w:rsidRPr="004C4666" w:rsidRDefault="001A30B1" w:rsidP="004C4666">
            <w:pPr>
              <w:widowControl w:val="0"/>
              <w:jc w:val="center"/>
              <w:rPr>
                <w:rFonts w:cs="Times New Roman"/>
                <w:b/>
              </w:rPr>
            </w:pPr>
            <w:r w:rsidRPr="00737C3F">
              <w:rPr>
                <w:rFonts w:cs="Times New Roman"/>
                <w:bCs/>
                <w:sz w:val="22"/>
                <w:szCs w:val="22"/>
              </w:rPr>
              <w:t>«Детская игровая и спортивная площадка» на 2022-2024 годы» на территории МО «</w:t>
            </w:r>
            <w:proofErr w:type="spellStart"/>
            <w:r w:rsidRPr="00737C3F">
              <w:rPr>
                <w:rFonts w:cs="Times New Roman"/>
                <w:bCs/>
                <w:sz w:val="22"/>
                <w:szCs w:val="22"/>
              </w:rPr>
              <w:t>Тлюстенхабльское</w:t>
            </w:r>
            <w:proofErr w:type="spellEnd"/>
            <w:r w:rsidRPr="00737C3F">
              <w:rPr>
                <w:rFonts w:cs="Times New Roman"/>
                <w:bCs/>
                <w:sz w:val="22"/>
                <w:szCs w:val="22"/>
              </w:rPr>
              <w:t xml:space="preserve"> городское поселение» на 2022-2024 годы»</w:t>
            </w:r>
          </w:p>
        </w:tc>
        <w:tc>
          <w:tcPr>
            <w:tcW w:w="2977" w:type="dxa"/>
          </w:tcPr>
          <w:p w:rsidR="001A30B1" w:rsidRPr="004C4666" w:rsidRDefault="001A30B1" w:rsidP="00737C3F">
            <w:pPr>
              <w:widowControl w:val="0"/>
              <w:rPr>
                <w:rFonts w:cs="Times New Roman"/>
              </w:rPr>
            </w:pPr>
            <w:r w:rsidRPr="004C4666">
              <w:rPr>
                <w:rFonts w:cs="Times New Roman"/>
                <w:sz w:val="22"/>
                <w:szCs w:val="22"/>
              </w:rPr>
              <w:t>- обеспечение условий для отдыха и физического развития детей;</w:t>
            </w:r>
          </w:p>
          <w:p w:rsidR="001A30B1" w:rsidRPr="004C4666" w:rsidRDefault="001A30B1" w:rsidP="00737C3F">
            <w:pPr>
              <w:widowControl w:val="0"/>
              <w:rPr>
                <w:rFonts w:cs="Times New Roman"/>
              </w:rPr>
            </w:pPr>
            <w:r w:rsidRPr="004C4666">
              <w:rPr>
                <w:rFonts w:cs="Times New Roman"/>
                <w:sz w:val="22"/>
                <w:szCs w:val="22"/>
              </w:rPr>
              <w:t>- приобщение детей к здоровому образу жизни;</w:t>
            </w:r>
          </w:p>
          <w:p w:rsidR="001A30B1" w:rsidRPr="004C4666" w:rsidRDefault="001A30B1" w:rsidP="00737C3F">
            <w:pPr>
              <w:widowControl w:val="0"/>
              <w:rPr>
                <w:rFonts w:cs="Times New Roman"/>
              </w:rPr>
            </w:pPr>
            <w:r w:rsidRPr="004C4666">
              <w:rPr>
                <w:rFonts w:cs="Times New Roman"/>
                <w:sz w:val="22"/>
                <w:szCs w:val="22"/>
              </w:rPr>
              <w:t>- организация досуга детей;</w:t>
            </w:r>
          </w:p>
          <w:p w:rsidR="001A30B1" w:rsidRPr="004C4666" w:rsidRDefault="001A30B1" w:rsidP="00737C3F">
            <w:pPr>
              <w:widowControl w:val="0"/>
              <w:rPr>
                <w:rFonts w:cs="Times New Roman"/>
              </w:rPr>
            </w:pPr>
            <w:r w:rsidRPr="004C4666">
              <w:rPr>
                <w:rFonts w:cs="Times New Roman"/>
                <w:sz w:val="22"/>
                <w:szCs w:val="22"/>
              </w:rPr>
              <w:t>- профилактика детской преступности;</w:t>
            </w:r>
          </w:p>
          <w:p w:rsidR="001A30B1" w:rsidRPr="004C4666" w:rsidRDefault="001A30B1" w:rsidP="00737C3F">
            <w:pPr>
              <w:widowControl w:val="0"/>
              <w:rPr>
                <w:rFonts w:cs="Times New Roman"/>
              </w:rPr>
            </w:pPr>
            <w:r w:rsidRPr="004C4666">
              <w:rPr>
                <w:rFonts w:cs="Times New Roman"/>
                <w:sz w:val="22"/>
                <w:szCs w:val="22"/>
              </w:rPr>
              <w:t xml:space="preserve">- улучшение уровня благоустроенности </w:t>
            </w:r>
            <w:r w:rsidRPr="004C4666">
              <w:rPr>
                <w:rFonts w:cs="Times New Roman"/>
                <w:sz w:val="22"/>
                <w:szCs w:val="22"/>
              </w:rPr>
              <w:lastRenderedPageBreak/>
              <w:t>территорий</w:t>
            </w:r>
          </w:p>
        </w:tc>
        <w:tc>
          <w:tcPr>
            <w:tcW w:w="3653" w:type="dxa"/>
          </w:tcPr>
          <w:p w:rsidR="001A30B1" w:rsidRPr="004C4666" w:rsidRDefault="001A30B1" w:rsidP="004C4666">
            <w:pPr>
              <w:widowControl w:val="0"/>
              <w:jc w:val="center"/>
              <w:rPr>
                <w:rFonts w:cs="Times New Roman"/>
              </w:rPr>
            </w:pPr>
            <w:r w:rsidRPr="004C4666">
              <w:rPr>
                <w:rFonts w:cs="Times New Roman"/>
                <w:sz w:val="22"/>
                <w:szCs w:val="22"/>
              </w:rPr>
              <w:lastRenderedPageBreak/>
              <w:t>-отремонтированные детские игровые и спортивные площадки;</w:t>
            </w:r>
          </w:p>
          <w:p w:rsidR="001A30B1" w:rsidRPr="004C4666" w:rsidRDefault="001A30B1" w:rsidP="004C4666">
            <w:pPr>
              <w:widowControl w:val="0"/>
              <w:jc w:val="center"/>
              <w:rPr>
                <w:rFonts w:cs="Times New Roman"/>
              </w:rPr>
            </w:pPr>
            <w:r w:rsidRPr="004C4666">
              <w:rPr>
                <w:rFonts w:cs="Times New Roman"/>
                <w:sz w:val="22"/>
                <w:szCs w:val="22"/>
              </w:rPr>
              <w:t>- увеличение числа детей, занимающихся физической культурой и спортом;</w:t>
            </w:r>
          </w:p>
          <w:p w:rsidR="001A30B1" w:rsidRPr="004C4666" w:rsidRDefault="001A30B1" w:rsidP="004C4666">
            <w:pPr>
              <w:widowControl w:val="0"/>
              <w:jc w:val="center"/>
              <w:rPr>
                <w:rFonts w:cs="Times New Roman"/>
              </w:rPr>
            </w:pPr>
            <w:r w:rsidRPr="004C4666">
              <w:rPr>
                <w:rFonts w:cs="Times New Roman"/>
                <w:sz w:val="22"/>
                <w:szCs w:val="22"/>
              </w:rPr>
              <w:t>- укрепление здоровья детей, снижение уровня детской заболеваемости;</w:t>
            </w:r>
          </w:p>
          <w:p w:rsidR="001A30B1" w:rsidRPr="004C4666" w:rsidRDefault="001A30B1" w:rsidP="004C4666">
            <w:pPr>
              <w:widowControl w:val="0"/>
              <w:jc w:val="center"/>
              <w:rPr>
                <w:rFonts w:cs="Times New Roman"/>
              </w:rPr>
            </w:pPr>
            <w:r w:rsidRPr="004C4666">
              <w:rPr>
                <w:rFonts w:cs="Times New Roman"/>
                <w:sz w:val="22"/>
                <w:szCs w:val="22"/>
              </w:rPr>
              <w:t>- снижение уровня детской преступности;</w:t>
            </w:r>
          </w:p>
          <w:p w:rsidR="001A30B1" w:rsidRPr="004C4666" w:rsidRDefault="001A30B1" w:rsidP="004C4666">
            <w:pPr>
              <w:pStyle w:val="afffffffc"/>
              <w:widowControl w:val="0"/>
              <w:snapToGrid w:val="0"/>
              <w:jc w:val="center"/>
              <w:rPr>
                <w:rFonts w:cs="Times New Roman"/>
                <w:color w:val="000000"/>
              </w:rPr>
            </w:pPr>
            <w:r w:rsidRPr="004C4666">
              <w:rPr>
                <w:rFonts w:cs="Times New Roman"/>
                <w:sz w:val="22"/>
                <w:szCs w:val="22"/>
              </w:rPr>
              <w:lastRenderedPageBreak/>
              <w:t>- повышение уровня благоустроенности территорий</w:t>
            </w:r>
          </w:p>
        </w:tc>
      </w:tr>
    </w:tbl>
    <w:p w:rsidR="002D7E5D" w:rsidRDefault="002D7E5D" w:rsidP="002D7E5D">
      <w:pPr>
        <w:pStyle w:val="Default"/>
        <w:widowControl w:val="0"/>
        <w:spacing w:line="276" w:lineRule="auto"/>
        <w:ind w:firstLine="709"/>
        <w:jc w:val="both"/>
        <w:rPr>
          <w:color w:val="auto"/>
        </w:rPr>
      </w:pPr>
    </w:p>
    <w:p w:rsidR="001A30B1" w:rsidRDefault="001A30B1" w:rsidP="002D7E5D">
      <w:pPr>
        <w:pStyle w:val="Default"/>
        <w:widowControl w:val="0"/>
        <w:spacing w:line="276" w:lineRule="auto"/>
        <w:ind w:firstLine="709"/>
        <w:jc w:val="both"/>
        <w:rPr>
          <w:color w:val="auto"/>
        </w:rPr>
      </w:pPr>
      <w:r>
        <w:rPr>
          <w:color w:val="auto"/>
        </w:rPr>
        <w:t>В случае утверждения новых планов и муниципальных программ и принятия решений по созданию объектов местного значения, которые не учтены (программы, планы, решения) в настоящей таблице, они подлежат обязательному включению в таблицу, в рамках процедуры внесения изменений в Генеральный план.</w:t>
      </w:r>
    </w:p>
    <w:p w:rsidR="001A30B1" w:rsidRDefault="001A30B1" w:rsidP="002D7E5D">
      <w:pPr>
        <w:pStyle w:val="29"/>
        <w:widowControl w:val="0"/>
        <w:spacing w:after="0" w:line="276" w:lineRule="auto"/>
        <w:ind w:firstLine="709"/>
        <w:jc w:val="both"/>
        <w:rPr>
          <w:rFonts w:cs="Times New Roman"/>
        </w:rPr>
      </w:pPr>
      <w:r>
        <w:rPr>
          <w:rFonts w:cs="Times New Roman"/>
        </w:rPr>
        <w:t>Такие же требования предъявляются в случае изменения или отмены, в установленном законодательством порядке,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w:t>
      </w:r>
    </w:p>
    <w:p w:rsidR="001A30B1" w:rsidRDefault="001A30B1" w:rsidP="00737C3F">
      <w:pPr>
        <w:pStyle w:val="29"/>
        <w:widowControl w:val="0"/>
        <w:spacing w:after="0" w:line="276" w:lineRule="auto"/>
        <w:jc w:val="both"/>
        <w:rPr>
          <w:rFonts w:cs="Times New Roman"/>
        </w:rPr>
      </w:pPr>
    </w:p>
    <w:p w:rsidR="001A30B1" w:rsidRDefault="001A30B1" w:rsidP="00234211">
      <w:pPr>
        <w:pStyle w:val="11"/>
        <w:jc w:val="both"/>
      </w:pPr>
      <w:bookmarkStart w:id="39" w:name="_Toc10030655"/>
      <w:r>
        <w:t>6. Перечень существующих и строящихся объектов местного значения, созданных (создаваемых) для исполнения полномочий муниципального образования</w:t>
      </w:r>
      <w:bookmarkEnd w:id="39"/>
    </w:p>
    <w:p w:rsidR="002D7E5D" w:rsidRDefault="001A30B1" w:rsidP="002D7E5D">
      <w:pPr>
        <w:pStyle w:val="s12"/>
        <w:widowControl w:val="0"/>
        <w:shd w:val="clear" w:color="auto" w:fill="FFFFFF"/>
        <w:spacing w:before="0" w:beforeAutospacing="0" w:after="0" w:afterAutospacing="0" w:line="276" w:lineRule="auto"/>
        <w:ind w:firstLine="709"/>
        <w:jc w:val="both"/>
        <w:rPr>
          <w:color w:val="22272F"/>
        </w:rPr>
      </w:pPr>
      <w:r>
        <w:rPr>
          <w:color w:val="22272F"/>
        </w:rPr>
        <w:t>Объектами местного значения поселения, подлежащими отображению на генеральном плане поселения (далее - объекты местного значения поселения), являются объекты капитального строительства, иные объекты, территории, которые необходимы для осуществления органами местного самоуправления поселения полномочий по вопросам, отнесенным к их ведению федеральным законодательством и законодательством Республики Адыгея, и оказывают существенное влияние на социально-экономическое развитие поселения в следующих областях:</w:t>
      </w:r>
    </w:p>
    <w:p w:rsidR="00737C3F" w:rsidRDefault="001A30B1" w:rsidP="002D7E5D">
      <w:pPr>
        <w:pStyle w:val="s12"/>
        <w:widowControl w:val="0"/>
        <w:shd w:val="clear" w:color="auto" w:fill="FFFFFF"/>
        <w:spacing w:before="0" w:beforeAutospacing="0" w:after="0" w:afterAutospacing="0" w:line="276" w:lineRule="auto"/>
        <w:ind w:firstLine="709"/>
        <w:jc w:val="both"/>
        <w:rPr>
          <w:color w:val="22272F"/>
        </w:rPr>
      </w:pPr>
      <w:r>
        <w:rPr>
          <w:color w:val="22272F"/>
        </w:rPr>
        <w:t>1) транспорт, автомобильные дороги местного значения в границах поселения;</w:t>
      </w:r>
    </w:p>
    <w:p w:rsidR="001A30B1" w:rsidRDefault="001A30B1" w:rsidP="002D7E5D">
      <w:pPr>
        <w:pStyle w:val="s12"/>
        <w:widowControl w:val="0"/>
        <w:shd w:val="clear" w:color="auto" w:fill="FFFFFF"/>
        <w:spacing w:before="0" w:beforeAutospacing="0" w:after="0" w:afterAutospacing="0" w:line="276" w:lineRule="auto"/>
        <w:ind w:firstLine="709"/>
        <w:jc w:val="both"/>
        <w:rPr>
          <w:color w:val="22272F"/>
        </w:rPr>
      </w:pPr>
      <w:r>
        <w:rPr>
          <w:color w:val="22272F"/>
        </w:rPr>
        <w:t>2) предупреждение чрезвычайных ситуаций на территории поселения и ликвидация их последствий;</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3) здравоохранение;</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4) физическая культура, спорт, отдых и туризм;</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5) жилищное строительство;</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6) инженерная инфраструктура, сбор и вывоз твердых коммунальных отходов;</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7) организация ритуальных услуг;</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8) промышленность, агропромышленный комплекс, логистика и коммунально-складское хозяйство;</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9) культура и искусство;</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10) благоустройство и озеленение территории поселения, использование, охрана, защита, воспроизводство городских лесов, лесов особо охраняемых природных территорий, расположенных в границах населенных пунктов поселения;</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11) связь, общественное питание, торговля, бытовое и коммунальное обслуживание;</w:t>
      </w:r>
    </w:p>
    <w:p w:rsidR="001A30B1" w:rsidRDefault="001A30B1" w:rsidP="00737C3F">
      <w:pPr>
        <w:pStyle w:val="s12"/>
        <w:widowControl w:val="0"/>
        <w:shd w:val="clear" w:color="auto" w:fill="FFFFFF"/>
        <w:spacing w:before="0" w:beforeAutospacing="0" w:after="0" w:afterAutospacing="0" w:line="276" w:lineRule="auto"/>
        <w:ind w:firstLine="709"/>
        <w:jc w:val="both"/>
        <w:rPr>
          <w:color w:val="22272F"/>
        </w:rPr>
      </w:pPr>
      <w:r>
        <w:rPr>
          <w:color w:val="22272F"/>
        </w:rPr>
        <w:t>12) деятельность органов местного самоуправления поселений.</w:t>
      </w:r>
    </w:p>
    <w:p w:rsidR="001A30B1" w:rsidRDefault="001A30B1">
      <w:pPr>
        <w:widowControl w:val="0"/>
        <w:jc w:val="center"/>
        <w:rPr>
          <w:rFonts w:cs="Times New Roman"/>
          <w:b/>
        </w:rPr>
      </w:pPr>
      <w:r>
        <w:rPr>
          <w:rFonts w:cs="Times New Roman"/>
          <w:b/>
        </w:rPr>
        <w:t>Перечень существующих и строящихся объектов местного значения</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2"/>
        <w:gridCol w:w="2694"/>
        <w:gridCol w:w="1559"/>
        <w:gridCol w:w="1134"/>
        <w:gridCol w:w="2551"/>
        <w:gridCol w:w="1843"/>
      </w:tblGrid>
      <w:tr w:rsidR="001A30B1" w:rsidRPr="00737C3F" w:rsidTr="00737C3F">
        <w:trPr>
          <w:trHeight w:val="555"/>
          <w:jc w:val="center"/>
        </w:trPr>
        <w:tc>
          <w:tcPr>
            <w:tcW w:w="562" w:type="dxa"/>
            <w:vAlign w:val="center"/>
          </w:tcPr>
          <w:p w:rsidR="001A30B1" w:rsidRPr="00737C3F" w:rsidRDefault="001A30B1">
            <w:pPr>
              <w:widowControl w:val="0"/>
              <w:jc w:val="center"/>
              <w:rPr>
                <w:rFonts w:cs="Times New Roman"/>
                <w:b/>
                <w:bCs/>
              </w:rPr>
            </w:pPr>
            <w:r w:rsidRPr="00737C3F">
              <w:rPr>
                <w:rFonts w:cs="Times New Roman"/>
                <w:b/>
                <w:bCs/>
                <w:sz w:val="22"/>
                <w:szCs w:val="22"/>
              </w:rPr>
              <w:t>№</w:t>
            </w:r>
            <w:r w:rsidRPr="00737C3F">
              <w:rPr>
                <w:rFonts w:cs="Times New Roman"/>
                <w:b/>
                <w:bCs/>
                <w:sz w:val="22"/>
                <w:szCs w:val="22"/>
              </w:rPr>
              <w:br/>
              <w:t>п/п</w:t>
            </w:r>
          </w:p>
        </w:tc>
        <w:tc>
          <w:tcPr>
            <w:tcW w:w="2694" w:type="dxa"/>
            <w:vAlign w:val="center"/>
          </w:tcPr>
          <w:p w:rsidR="001A30B1" w:rsidRPr="00737C3F" w:rsidRDefault="001A30B1">
            <w:pPr>
              <w:widowControl w:val="0"/>
              <w:jc w:val="center"/>
              <w:rPr>
                <w:rFonts w:cs="Times New Roman"/>
                <w:b/>
                <w:bCs/>
              </w:rPr>
            </w:pPr>
            <w:r w:rsidRPr="00737C3F">
              <w:rPr>
                <w:rFonts w:cs="Times New Roman"/>
                <w:b/>
                <w:bCs/>
                <w:sz w:val="22"/>
                <w:szCs w:val="22"/>
              </w:rPr>
              <w:t>Наименование</w:t>
            </w:r>
          </w:p>
        </w:tc>
        <w:tc>
          <w:tcPr>
            <w:tcW w:w="1559" w:type="dxa"/>
            <w:vAlign w:val="center"/>
          </w:tcPr>
          <w:p w:rsidR="001A30B1" w:rsidRPr="00737C3F" w:rsidRDefault="001A30B1">
            <w:pPr>
              <w:widowControl w:val="0"/>
              <w:jc w:val="center"/>
              <w:rPr>
                <w:rFonts w:cs="Times New Roman"/>
                <w:b/>
                <w:bCs/>
              </w:rPr>
            </w:pPr>
            <w:r w:rsidRPr="00737C3F">
              <w:rPr>
                <w:rFonts w:cs="Times New Roman"/>
                <w:b/>
                <w:bCs/>
                <w:sz w:val="22"/>
                <w:szCs w:val="22"/>
              </w:rPr>
              <w:t>Единицы измерения</w:t>
            </w:r>
          </w:p>
        </w:tc>
        <w:tc>
          <w:tcPr>
            <w:tcW w:w="1134" w:type="dxa"/>
            <w:vAlign w:val="center"/>
          </w:tcPr>
          <w:p w:rsidR="001A30B1" w:rsidRPr="00737C3F" w:rsidRDefault="001A30B1">
            <w:pPr>
              <w:widowControl w:val="0"/>
              <w:jc w:val="center"/>
              <w:rPr>
                <w:rFonts w:cs="Times New Roman"/>
                <w:b/>
                <w:bCs/>
              </w:rPr>
            </w:pPr>
            <w:r w:rsidRPr="00737C3F">
              <w:rPr>
                <w:rFonts w:cs="Times New Roman"/>
                <w:b/>
                <w:bCs/>
                <w:sz w:val="22"/>
                <w:szCs w:val="22"/>
              </w:rPr>
              <w:t>Вместимость</w:t>
            </w:r>
          </w:p>
        </w:tc>
        <w:tc>
          <w:tcPr>
            <w:tcW w:w="2551" w:type="dxa"/>
            <w:vAlign w:val="center"/>
          </w:tcPr>
          <w:p w:rsidR="001A30B1" w:rsidRPr="00737C3F" w:rsidRDefault="001A30B1">
            <w:pPr>
              <w:widowControl w:val="0"/>
              <w:jc w:val="center"/>
              <w:rPr>
                <w:rFonts w:cs="Times New Roman"/>
                <w:b/>
                <w:bCs/>
              </w:rPr>
            </w:pPr>
            <w:r w:rsidRPr="00737C3F">
              <w:rPr>
                <w:rFonts w:cs="Times New Roman"/>
                <w:b/>
                <w:bCs/>
                <w:sz w:val="22"/>
                <w:szCs w:val="22"/>
              </w:rPr>
              <w:t>Местоположение</w:t>
            </w:r>
          </w:p>
        </w:tc>
        <w:tc>
          <w:tcPr>
            <w:tcW w:w="1843" w:type="dxa"/>
            <w:vAlign w:val="center"/>
          </w:tcPr>
          <w:p w:rsidR="001A30B1" w:rsidRPr="00737C3F" w:rsidRDefault="001A30B1">
            <w:pPr>
              <w:widowControl w:val="0"/>
              <w:jc w:val="center"/>
              <w:rPr>
                <w:rFonts w:cs="Times New Roman"/>
                <w:b/>
                <w:bCs/>
              </w:rPr>
            </w:pPr>
            <w:r w:rsidRPr="00737C3F">
              <w:rPr>
                <w:rFonts w:cs="Times New Roman"/>
                <w:b/>
                <w:bCs/>
                <w:sz w:val="22"/>
                <w:szCs w:val="22"/>
              </w:rPr>
              <w:t>Примечание</w:t>
            </w:r>
          </w:p>
        </w:tc>
      </w:tr>
      <w:tr w:rsidR="001A30B1" w:rsidRPr="00737C3F" w:rsidTr="00737C3F">
        <w:trPr>
          <w:trHeight w:val="837"/>
          <w:jc w:val="center"/>
        </w:trPr>
        <w:tc>
          <w:tcPr>
            <w:tcW w:w="562" w:type="dxa"/>
            <w:vAlign w:val="center"/>
          </w:tcPr>
          <w:p w:rsidR="001A30B1" w:rsidRPr="00737C3F" w:rsidRDefault="00737C3F" w:rsidP="00737C3F">
            <w:pPr>
              <w:widowControl w:val="0"/>
              <w:ind w:left="120"/>
              <w:rPr>
                <w:rFonts w:cs="Times New Roman"/>
              </w:rPr>
            </w:pPr>
            <w:r>
              <w:rPr>
                <w:rFonts w:cs="Times New Roman"/>
                <w:sz w:val="22"/>
                <w:szCs w:val="22"/>
              </w:rPr>
              <w:t>1</w:t>
            </w:r>
          </w:p>
        </w:tc>
        <w:tc>
          <w:tcPr>
            <w:tcW w:w="2694" w:type="dxa"/>
            <w:vAlign w:val="center"/>
          </w:tcPr>
          <w:p w:rsidR="001A30B1" w:rsidRPr="00737C3F" w:rsidRDefault="001A30B1">
            <w:pPr>
              <w:widowControl w:val="0"/>
              <w:jc w:val="center"/>
              <w:rPr>
                <w:rFonts w:cs="Times New Roman"/>
              </w:rPr>
            </w:pPr>
            <w:r w:rsidRPr="00737C3F">
              <w:rPr>
                <w:rFonts w:cs="Times New Roman"/>
                <w:color w:val="000000"/>
                <w:sz w:val="22"/>
                <w:szCs w:val="22"/>
              </w:rPr>
              <w:t>Администрация МО «</w:t>
            </w:r>
            <w:proofErr w:type="spellStart"/>
            <w:r w:rsidRPr="00737C3F">
              <w:rPr>
                <w:rFonts w:cs="Times New Roman"/>
                <w:color w:val="000000"/>
                <w:sz w:val="22"/>
                <w:szCs w:val="22"/>
              </w:rPr>
              <w:t>Тлюстенхабльское</w:t>
            </w:r>
            <w:proofErr w:type="spellEnd"/>
            <w:r w:rsidRPr="00737C3F">
              <w:rPr>
                <w:rFonts w:cs="Times New Roman"/>
                <w:color w:val="000000"/>
                <w:sz w:val="22"/>
                <w:szCs w:val="22"/>
              </w:rPr>
              <w:t xml:space="preserve"> городское поселение</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объект</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1</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ind w:left="120"/>
              <w:rPr>
                <w:rFonts w:cs="Times New Roman"/>
              </w:rPr>
            </w:pPr>
            <w:r>
              <w:rPr>
                <w:rFonts w:cs="Times New Roman"/>
                <w:sz w:val="22"/>
                <w:szCs w:val="22"/>
              </w:rPr>
              <w:lastRenderedPageBreak/>
              <w:t xml:space="preserve">   2</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Отделение почты</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объект</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1</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ул.Гидростроителей,6</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3</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АТС</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800</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 27</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1109"/>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4</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Дошкольное образовательное учреждение детский сад №12 (МДОУ)</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мест</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75</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 Гидростроителей, 7</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1321"/>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5</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Дошкольное образовательное учреждение детский сад №3(комбинированного типа) (МДОУ)</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мест</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107</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 30</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831"/>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6</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Средняя общеобразовательная школа №10 (МБОУСОШ)</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мест</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30</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ул.Школьная, 1</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64"/>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7</w:t>
            </w:r>
          </w:p>
        </w:tc>
        <w:tc>
          <w:tcPr>
            <w:tcW w:w="2694"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Тлюстенхабльская</w:t>
            </w:r>
            <w:proofErr w:type="spellEnd"/>
            <w:r w:rsidRPr="00737C3F">
              <w:rPr>
                <w:rFonts w:cs="Times New Roman"/>
                <w:sz w:val="22"/>
                <w:szCs w:val="22"/>
              </w:rPr>
              <w:t xml:space="preserve"> амбулатория</w:t>
            </w:r>
          </w:p>
        </w:tc>
        <w:tc>
          <w:tcPr>
            <w:tcW w:w="1559" w:type="dxa"/>
            <w:vAlign w:val="center"/>
          </w:tcPr>
          <w:p w:rsidR="001A30B1" w:rsidRPr="00737C3F" w:rsidRDefault="001A30B1">
            <w:pPr>
              <w:widowControl w:val="0"/>
              <w:jc w:val="center"/>
              <w:rPr>
                <w:rFonts w:cs="Times New Roman"/>
              </w:rPr>
            </w:pPr>
            <w:r w:rsidRPr="00737C3F">
              <w:rPr>
                <w:rFonts w:cs="Times New Roman"/>
                <w:sz w:val="22"/>
                <w:szCs w:val="22"/>
              </w:rPr>
              <w:t>Пос./см</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90</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 30, б</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8</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Станция скорой помощи</w:t>
            </w:r>
          </w:p>
        </w:tc>
        <w:tc>
          <w:tcPr>
            <w:tcW w:w="1559"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маш</w:t>
            </w:r>
            <w:proofErr w:type="spellEnd"/>
            <w:r w:rsidRPr="00737C3F">
              <w:rPr>
                <w:rFonts w:cs="Times New Roman"/>
                <w:sz w:val="22"/>
                <w:szCs w:val="22"/>
              </w:rPr>
              <w:t>.</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1</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 30, б</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9</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Дом культуры и библиотека</w:t>
            </w:r>
          </w:p>
        </w:tc>
        <w:tc>
          <w:tcPr>
            <w:tcW w:w="1559"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посет</w:t>
            </w:r>
            <w:proofErr w:type="spellEnd"/>
            <w:r w:rsidRPr="00737C3F">
              <w:rPr>
                <w:rFonts w:cs="Times New Roman"/>
                <w:sz w:val="22"/>
                <w:szCs w:val="22"/>
              </w:rPr>
              <w:t>. тыс. том</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250, 15, 2</w:t>
            </w:r>
          </w:p>
        </w:tc>
        <w:tc>
          <w:tcPr>
            <w:tcW w:w="2551"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 23</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 встроенное в ДК</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10</w:t>
            </w:r>
          </w:p>
        </w:tc>
        <w:tc>
          <w:tcPr>
            <w:tcW w:w="2694" w:type="dxa"/>
            <w:vAlign w:val="center"/>
          </w:tcPr>
          <w:p w:rsidR="001A30B1" w:rsidRPr="00737C3F" w:rsidRDefault="001A30B1">
            <w:pPr>
              <w:widowControl w:val="0"/>
              <w:jc w:val="center"/>
              <w:rPr>
                <w:rFonts w:cs="Times New Roman"/>
              </w:rPr>
            </w:pPr>
            <w:r w:rsidRPr="00737C3F">
              <w:rPr>
                <w:rFonts w:cs="Times New Roman"/>
                <w:sz w:val="22"/>
                <w:szCs w:val="22"/>
              </w:rPr>
              <w:t>Предприятие торговли</w:t>
            </w:r>
          </w:p>
        </w:tc>
        <w:tc>
          <w:tcPr>
            <w:tcW w:w="1559" w:type="dxa"/>
            <w:vAlign w:val="center"/>
          </w:tcPr>
          <w:p w:rsidR="001A30B1" w:rsidRPr="00737C3F" w:rsidRDefault="001A30B1">
            <w:pPr>
              <w:widowControl w:val="0"/>
              <w:jc w:val="center"/>
              <w:rPr>
                <w:rFonts w:cs="Times New Roman"/>
              </w:rPr>
            </w:pPr>
            <w:proofErr w:type="spellStart"/>
            <w:r w:rsidRPr="00737C3F">
              <w:rPr>
                <w:rFonts w:cs="Times New Roman"/>
                <w:sz w:val="22"/>
                <w:szCs w:val="22"/>
              </w:rPr>
              <w:t>мІ</w:t>
            </w:r>
            <w:proofErr w:type="spellEnd"/>
            <w:r w:rsidRPr="00737C3F">
              <w:rPr>
                <w:rFonts w:cs="Times New Roman"/>
                <w:sz w:val="22"/>
                <w:szCs w:val="22"/>
              </w:rPr>
              <w:t xml:space="preserve"> торговой </w:t>
            </w:r>
            <w:proofErr w:type="spellStart"/>
            <w:r w:rsidRPr="00737C3F">
              <w:rPr>
                <w:rFonts w:cs="Times New Roman"/>
                <w:sz w:val="22"/>
                <w:szCs w:val="22"/>
              </w:rPr>
              <w:t>площ</w:t>
            </w:r>
            <w:proofErr w:type="spellEnd"/>
            <w:r w:rsidRPr="00737C3F">
              <w:rPr>
                <w:rFonts w:cs="Times New Roman"/>
                <w:sz w:val="22"/>
                <w:szCs w:val="22"/>
              </w:rPr>
              <w:t>.</w:t>
            </w:r>
          </w:p>
        </w:tc>
        <w:tc>
          <w:tcPr>
            <w:tcW w:w="1134" w:type="dxa"/>
            <w:vAlign w:val="center"/>
          </w:tcPr>
          <w:p w:rsidR="001A30B1" w:rsidRPr="00737C3F" w:rsidRDefault="001A30B1">
            <w:pPr>
              <w:widowControl w:val="0"/>
              <w:jc w:val="center"/>
              <w:rPr>
                <w:rFonts w:cs="Times New Roman"/>
              </w:rPr>
            </w:pPr>
            <w:r w:rsidRPr="00737C3F">
              <w:rPr>
                <w:rFonts w:cs="Times New Roman"/>
                <w:sz w:val="22"/>
                <w:szCs w:val="22"/>
              </w:rPr>
              <w:t>847</w:t>
            </w:r>
          </w:p>
        </w:tc>
        <w:tc>
          <w:tcPr>
            <w:tcW w:w="2551" w:type="dxa"/>
            <w:vAlign w:val="center"/>
          </w:tcPr>
          <w:p w:rsidR="001A30B1" w:rsidRPr="00737C3F" w:rsidRDefault="001A30B1">
            <w:pPr>
              <w:widowControl w:val="0"/>
              <w:jc w:val="center"/>
              <w:rPr>
                <w:rFonts w:cs="Times New Roman"/>
              </w:rPr>
            </w:pPr>
            <w:r w:rsidRPr="00737C3F">
              <w:rPr>
                <w:rFonts w:cs="Times New Roman"/>
                <w:sz w:val="22"/>
                <w:szCs w:val="22"/>
              </w:rPr>
              <w:t>В существующей застройке</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11</w:t>
            </w:r>
          </w:p>
        </w:tc>
        <w:tc>
          <w:tcPr>
            <w:tcW w:w="2694" w:type="dxa"/>
          </w:tcPr>
          <w:p w:rsidR="001A30B1" w:rsidRPr="00737C3F" w:rsidRDefault="001A30B1">
            <w:pPr>
              <w:widowControl w:val="0"/>
              <w:jc w:val="center"/>
              <w:rPr>
                <w:rFonts w:cs="Times New Roman"/>
              </w:rPr>
            </w:pPr>
            <w:r w:rsidRPr="00737C3F">
              <w:rPr>
                <w:rFonts w:cs="Times New Roman"/>
                <w:sz w:val="22"/>
                <w:szCs w:val="22"/>
              </w:rPr>
              <w:t>Рыночный комплекс</w:t>
            </w:r>
          </w:p>
        </w:tc>
        <w:tc>
          <w:tcPr>
            <w:tcW w:w="1559" w:type="dxa"/>
          </w:tcPr>
          <w:p w:rsidR="001A30B1" w:rsidRPr="00737C3F" w:rsidRDefault="001A30B1">
            <w:pPr>
              <w:widowControl w:val="0"/>
              <w:jc w:val="center"/>
              <w:rPr>
                <w:rFonts w:cs="Times New Roman"/>
              </w:rPr>
            </w:pPr>
            <w:proofErr w:type="spellStart"/>
            <w:r w:rsidRPr="00737C3F">
              <w:rPr>
                <w:rFonts w:cs="Times New Roman"/>
                <w:sz w:val="22"/>
                <w:szCs w:val="22"/>
              </w:rPr>
              <w:t>мІ</w:t>
            </w:r>
            <w:proofErr w:type="spellEnd"/>
            <w:r w:rsidRPr="00737C3F">
              <w:rPr>
                <w:rFonts w:cs="Times New Roman"/>
                <w:sz w:val="22"/>
                <w:szCs w:val="22"/>
              </w:rPr>
              <w:t xml:space="preserve"> торговой </w:t>
            </w:r>
            <w:proofErr w:type="spellStart"/>
            <w:r w:rsidRPr="00737C3F">
              <w:rPr>
                <w:rFonts w:cs="Times New Roman"/>
                <w:sz w:val="22"/>
                <w:szCs w:val="22"/>
              </w:rPr>
              <w:t>площ</w:t>
            </w:r>
            <w:proofErr w:type="spellEnd"/>
            <w:r w:rsidRPr="00737C3F">
              <w:rPr>
                <w:rFonts w:cs="Times New Roman"/>
                <w:sz w:val="22"/>
                <w:szCs w:val="22"/>
              </w:rPr>
              <w:t>.</w:t>
            </w:r>
          </w:p>
        </w:tc>
        <w:tc>
          <w:tcPr>
            <w:tcW w:w="1134" w:type="dxa"/>
          </w:tcPr>
          <w:p w:rsidR="001A30B1" w:rsidRPr="00737C3F" w:rsidRDefault="001A30B1">
            <w:pPr>
              <w:widowControl w:val="0"/>
              <w:jc w:val="center"/>
              <w:rPr>
                <w:rFonts w:cs="Times New Roman"/>
              </w:rPr>
            </w:pPr>
            <w:r w:rsidRPr="00737C3F">
              <w:rPr>
                <w:rFonts w:cs="Times New Roman"/>
                <w:sz w:val="22"/>
                <w:szCs w:val="22"/>
              </w:rPr>
              <w:t>30</w:t>
            </w:r>
          </w:p>
        </w:tc>
        <w:tc>
          <w:tcPr>
            <w:tcW w:w="2551" w:type="dxa"/>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ул.Гидростроителей 7</w:t>
            </w:r>
          </w:p>
        </w:tc>
        <w:tc>
          <w:tcPr>
            <w:tcW w:w="1843" w:type="dxa"/>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409"/>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 xml:space="preserve"> 12</w:t>
            </w:r>
          </w:p>
        </w:tc>
        <w:tc>
          <w:tcPr>
            <w:tcW w:w="2694" w:type="dxa"/>
          </w:tcPr>
          <w:p w:rsidR="001A30B1" w:rsidRPr="00737C3F" w:rsidRDefault="001A30B1">
            <w:pPr>
              <w:widowControl w:val="0"/>
              <w:jc w:val="center"/>
              <w:rPr>
                <w:rFonts w:cs="Times New Roman"/>
              </w:rPr>
            </w:pPr>
            <w:r w:rsidRPr="00737C3F">
              <w:rPr>
                <w:rFonts w:cs="Times New Roman"/>
                <w:sz w:val="22"/>
                <w:szCs w:val="22"/>
              </w:rPr>
              <w:t>Предприятие бытового обслуживания</w:t>
            </w:r>
          </w:p>
        </w:tc>
        <w:tc>
          <w:tcPr>
            <w:tcW w:w="1559" w:type="dxa"/>
          </w:tcPr>
          <w:p w:rsidR="001A30B1" w:rsidRPr="00737C3F" w:rsidRDefault="001A30B1">
            <w:pPr>
              <w:widowControl w:val="0"/>
              <w:jc w:val="center"/>
              <w:rPr>
                <w:rFonts w:cs="Times New Roman"/>
              </w:rPr>
            </w:pPr>
            <w:r w:rsidRPr="00737C3F">
              <w:rPr>
                <w:rFonts w:cs="Times New Roman"/>
                <w:sz w:val="22"/>
                <w:szCs w:val="22"/>
              </w:rPr>
              <w:t>мест</w:t>
            </w:r>
          </w:p>
        </w:tc>
        <w:tc>
          <w:tcPr>
            <w:tcW w:w="1134" w:type="dxa"/>
          </w:tcPr>
          <w:p w:rsidR="001A30B1" w:rsidRPr="00737C3F" w:rsidRDefault="001A30B1">
            <w:pPr>
              <w:widowControl w:val="0"/>
              <w:jc w:val="center"/>
              <w:rPr>
                <w:rFonts w:cs="Times New Roman"/>
              </w:rPr>
            </w:pPr>
            <w:r w:rsidRPr="00737C3F">
              <w:rPr>
                <w:rFonts w:cs="Times New Roman"/>
                <w:sz w:val="22"/>
                <w:szCs w:val="22"/>
              </w:rPr>
              <w:t>36</w:t>
            </w:r>
          </w:p>
        </w:tc>
        <w:tc>
          <w:tcPr>
            <w:tcW w:w="2551" w:type="dxa"/>
          </w:tcPr>
          <w:p w:rsidR="001A30B1" w:rsidRPr="00737C3F" w:rsidRDefault="001A30B1">
            <w:pPr>
              <w:widowControl w:val="0"/>
              <w:jc w:val="center"/>
              <w:rPr>
                <w:rFonts w:cs="Times New Roman"/>
              </w:rPr>
            </w:pPr>
            <w:r w:rsidRPr="00737C3F">
              <w:rPr>
                <w:rFonts w:cs="Times New Roman"/>
                <w:sz w:val="22"/>
                <w:szCs w:val="22"/>
              </w:rPr>
              <w:t>В существующей застройке</w:t>
            </w:r>
          </w:p>
        </w:tc>
        <w:tc>
          <w:tcPr>
            <w:tcW w:w="1843" w:type="dxa"/>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555"/>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13</w:t>
            </w:r>
          </w:p>
        </w:tc>
        <w:tc>
          <w:tcPr>
            <w:tcW w:w="2694" w:type="dxa"/>
          </w:tcPr>
          <w:p w:rsidR="001A30B1" w:rsidRPr="00737C3F" w:rsidRDefault="001A30B1">
            <w:pPr>
              <w:widowControl w:val="0"/>
              <w:jc w:val="center"/>
              <w:rPr>
                <w:rFonts w:cs="Times New Roman"/>
              </w:rPr>
            </w:pPr>
            <w:r w:rsidRPr="00737C3F">
              <w:rPr>
                <w:rFonts w:cs="Times New Roman"/>
                <w:sz w:val="22"/>
                <w:szCs w:val="22"/>
              </w:rPr>
              <w:t>Пожарное депо 11 МЧС РА</w:t>
            </w:r>
          </w:p>
        </w:tc>
        <w:tc>
          <w:tcPr>
            <w:tcW w:w="1559" w:type="dxa"/>
          </w:tcPr>
          <w:p w:rsidR="001A30B1" w:rsidRPr="00737C3F" w:rsidRDefault="001A30B1">
            <w:pPr>
              <w:widowControl w:val="0"/>
              <w:jc w:val="center"/>
              <w:rPr>
                <w:rFonts w:cs="Times New Roman"/>
              </w:rPr>
            </w:pPr>
            <w:proofErr w:type="spellStart"/>
            <w:r w:rsidRPr="00737C3F">
              <w:rPr>
                <w:rFonts w:cs="Times New Roman"/>
                <w:sz w:val="22"/>
                <w:szCs w:val="22"/>
              </w:rPr>
              <w:t>маш</w:t>
            </w:r>
            <w:proofErr w:type="spellEnd"/>
            <w:r w:rsidRPr="00737C3F">
              <w:rPr>
                <w:rFonts w:cs="Times New Roman"/>
                <w:sz w:val="22"/>
                <w:szCs w:val="22"/>
              </w:rPr>
              <w:t>.</w:t>
            </w:r>
          </w:p>
        </w:tc>
        <w:tc>
          <w:tcPr>
            <w:tcW w:w="1134" w:type="dxa"/>
          </w:tcPr>
          <w:p w:rsidR="001A30B1" w:rsidRPr="00737C3F" w:rsidRDefault="001A30B1">
            <w:pPr>
              <w:widowControl w:val="0"/>
              <w:jc w:val="center"/>
              <w:rPr>
                <w:rFonts w:cs="Times New Roman"/>
              </w:rPr>
            </w:pPr>
            <w:r w:rsidRPr="00737C3F">
              <w:rPr>
                <w:rFonts w:cs="Times New Roman"/>
                <w:sz w:val="22"/>
                <w:szCs w:val="22"/>
              </w:rPr>
              <w:t>4</w:t>
            </w:r>
          </w:p>
        </w:tc>
        <w:tc>
          <w:tcPr>
            <w:tcW w:w="2551" w:type="dxa"/>
          </w:tcPr>
          <w:p w:rsidR="001A30B1" w:rsidRPr="00737C3F" w:rsidRDefault="001A30B1">
            <w:pPr>
              <w:widowControl w:val="0"/>
              <w:jc w:val="center"/>
              <w:rPr>
                <w:rFonts w:cs="Times New Roman"/>
              </w:rPr>
            </w:pPr>
            <w:proofErr w:type="spellStart"/>
            <w:r w:rsidRPr="00737C3F">
              <w:rPr>
                <w:rFonts w:cs="Times New Roman"/>
                <w:sz w:val="22"/>
                <w:szCs w:val="22"/>
              </w:rPr>
              <w:t>пгт.Тлюстенхабль</w:t>
            </w:r>
            <w:proofErr w:type="spellEnd"/>
            <w:r w:rsidRPr="00737C3F">
              <w:rPr>
                <w:rFonts w:cs="Times New Roman"/>
                <w:sz w:val="22"/>
                <w:szCs w:val="22"/>
              </w:rPr>
              <w:t>, ул.Ленина,29в</w:t>
            </w:r>
          </w:p>
        </w:tc>
        <w:tc>
          <w:tcPr>
            <w:tcW w:w="1843" w:type="dxa"/>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737C3F" w:rsidRPr="00737C3F" w:rsidTr="00737C3F">
        <w:trPr>
          <w:trHeight w:val="1109"/>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14</w:t>
            </w:r>
          </w:p>
        </w:tc>
        <w:tc>
          <w:tcPr>
            <w:tcW w:w="2694" w:type="dxa"/>
          </w:tcPr>
          <w:p w:rsidR="001A30B1" w:rsidRPr="00737C3F" w:rsidRDefault="001A30B1">
            <w:pPr>
              <w:widowControl w:val="0"/>
              <w:jc w:val="center"/>
              <w:rPr>
                <w:rFonts w:cs="Times New Roman"/>
              </w:rPr>
            </w:pPr>
            <w:r w:rsidRPr="00737C3F">
              <w:rPr>
                <w:rFonts w:cs="Times New Roman"/>
                <w:sz w:val="22"/>
                <w:szCs w:val="22"/>
              </w:rPr>
              <w:t>Филиал средней общеобразовательной школы №10 (МБОУСОШ)</w:t>
            </w:r>
          </w:p>
        </w:tc>
        <w:tc>
          <w:tcPr>
            <w:tcW w:w="1559" w:type="dxa"/>
          </w:tcPr>
          <w:p w:rsidR="001A30B1" w:rsidRPr="00737C3F" w:rsidRDefault="001A30B1">
            <w:pPr>
              <w:widowControl w:val="0"/>
              <w:jc w:val="center"/>
              <w:rPr>
                <w:rFonts w:cs="Times New Roman"/>
              </w:rPr>
            </w:pPr>
            <w:r w:rsidRPr="00737C3F">
              <w:rPr>
                <w:rFonts w:cs="Times New Roman"/>
                <w:sz w:val="22"/>
                <w:szCs w:val="22"/>
              </w:rPr>
              <w:t>учащихся</w:t>
            </w:r>
          </w:p>
        </w:tc>
        <w:tc>
          <w:tcPr>
            <w:tcW w:w="1134" w:type="dxa"/>
          </w:tcPr>
          <w:p w:rsidR="001A30B1" w:rsidRPr="00737C3F" w:rsidRDefault="001A30B1">
            <w:pPr>
              <w:widowControl w:val="0"/>
              <w:jc w:val="center"/>
              <w:rPr>
                <w:rFonts w:cs="Times New Roman"/>
              </w:rPr>
            </w:pPr>
            <w:r w:rsidRPr="00737C3F">
              <w:rPr>
                <w:rFonts w:cs="Times New Roman"/>
                <w:sz w:val="22"/>
                <w:szCs w:val="22"/>
              </w:rPr>
              <w:t>70</w:t>
            </w:r>
          </w:p>
        </w:tc>
        <w:tc>
          <w:tcPr>
            <w:tcW w:w="2551" w:type="dxa"/>
            <w:vAlign w:val="center"/>
          </w:tcPr>
          <w:p w:rsidR="001A30B1" w:rsidRPr="00737C3F" w:rsidRDefault="001A30B1">
            <w:pPr>
              <w:widowControl w:val="0"/>
              <w:jc w:val="center"/>
              <w:rPr>
                <w:rFonts w:cs="Times New Roman"/>
              </w:rPr>
            </w:pPr>
            <w:r w:rsidRPr="00737C3F">
              <w:rPr>
                <w:rFonts w:cs="Times New Roman"/>
                <w:sz w:val="22"/>
                <w:szCs w:val="22"/>
              </w:rPr>
              <w:t xml:space="preserve">а. </w:t>
            </w:r>
            <w:proofErr w:type="spellStart"/>
            <w:r w:rsidRPr="00737C3F">
              <w:rPr>
                <w:rFonts w:cs="Times New Roman"/>
                <w:sz w:val="22"/>
                <w:szCs w:val="22"/>
              </w:rPr>
              <w:t>Тугоргой</w:t>
            </w:r>
            <w:proofErr w:type="spellEnd"/>
            <w:r w:rsidRPr="00737C3F">
              <w:rPr>
                <w:rFonts w:cs="Times New Roman"/>
                <w:sz w:val="22"/>
                <w:szCs w:val="22"/>
              </w:rPr>
              <w:t>, ул.Школьная</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r w:rsidR="001A30B1" w:rsidRPr="00737C3F" w:rsidTr="00737C3F">
        <w:trPr>
          <w:trHeight w:val="837"/>
          <w:jc w:val="center"/>
        </w:trPr>
        <w:tc>
          <w:tcPr>
            <w:tcW w:w="562" w:type="dxa"/>
            <w:vAlign w:val="center"/>
          </w:tcPr>
          <w:p w:rsidR="001A30B1" w:rsidRPr="00737C3F" w:rsidRDefault="00737C3F" w:rsidP="00737C3F">
            <w:pPr>
              <w:widowControl w:val="0"/>
              <w:rPr>
                <w:rFonts w:cs="Times New Roman"/>
              </w:rPr>
            </w:pPr>
            <w:r>
              <w:rPr>
                <w:rFonts w:cs="Times New Roman"/>
                <w:sz w:val="22"/>
                <w:szCs w:val="22"/>
              </w:rPr>
              <w:t>15</w:t>
            </w:r>
          </w:p>
        </w:tc>
        <w:tc>
          <w:tcPr>
            <w:tcW w:w="2694" w:type="dxa"/>
          </w:tcPr>
          <w:p w:rsidR="001A30B1" w:rsidRPr="00737C3F" w:rsidRDefault="001A30B1">
            <w:pPr>
              <w:widowControl w:val="0"/>
              <w:jc w:val="center"/>
              <w:rPr>
                <w:rFonts w:cs="Times New Roman"/>
              </w:rPr>
            </w:pPr>
            <w:r w:rsidRPr="00737C3F">
              <w:rPr>
                <w:rFonts w:cs="Times New Roman"/>
                <w:sz w:val="22"/>
                <w:szCs w:val="22"/>
              </w:rPr>
              <w:t>Предприятие торговли (магазин смешанных товаров)</w:t>
            </w:r>
          </w:p>
        </w:tc>
        <w:tc>
          <w:tcPr>
            <w:tcW w:w="1559" w:type="dxa"/>
          </w:tcPr>
          <w:p w:rsidR="001A30B1" w:rsidRPr="00737C3F" w:rsidRDefault="001A30B1">
            <w:pPr>
              <w:widowControl w:val="0"/>
              <w:jc w:val="center"/>
              <w:rPr>
                <w:rFonts w:cs="Times New Roman"/>
              </w:rPr>
            </w:pPr>
            <w:proofErr w:type="spellStart"/>
            <w:r w:rsidRPr="00737C3F">
              <w:rPr>
                <w:rFonts w:cs="Times New Roman"/>
                <w:sz w:val="22"/>
                <w:szCs w:val="22"/>
              </w:rPr>
              <w:t>мІ</w:t>
            </w:r>
            <w:proofErr w:type="spellEnd"/>
            <w:r w:rsidRPr="00737C3F">
              <w:rPr>
                <w:rFonts w:cs="Times New Roman"/>
                <w:sz w:val="22"/>
                <w:szCs w:val="22"/>
              </w:rPr>
              <w:t xml:space="preserve"> торговой </w:t>
            </w:r>
            <w:proofErr w:type="spellStart"/>
            <w:r w:rsidRPr="00737C3F">
              <w:rPr>
                <w:rFonts w:cs="Times New Roman"/>
                <w:sz w:val="22"/>
                <w:szCs w:val="22"/>
              </w:rPr>
              <w:t>площ</w:t>
            </w:r>
            <w:proofErr w:type="spellEnd"/>
            <w:r w:rsidRPr="00737C3F">
              <w:rPr>
                <w:rFonts w:cs="Times New Roman"/>
                <w:sz w:val="22"/>
                <w:szCs w:val="22"/>
              </w:rPr>
              <w:t>.</w:t>
            </w:r>
          </w:p>
        </w:tc>
        <w:tc>
          <w:tcPr>
            <w:tcW w:w="1134" w:type="dxa"/>
          </w:tcPr>
          <w:p w:rsidR="001A30B1" w:rsidRPr="00737C3F" w:rsidRDefault="001A30B1">
            <w:pPr>
              <w:widowControl w:val="0"/>
              <w:jc w:val="center"/>
              <w:rPr>
                <w:rFonts w:cs="Times New Roman"/>
              </w:rPr>
            </w:pPr>
            <w:r w:rsidRPr="00737C3F">
              <w:rPr>
                <w:rFonts w:cs="Times New Roman"/>
                <w:sz w:val="22"/>
                <w:szCs w:val="22"/>
              </w:rPr>
              <w:t>30</w:t>
            </w:r>
          </w:p>
        </w:tc>
        <w:tc>
          <w:tcPr>
            <w:tcW w:w="2551" w:type="dxa"/>
          </w:tcPr>
          <w:p w:rsidR="001A30B1" w:rsidRPr="00737C3F" w:rsidRDefault="001A30B1">
            <w:pPr>
              <w:widowControl w:val="0"/>
              <w:jc w:val="center"/>
              <w:rPr>
                <w:rFonts w:cs="Times New Roman"/>
              </w:rPr>
            </w:pPr>
            <w:r w:rsidRPr="00737C3F">
              <w:rPr>
                <w:rFonts w:cs="Times New Roman"/>
                <w:sz w:val="22"/>
                <w:szCs w:val="22"/>
              </w:rPr>
              <w:t xml:space="preserve">а. </w:t>
            </w:r>
            <w:proofErr w:type="spellStart"/>
            <w:r w:rsidRPr="00737C3F">
              <w:rPr>
                <w:rFonts w:cs="Times New Roman"/>
                <w:sz w:val="22"/>
                <w:szCs w:val="22"/>
              </w:rPr>
              <w:t>Тугоргой</w:t>
            </w:r>
            <w:proofErr w:type="spellEnd"/>
            <w:r w:rsidRPr="00737C3F">
              <w:rPr>
                <w:rFonts w:cs="Times New Roman"/>
                <w:sz w:val="22"/>
                <w:szCs w:val="22"/>
              </w:rPr>
              <w:t>, ул.Шоссейная, 15</w:t>
            </w:r>
          </w:p>
        </w:tc>
        <w:tc>
          <w:tcPr>
            <w:tcW w:w="1843" w:type="dxa"/>
            <w:vAlign w:val="center"/>
          </w:tcPr>
          <w:p w:rsidR="001A30B1" w:rsidRPr="00737C3F" w:rsidRDefault="001A30B1">
            <w:pPr>
              <w:widowControl w:val="0"/>
              <w:jc w:val="center"/>
              <w:rPr>
                <w:rFonts w:cs="Times New Roman"/>
              </w:rPr>
            </w:pPr>
            <w:r w:rsidRPr="00737C3F">
              <w:rPr>
                <w:rFonts w:cs="Times New Roman"/>
                <w:sz w:val="22"/>
                <w:szCs w:val="22"/>
              </w:rPr>
              <w:t>Существующее</w:t>
            </w:r>
          </w:p>
        </w:tc>
      </w:tr>
    </w:tbl>
    <w:p w:rsidR="001A30B1" w:rsidRDefault="001A30B1">
      <w:pPr>
        <w:widowControl w:val="0"/>
        <w:jc w:val="center"/>
        <w:rPr>
          <w:rFonts w:cs="Times New Roman"/>
          <w:b/>
        </w:rPr>
      </w:pPr>
    </w:p>
    <w:p w:rsidR="001A30B1" w:rsidRPr="002D7E5D" w:rsidRDefault="001A30B1" w:rsidP="002D7E5D">
      <w:pPr>
        <w:widowControl w:val="0"/>
        <w:jc w:val="center"/>
        <w:rPr>
          <w:rFonts w:cs="Times New Roman"/>
          <w:b/>
        </w:rPr>
      </w:pPr>
      <w:r>
        <w:rPr>
          <w:rFonts w:cs="Times New Roman"/>
          <w:b/>
        </w:rPr>
        <w:t>Перечень существующих и строящихся объектов регионального значения</w:t>
      </w: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4889"/>
        <w:gridCol w:w="4466"/>
      </w:tblGrid>
      <w:tr w:rsidR="001A30B1" w:rsidTr="00737C3F">
        <w:tc>
          <w:tcPr>
            <w:tcW w:w="993" w:type="dxa"/>
          </w:tcPr>
          <w:p w:rsidR="001A30B1" w:rsidRPr="00737C3F" w:rsidRDefault="001A30B1" w:rsidP="00737C3F">
            <w:pPr>
              <w:widowControl w:val="0"/>
              <w:jc w:val="center"/>
              <w:rPr>
                <w:b/>
                <w:bCs/>
              </w:rPr>
            </w:pPr>
            <w:r w:rsidRPr="00737C3F">
              <w:rPr>
                <w:b/>
                <w:bCs/>
              </w:rPr>
              <w:t>№</w:t>
            </w:r>
            <w:r w:rsidR="00737C3F" w:rsidRPr="00737C3F">
              <w:rPr>
                <w:b/>
                <w:bCs/>
              </w:rPr>
              <w:t xml:space="preserve"> </w:t>
            </w:r>
            <w:r w:rsidRPr="00737C3F">
              <w:rPr>
                <w:b/>
                <w:bCs/>
              </w:rPr>
              <w:t>п/п</w:t>
            </w:r>
          </w:p>
        </w:tc>
        <w:tc>
          <w:tcPr>
            <w:tcW w:w="4889" w:type="dxa"/>
          </w:tcPr>
          <w:p w:rsidR="001A30B1" w:rsidRPr="00737C3F" w:rsidRDefault="001A30B1" w:rsidP="00737C3F">
            <w:pPr>
              <w:widowControl w:val="0"/>
              <w:jc w:val="center"/>
              <w:rPr>
                <w:b/>
                <w:bCs/>
              </w:rPr>
            </w:pPr>
            <w:r w:rsidRPr="00737C3F">
              <w:rPr>
                <w:b/>
                <w:bCs/>
              </w:rPr>
              <w:t>Наименование объекта</w:t>
            </w:r>
          </w:p>
        </w:tc>
        <w:tc>
          <w:tcPr>
            <w:tcW w:w="4466" w:type="dxa"/>
          </w:tcPr>
          <w:p w:rsidR="001A30B1" w:rsidRPr="00737C3F" w:rsidRDefault="001A30B1" w:rsidP="00737C3F">
            <w:pPr>
              <w:widowControl w:val="0"/>
              <w:jc w:val="center"/>
              <w:rPr>
                <w:b/>
                <w:bCs/>
              </w:rPr>
            </w:pPr>
            <w:r w:rsidRPr="00737C3F">
              <w:rPr>
                <w:b/>
                <w:bCs/>
              </w:rPr>
              <w:t>Адрес</w:t>
            </w:r>
          </w:p>
        </w:tc>
      </w:tr>
      <w:tr w:rsidR="001A30B1" w:rsidTr="005555FA">
        <w:tc>
          <w:tcPr>
            <w:tcW w:w="993" w:type="dxa"/>
            <w:vAlign w:val="center"/>
          </w:tcPr>
          <w:p w:rsidR="001A30B1" w:rsidRDefault="001A30B1" w:rsidP="00737C3F">
            <w:pPr>
              <w:widowControl w:val="0"/>
              <w:jc w:val="center"/>
            </w:pPr>
            <w:r>
              <w:t>1</w:t>
            </w:r>
          </w:p>
        </w:tc>
        <w:tc>
          <w:tcPr>
            <w:tcW w:w="4889" w:type="dxa"/>
            <w:vAlign w:val="center"/>
          </w:tcPr>
          <w:p w:rsidR="001A30B1" w:rsidRDefault="001A30B1">
            <w:pPr>
              <w:widowControl w:val="0"/>
              <w:jc w:val="both"/>
            </w:pPr>
            <w:r>
              <w:t xml:space="preserve">Адыгейская межрайонная больница </w:t>
            </w:r>
            <w:proofErr w:type="spellStart"/>
            <w:r>
              <w:t>им.К.М.Батмена</w:t>
            </w:r>
            <w:proofErr w:type="spellEnd"/>
          </w:p>
        </w:tc>
        <w:tc>
          <w:tcPr>
            <w:tcW w:w="4466" w:type="dxa"/>
            <w:vAlign w:val="center"/>
          </w:tcPr>
          <w:p w:rsidR="001A30B1" w:rsidRDefault="001A30B1">
            <w:pPr>
              <w:widowControl w:val="0"/>
              <w:jc w:val="both"/>
            </w:pPr>
            <w:proofErr w:type="spellStart"/>
            <w:r>
              <w:t>пгт.Тлюстенхабль</w:t>
            </w:r>
            <w:proofErr w:type="spellEnd"/>
            <w:r>
              <w:t>, ул.Ленина,30б</w:t>
            </w:r>
          </w:p>
        </w:tc>
      </w:tr>
      <w:tr w:rsidR="001A30B1" w:rsidTr="005555FA">
        <w:tc>
          <w:tcPr>
            <w:tcW w:w="993" w:type="dxa"/>
            <w:vAlign w:val="center"/>
          </w:tcPr>
          <w:p w:rsidR="001A30B1" w:rsidRDefault="001A30B1" w:rsidP="00737C3F">
            <w:pPr>
              <w:widowControl w:val="0"/>
              <w:jc w:val="center"/>
            </w:pPr>
            <w:r>
              <w:t>2</w:t>
            </w:r>
          </w:p>
        </w:tc>
        <w:tc>
          <w:tcPr>
            <w:tcW w:w="4889" w:type="dxa"/>
            <w:vAlign w:val="center"/>
          </w:tcPr>
          <w:p w:rsidR="001A30B1" w:rsidRDefault="001A30B1">
            <w:pPr>
              <w:widowControl w:val="0"/>
              <w:jc w:val="both"/>
            </w:pPr>
            <w:r>
              <w:t>Непроизводственный объект по предоставлению населению правовых, финансовых, консультационных и иных подобных услуг</w:t>
            </w:r>
          </w:p>
        </w:tc>
        <w:tc>
          <w:tcPr>
            <w:tcW w:w="4466" w:type="dxa"/>
            <w:vAlign w:val="center"/>
          </w:tcPr>
          <w:p w:rsidR="001A30B1" w:rsidRDefault="001A30B1">
            <w:pPr>
              <w:widowControl w:val="0"/>
              <w:jc w:val="both"/>
            </w:pPr>
            <w:proofErr w:type="spellStart"/>
            <w:r>
              <w:t>пгт.Тлюстенхабль</w:t>
            </w:r>
            <w:proofErr w:type="spellEnd"/>
          </w:p>
        </w:tc>
      </w:tr>
      <w:tr w:rsidR="001A30B1" w:rsidTr="005555FA">
        <w:tc>
          <w:tcPr>
            <w:tcW w:w="993" w:type="dxa"/>
            <w:vAlign w:val="center"/>
          </w:tcPr>
          <w:p w:rsidR="001A30B1" w:rsidRDefault="001A30B1" w:rsidP="00737C3F">
            <w:pPr>
              <w:widowControl w:val="0"/>
              <w:jc w:val="center"/>
            </w:pPr>
            <w:r>
              <w:t>3</w:t>
            </w:r>
          </w:p>
        </w:tc>
        <w:tc>
          <w:tcPr>
            <w:tcW w:w="4889" w:type="dxa"/>
            <w:vAlign w:val="center"/>
          </w:tcPr>
          <w:p w:rsidR="001A30B1" w:rsidRDefault="001A30B1">
            <w:pPr>
              <w:widowControl w:val="0"/>
              <w:jc w:val="both"/>
            </w:pPr>
            <w:r>
              <w:t>ФАП</w:t>
            </w:r>
          </w:p>
        </w:tc>
        <w:tc>
          <w:tcPr>
            <w:tcW w:w="4466" w:type="dxa"/>
            <w:vAlign w:val="center"/>
          </w:tcPr>
          <w:p w:rsidR="001A30B1" w:rsidRDefault="001A30B1">
            <w:pPr>
              <w:widowControl w:val="0"/>
              <w:jc w:val="both"/>
            </w:pPr>
            <w:proofErr w:type="spellStart"/>
            <w:r>
              <w:t>а.Тугургой</w:t>
            </w:r>
            <w:proofErr w:type="spellEnd"/>
            <w:r>
              <w:t xml:space="preserve"> , ул.Шоссейная, 16а</w:t>
            </w:r>
          </w:p>
        </w:tc>
      </w:tr>
      <w:tr w:rsidR="001A30B1" w:rsidTr="005555FA">
        <w:tc>
          <w:tcPr>
            <w:tcW w:w="993" w:type="dxa"/>
            <w:vAlign w:val="center"/>
          </w:tcPr>
          <w:p w:rsidR="001A30B1" w:rsidRDefault="001A30B1" w:rsidP="00737C3F">
            <w:pPr>
              <w:widowControl w:val="0"/>
              <w:jc w:val="center"/>
            </w:pPr>
            <w:r>
              <w:t>4</w:t>
            </w:r>
          </w:p>
        </w:tc>
        <w:tc>
          <w:tcPr>
            <w:tcW w:w="4889" w:type="dxa"/>
            <w:vAlign w:val="center"/>
          </w:tcPr>
          <w:p w:rsidR="001A30B1" w:rsidRDefault="001A30B1">
            <w:pPr>
              <w:widowControl w:val="0"/>
              <w:jc w:val="both"/>
            </w:pPr>
            <w:r>
              <w:t>Объект информирования и обращения при ЧС</w:t>
            </w:r>
          </w:p>
        </w:tc>
        <w:tc>
          <w:tcPr>
            <w:tcW w:w="4466" w:type="dxa"/>
            <w:vAlign w:val="center"/>
          </w:tcPr>
          <w:p w:rsidR="001A30B1" w:rsidRDefault="001A30B1">
            <w:pPr>
              <w:widowControl w:val="0"/>
              <w:jc w:val="both"/>
            </w:pPr>
            <w:r>
              <w:t xml:space="preserve">Проектируемый </w:t>
            </w:r>
            <w:proofErr w:type="spellStart"/>
            <w:r>
              <w:t>пгт.Тлюстенхабль</w:t>
            </w:r>
            <w:proofErr w:type="spellEnd"/>
          </w:p>
        </w:tc>
      </w:tr>
      <w:tr w:rsidR="004E1ACB" w:rsidTr="00216FB9">
        <w:tc>
          <w:tcPr>
            <w:tcW w:w="993" w:type="dxa"/>
          </w:tcPr>
          <w:p w:rsidR="004E1ACB" w:rsidRPr="00D45F46" w:rsidRDefault="004E1ACB" w:rsidP="00CB2E9C">
            <w:pPr>
              <w:widowControl w:val="0"/>
              <w:jc w:val="both"/>
            </w:pPr>
            <w:r w:rsidRPr="00D45F46">
              <w:rPr>
                <w:sz w:val="22"/>
                <w:szCs w:val="22"/>
              </w:rPr>
              <w:t>5</w:t>
            </w:r>
          </w:p>
        </w:tc>
        <w:tc>
          <w:tcPr>
            <w:tcW w:w="4889" w:type="dxa"/>
          </w:tcPr>
          <w:p w:rsidR="004E1ACB" w:rsidRPr="00D45F46" w:rsidRDefault="004E1ACB" w:rsidP="00CB2E9C">
            <w:pPr>
              <w:widowControl w:val="0"/>
              <w:jc w:val="both"/>
            </w:pPr>
            <w:r>
              <w:t>ПС 110/35/10 кВ «Водохранилище»</w:t>
            </w:r>
          </w:p>
        </w:tc>
        <w:tc>
          <w:tcPr>
            <w:tcW w:w="4466" w:type="dxa"/>
            <w:vAlign w:val="center"/>
          </w:tcPr>
          <w:p w:rsidR="004E1ACB" w:rsidRPr="00D45F46" w:rsidRDefault="004E1ACB" w:rsidP="00CB2E9C">
            <w:pPr>
              <w:widowControl w:val="0"/>
              <w:jc w:val="both"/>
            </w:pPr>
            <w:proofErr w:type="spellStart"/>
            <w:r w:rsidRPr="00D45F46">
              <w:rPr>
                <w:sz w:val="22"/>
                <w:szCs w:val="22"/>
              </w:rPr>
              <w:t>пгт.Тлюстенхабль</w:t>
            </w:r>
            <w:proofErr w:type="spellEnd"/>
          </w:p>
        </w:tc>
      </w:tr>
      <w:tr w:rsidR="00C17378" w:rsidTr="00216FB9">
        <w:tc>
          <w:tcPr>
            <w:tcW w:w="993" w:type="dxa"/>
          </w:tcPr>
          <w:p w:rsidR="00C17378" w:rsidRPr="00D45F46" w:rsidRDefault="00C17378" w:rsidP="00CB2E9C">
            <w:pPr>
              <w:widowControl w:val="0"/>
              <w:jc w:val="both"/>
            </w:pPr>
            <w:r w:rsidRPr="00D45F46">
              <w:rPr>
                <w:sz w:val="22"/>
                <w:szCs w:val="22"/>
              </w:rPr>
              <w:t>6</w:t>
            </w:r>
          </w:p>
        </w:tc>
        <w:tc>
          <w:tcPr>
            <w:tcW w:w="4889" w:type="dxa"/>
          </w:tcPr>
          <w:p w:rsidR="00C17378" w:rsidRPr="004E1ACB" w:rsidRDefault="00C17378" w:rsidP="00CB2E9C">
            <w:pPr>
              <w:widowControl w:val="0"/>
              <w:jc w:val="both"/>
              <w:rPr>
                <w:rFonts w:cs="Times New Roman"/>
              </w:rPr>
            </w:pPr>
            <w:r w:rsidRPr="004E1ACB">
              <w:rPr>
                <w:rFonts w:cs="Times New Roman"/>
                <w:sz w:val="22"/>
                <w:szCs w:val="22"/>
                <w:shd w:val="clear" w:color="auto" w:fill="FFFFFF"/>
              </w:rPr>
              <w:t xml:space="preserve">ВЛ-110 кВ </w:t>
            </w:r>
            <w:r w:rsidRPr="00D45F46">
              <w:rPr>
                <w:sz w:val="22"/>
                <w:szCs w:val="22"/>
              </w:rPr>
              <w:t>«</w:t>
            </w:r>
            <w:r w:rsidRPr="004E1ACB">
              <w:rPr>
                <w:rFonts w:cs="Times New Roman"/>
                <w:sz w:val="22"/>
                <w:szCs w:val="22"/>
                <w:shd w:val="clear" w:color="auto" w:fill="FFFFFF"/>
              </w:rPr>
              <w:t>Отпайка к ПС Водохранилище от ВЛ КТЭЦ - Парфюмерная, КТЭЦ - Южная</w:t>
            </w:r>
            <w:r w:rsidRPr="00D45F46">
              <w:rPr>
                <w:sz w:val="22"/>
                <w:szCs w:val="22"/>
              </w:rPr>
              <w:t>»</w:t>
            </w:r>
          </w:p>
        </w:tc>
        <w:tc>
          <w:tcPr>
            <w:tcW w:w="4466" w:type="dxa"/>
            <w:vAlign w:val="center"/>
          </w:tcPr>
          <w:p w:rsidR="00C17378" w:rsidRPr="00D45F46" w:rsidRDefault="00C17378" w:rsidP="00CB2E9C">
            <w:pPr>
              <w:widowControl w:val="0"/>
              <w:jc w:val="both"/>
            </w:pPr>
          </w:p>
        </w:tc>
      </w:tr>
      <w:tr w:rsidR="00C17378" w:rsidTr="00216FB9">
        <w:tc>
          <w:tcPr>
            <w:tcW w:w="993" w:type="dxa"/>
          </w:tcPr>
          <w:p w:rsidR="00C17378" w:rsidRPr="00D45F46" w:rsidRDefault="00C17378" w:rsidP="00CB2E9C">
            <w:pPr>
              <w:widowControl w:val="0"/>
              <w:jc w:val="both"/>
            </w:pPr>
            <w:r w:rsidRPr="00D45F46">
              <w:rPr>
                <w:sz w:val="22"/>
                <w:szCs w:val="22"/>
              </w:rPr>
              <w:lastRenderedPageBreak/>
              <w:t>7</w:t>
            </w:r>
          </w:p>
        </w:tc>
        <w:tc>
          <w:tcPr>
            <w:tcW w:w="4889" w:type="dxa"/>
          </w:tcPr>
          <w:p w:rsidR="00C17378" w:rsidRPr="004E1ACB" w:rsidRDefault="00C17378" w:rsidP="00CB2E9C">
            <w:pPr>
              <w:widowControl w:val="0"/>
              <w:jc w:val="both"/>
              <w:rPr>
                <w:rFonts w:cs="Times New Roman"/>
              </w:rPr>
            </w:pPr>
            <w:r w:rsidRPr="004E1ACB">
              <w:rPr>
                <w:rFonts w:cs="Times New Roman"/>
                <w:color w:val="252625"/>
                <w:sz w:val="22"/>
                <w:szCs w:val="22"/>
                <w:shd w:val="clear" w:color="auto" w:fill="FFFFFF"/>
              </w:rPr>
              <w:t xml:space="preserve">ВЛ-35 кВ </w:t>
            </w:r>
            <w:r w:rsidRPr="004E1ACB">
              <w:rPr>
                <w:rFonts w:cs="Times New Roman"/>
                <w:sz w:val="22"/>
                <w:szCs w:val="22"/>
              </w:rPr>
              <w:t>«</w:t>
            </w:r>
            <w:r w:rsidRPr="004E1ACB">
              <w:rPr>
                <w:rFonts w:cs="Times New Roman"/>
                <w:color w:val="252625"/>
                <w:sz w:val="22"/>
                <w:szCs w:val="22"/>
                <w:shd w:val="clear" w:color="auto" w:fill="FFFFFF"/>
              </w:rPr>
              <w:t>Водохранилище - Правый берег</w:t>
            </w:r>
            <w:r w:rsidRPr="004E1ACB">
              <w:rPr>
                <w:rFonts w:cs="Times New Roman"/>
                <w:sz w:val="22"/>
                <w:szCs w:val="22"/>
              </w:rPr>
              <w:t>»</w:t>
            </w:r>
          </w:p>
        </w:tc>
        <w:tc>
          <w:tcPr>
            <w:tcW w:w="4466" w:type="dxa"/>
            <w:vAlign w:val="center"/>
          </w:tcPr>
          <w:p w:rsidR="00C17378" w:rsidRPr="00D45F46" w:rsidRDefault="00C17378" w:rsidP="00CB2E9C">
            <w:pPr>
              <w:widowControl w:val="0"/>
              <w:jc w:val="both"/>
            </w:pPr>
          </w:p>
        </w:tc>
      </w:tr>
      <w:tr w:rsidR="00C17378" w:rsidTr="00216FB9">
        <w:tc>
          <w:tcPr>
            <w:tcW w:w="993" w:type="dxa"/>
          </w:tcPr>
          <w:p w:rsidR="00C17378" w:rsidRPr="00D45F46" w:rsidRDefault="00C17378" w:rsidP="00CB2E9C">
            <w:pPr>
              <w:widowControl w:val="0"/>
              <w:jc w:val="both"/>
            </w:pPr>
            <w:r w:rsidRPr="00D45F46">
              <w:rPr>
                <w:sz w:val="22"/>
                <w:szCs w:val="22"/>
              </w:rPr>
              <w:t>8</w:t>
            </w:r>
          </w:p>
        </w:tc>
        <w:tc>
          <w:tcPr>
            <w:tcW w:w="4889" w:type="dxa"/>
          </w:tcPr>
          <w:p w:rsidR="00C17378" w:rsidRPr="004E1ACB" w:rsidRDefault="00C17378" w:rsidP="00CB2E9C">
            <w:pPr>
              <w:widowControl w:val="0"/>
              <w:jc w:val="both"/>
              <w:rPr>
                <w:rFonts w:cs="Times New Roman"/>
                <w:shd w:val="clear" w:color="auto" w:fill="FFFFFF"/>
              </w:rPr>
            </w:pPr>
            <w:r w:rsidRPr="004E1ACB">
              <w:rPr>
                <w:rFonts w:cs="Times New Roman"/>
                <w:sz w:val="22"/>
                <w:szCs w:val="22"/>
                <w:shd w:val="clear" w:color="auto" w:fill="FFFFFF"/>
              </w:rPr>
              <w:t>ВЛ-35 кВ «Водохранилище - Адыгейская»</w:t>
            </w:r>
          </w:p>
        </w:tc>
        <w:tc>
          <w:tcPr>
            <w:tcW w:w="4466" w:type="dxa"/>
            <w:vAlign w:val="center"/>
          </w:tcPr>
          <w:p w:rsidR="00C17378" w:rsidRPr="00D45F46" w:rsidRDefault="00C17378" w:rsidP="00CB2E9C">
            <w:pPr>
              <w:widowControl w:val="0"/>
              <w:jc w:val="both"/>
            </w:pPr>
          </w:p>
        </w:tc>
      </w:tr>
    </w:tbl>
    <w:p w:rsidR="001A30B1" w:rsidRDefault="001A30B1">
      <w:pPr>
        <w:widowControl w:val="0"/>
        <w:rPr>
          <w:rFonts w:cs="Times New Roman"/>
        </w:rPr>
      </w:pPr>
    </w:p>
    <w:p w:rsidR="001A30B1" w:rsidRDefault="001A30B1" w:rsidP="005555FA">
      <w:pPr>
        <w:pStyle w:val="29"/>
        <w:widowControl w:val="0"/>
        <w:spacing w:after="0" w:line="269" w:lineRule="auto"/>
        <w:ind w:firstLine="709"/>
        <w:jc w:val="both"/>
        <w:rPr>
          <w:rFonts w:cs="Times New Roman"/>
        </w:rPr>
      </w:pPr>
      <w:r>
        <w:rPr>
          <w:rFonts w:cs="Times New Roman"/>
        </w:rPr>
        <w:t>Вышеприведенная информация применятся при дальнейшей подготовке материалов по обоснованию Генерального плана, в части формирования перечней и определения сведений о видах, назначении и наименованиях планируемых для размещения объектов местного значения.</w:t>
      </w:r>
    </w:p>
    <w:p w:rsidR="001A30B1" w:rsidRDefault="001A30B1" w:rsidP="005555FA">
      <w:pPr>
        <w:pStyle w:val="29"/>
        <w:widowControl w:val="0"/>
        <w:spacing w:after="0" w:line="269" w:lineRule="auto"/>
        <w:jc w:val="both"/>
        <w:rPr>
          <w:rFonts w:cs="Times New Roman"/>
        </w:rPr>
      </w:pPr>
    </w:p>
    <w:p w:rsidR="005D25BA" w:rsidRPr="00F70BCD" w:rsidRDefault="005D25BA" w:rsidP="005D25BA">
      <w:pPr>
        <w:pStyle w:val="11"/>
        <w:jc w:val="left"/>
      </w:pPr>
      <w:bookmarkStart w:id="40" w:name="_Toc60163740"/>
      <w:r w:rsidRPr="00F70BCD">
        <w:t>ПРЕДЛОЖЕНИЯ ПО РАЗВИТИЮ ТРАНСПОРТНОЙ ИНФРАСТРУКТУРЫ</w:t>
      </w:r>
      <w:bookmarkEnd w:id="40"/>
    </w:p>
    <w:p w:rsidR="005555FA" w:rsidRDefault="005555FA" w:rsidP="005D25BA">
      <w:pPr>
        <w:pStyle w:val="29"/>
        <w:widowControl w:val="0"/>
        <w:spacing w:after="0" w:line="269" w:lineRule="auto"/>
        <w:rPr>
          <w:rFonts w:cs="Times New Roman"/>
        </w:rPr>
      </w:pPr>
    </w:p>
    <w:p w:rsidR="005D25BA" w:rsidRDefault="005D25BA" w:rsidP="005D25BA">
      <w:pPr>
        <w:pStyle w:val="affffffffb"/>
        <w:spacing w:before="0" w:after="0"/>
        <w:ind w:firstLine="0"/>
        <w:jc w:val="left"/>
      </w:pPr>
      <w:r w:rsidRPr="00F70BCD">
        <w:t>Автомобильные дороги  общего пользования федерального значения</w:t>
      </w:r>
    </w:p>
    <w:p w:rsidR="005D25BA" w:rsidRPr="005D25BA" w:rsidRDefault="005D25BA" w:rsidP="005D25BA">
      <w:pPr>
        <w:rPr>
          <w:lang w:eastAsia="ru-RU"/>
        </w:rPr>
      </w:pPr>
    </w:p>
    <w:p w:rsidR="005D25BA" w:rsidRPr="00F70BCD" w:rsidRDefault="005D25BA" w:rsidP="005D25BA">
      <w:pPr>
        <w:ind w:firstLine="709"/>
        <w:jc w:val="both"/>
      </w:pPr>
      <w:r w:rsidRPr="00F70BCD">
        <w:rPr>
          <w:iCs/>
          <w:szCs w:val="26"/>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предусматривается</w:t>
      </w:r>
      <w:r w:rsidRPr="00F70BCD">
        <w:t xml:space="preserve"> реконструкция следующих автомобильных дорог федерального значения и их участков, расположенных в границах Республики Адыгея:</w:t>
      </w:r>
    </w:p>
    <w:p w:rsidR="005555FA" w:rsidRDefault="005555FA" w:rsidP="005D25BA">
      <w:pPr>
        <w:pStyle w:val="29"/>
        <w:widowControl w:val="0"/>
        <w:spacing w:after="0" w:line="269" w:lineRule="auto"/>
        <w:jc w:val="both"/>
        <w:rPr>
          <w:rFonts w:cs="Times New Roman"/>
        </w:rPr>
      </w:pPr>
    </w:p>
    <w:p w:rsidR="005D25BA" w:rsidRPr="00F70BCD" w:rsidRDefault="005D25BA" w:rsidP="005D25BA">
      <w:pPr>
        <w:pStyle w:val="a4"/>
        <w:tabs>
          <w:tab w:val="clear" w:pos="992"/>
          <w:tab w:val="clear" w:pos="1134"/>
          <w:tab w:val="left" w:pos="426"/>
        </w:tabs>
        <w:spacing w:before="0" w:after="0"/>
        <w:ind w:left="426" w:hanging="426"/>
      </w:pPr>
      <w:r w:rsidRPr="00F70BCD">
        <w:t xml:space="preserve">Автомобильная дорога М-4 «Дон» Москва – Воронеж – Ростов-на-Дону – Краснодар – Новороссийск, строительство и реконструкция автомобильной дороги протяженностью 1522,3 км, категории IА - IБ, с 2 - 6 полосами. </w:t>
      </w:r>
    </w:p>
    <w:p w:rsidR="005D25BA" w:rsidRPr="00507B61" w:rsidRDefault="005D25BA" w:rsidP="005D25BA">
      <w:pPr>
        <w:pStyle w:val="a4"/>
        <w:tabs>
          <w:tab w:val="clear" w:pos="992"/>
          <w:tab w:val="clear" w:pos="1134"/>
          <w:tab w:val="left" w:pos="426"/>
        </w:tabs>
        <w:spacing w:before="0" w:after="0"/>
        <w:ind w:left="426" w:hanging="426"/>
      </w:pPr>
      <w:r w:rsidRPr="00F70BCD">
        <w:t>Автомобильная дорога А-146 Краснодар – Верхнебаканский, реконструкция на участке км 0 + 000 – км 140 + 693 протяженностью 140,7 км, категория IБ.</w:t>
      </w:r>
    </w:p>
    <w:p w:rsidR="00507B61" w:rsidRDefault="00507B61" w:rsidP="00507B61">
      <w:pPr>
        <w:pStyle w:val="a4"/>
        <w:numPr>
          <w:ilvl w:val="0"/>
          <w:numId w:val="0"/>
        </w:numPr>
        <w:tabs>
          <w:tab w:val="clear" w:pos="992"/>
          <w:tab w:val="clear" w:pos="1134"/>
          <w:tab w:val="left" w:pos="426"/>
        </w:tabs>
        <w:spacing w:before="0" w:after="0"/>
        <w:ind w:left="426"/>
      </w:pPr>
    </w:p>
    <w:p w:rsidR="00507B61" w:rsidRPr="00F70BCD" w:rsidRDefault="00507B61" w:rsidP="00507B61">
      <w:pPr>
        <w:pStyle w:val="20"/>
        <w:spacing w:before="0" w:after="0"/>
        <w:ind w:left="0"/>
      </w:pPr>
      <w:bookmarkStart w:id="41" w:name="_Toc60163744"/>
      <w:r w:rsidRPr="00F70BCD">
        <w:t>Развитие железнодорожного транспорта</w:t>
      </w:r>
      <w:bookmarkEnd w:id="41"/>
    </w:p>
    <w:p w:rsidR="00507B61" w:rsidRDefault="00507B61" w:rsidP="00507B61">
      <w:pPr>
        <w:pStyle w:val="a4"/>
        <w:numPr>
          <w:ilvl w:val="0"/>
          <w:numId w:val="0"/>
        </w:numPr>
        <w:tabs>
          <w:tab w:val="clear" w:pos="992"/>
          <w:tab w:val="clear" w:pos="1134"/>
          <w:tab w:val="left" w:pos="426"/>
        </w:tabs>
        <w:spacing w:before="0" w:after="0"/>
        <w:ind w:left="426"/>
      </w:pPr>
    </w:p>
    <w:p w:rsidR="00507B61" w:rsidRPr="00F70BCD" w:rsidRDefault="00507B61" w:rsidP="00507B61">
      <w:pPr>
        <w:ind w:firstLine="740"/>
        <w:rPr>
          <w:iCs/>
          <w:szCs w:val="26"/>
        </w:rPr>
      </w:pPr>
      <w:r w:rsidRPr="00F70BCD">
        <w:rPr>
          <w:iCs/>
          <w:szCs w:val="26"/>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предусматривается:</w:t>
      </w:r>
    </w:p>
    <w:p w:rsidR="00507B61" w:rsidRPr="00F70BCD" w:rsidRDefault="00507B61" w:rsidP="00507B61">
      <w:pPr>
        <w:rPr>
          <w:iCs/>
          <w:szCs w:val="26"/>
        </w:rPr>
      </w:pPr>
      <w:r>
        <w:rPr>
          <w:iCs/>
          <w:szCs w:val="26"/>
        </w:rPr>
        <w:t>1.     С</w:t>
      </w:r>
      <w:r w:rsidRPr="00F70BCD">
        <w:rPr>
          <w:iCs/>
          <w:szCs w:val="26"/>
        </w:rPr>
        <w:t>троительство высокоскоростной железнодорожной магистрали</w:t>
      </w:r>
      <w:r>
        <w:rPr>
          <w:iCs/>
          <w:szCs w:val="26"/>
        </w:rPr>
        <w:t xml:space="preserve"> (ВСМ-3)</w:t>
      </w:r>
      <w:r w:rsidRPr="00F70BCD">
        <w:rPr>
          <w:iCs/>
          <w:szCs w:val="26"/>
        </w:rPr>
        <w:t xml:space="preserve"> Москва – Ростов-на-Дону – Адлер</w:t>
      </w:r>
      <w:r>
        <w:rPr>
          <w:iCs/>
          <w:szCs w:val="26"/>
        </w:rPr>
        <w:t>, протяженностью 1525 км.</w:t>
      </w:r>
    </w:p>
    <w:p w:rsidR="00507B61" w:rsidRPr="00507B61" w:rsidRDefault="00507B61" w:rsidP="00507B61">
      <w:pPr>
        <w:pStyle w:val="a4"/>
        <w:numPr>
          <w:ilvl w:val="0"/>
          <w:numId w:val="0"/>
        </w:numPr>
        <w:tabs>
          <w:tab w:val="clear" w:pos="992"/>
          <w:tab w:val="clear" w:pos="1134"/>
          <w:tab w:val="left" w:pos="426"/>
        </w:tabs>
        <w:spacing w:before="0" w:after="0"/>
        <w:ind w:left="426"/>
      </w:pPr>
    </w:p>
    <w:p w:rsidR="005555FA" w:rsidRDefault="005555FA" w:rsidP="005555FA">
      <w:pPr>
        <w:pStyle w:val="29"/>
        <w:widowControl w:val="0"/>
        <w:spacing w:after="0" w:line="269" w:lineRule="auto"/>
        <w:jc w:val="both"/>
        <w:rPr>
          <w:rFonts w:cs="Times New Roman"/>
        </w:rPr>
      </w:pPr>
    </w:p>
    <w:p w:rsidR="005555FA" w:rsidRDefault="005555FA" w:rsidP="005555FA">
      <w:pPr>
        <w:pStyle w:val="29"/>
        <w:widowControl w:val="0"/>
        <w:spacing w:after="0" w:line="269" w:lineRule="auto"/>
        <w:jc w:val="both"/>
        <w:rPr>
          <w:rFonts w:cs="Times New Roman"/>
        </w:rPr>
      </w:pPr>
    </w:p>
    <w:p w:rsidR="005555FA" w:rsidRDefault="005555FA" w:rsidP="005555FA">
      <w:pPr>
        <w:pStyle w:val="29"/>
        <w:widowControl w:val="0"/>
        <w:spacing w:after="0" w:line="269" w:lineRule="auto"/>
        <w:jc w:val="both"/>
        <w:rPr>
          <w:rFonts w:cs="Times New Roman"/>
        </w:rPr>
      </w:pPr>
    </w:p>
    <w:p w:rsidR="005555FA" w:rsidRDefault="005555FA" w:rsidP="005555FA">
      <w:pPr>
        <w:pStyle w:val="29"/>
        <w:widowControl w:val="0"/>
        <w:spacing w:after="0" w:line="269" w:lineRule="auto"/>
        <w:jc w:val="both"/>
        <w:rPr>
          <w:rFonts w:cs="Times New Roman"/>
        </w:rPr>
      </w:pPr>
    </w:p>
    <w:p w:rsidR="002D7E5D" w:rsidRDefault="002D7E5D">
      <w:pPr>
        <w:pStyle w:val="29"/>
        <w:widowControl w:val="0"/>
        <w:spacing w:after="0" w:line="240" w:lineRule="auto"/>
        <w:jc w:val="both"/>
        <w:rPr>
          <w:rFonts w:cs="Times New Roman"/>
        </w:rPr>
      </w:pPr>
    </w:p>
    <w:p w:rsidR="001A30B1" w:rsidRDefault="001A30B1" w:rsidP="00234211">
      <w:pPr>
        <w:pStyle w:val="11"/>
        <w:spacing w:line="276" w:lineRule="auto"/>
        <w:jc w:val="both"/>
      </w:pPr>
      <w:r>
        <w:t xml:space="preserve">7. </w:t>
      </w:r>
      <w:bookmarkStart w:id="42" w:name="_Toc10030657"/>
      <w:r>
        <w:t>Обоснование выбранного варианта размещения объектов местного значения</w:t>
      </w:r>
      <w:bookmarkEnd w:id="42"/>
    </w:p>
    <w:p w:rsidR="001A30B1" w:rsidRDefault="001A30B1" w:rsidP="005555FA">
      <w:pPr>
        <w:widowControl w:val="0"/>
        <w:spacing w:line="276" w:lineRule="auto"/>
      </w:pPr>
    </w:p>
    <w:p w:rsidR="001A30B1" w:rsidRDefault="001A30B1" w:rsidP="005555FA">
      <w:pPr>
        <w:widowControl w:val="0"/>
        <w:spacing w:line="276" w:lineRule="auto"/>
        <w:ind w:right="113" w:firstLine="720"/>
        <w:jc w:val="center"/>
        <w:rPr>
          <w:rFonts w:cs="Times New Roman"/>
          <w:b/>
        </w:rPr>
      </w:pPr>
      <w:r>
        <w:rPr>
          <w:rFonts w:cs="Times New Roman"/>
          <w:b/>
        </w:rPr>
        <w:t>Определение стратегии развития территории городского поселения</w:t>
      </w:r>
    </w:p>
    <w:p w:rsidR="001A30B1" w:rsidRDefault="001A30B1" w:rsidP="005555FA">
      <w:pPr>
        <w:widowControl w:val="0"/>
        <w:spacing w:line="276" w:lineRule="auto"/>
        <w:ind w:firstLine="709"/>
        <w:jc w:val="both"/>
        <w:rPr>
          <w:rFonts w:cs="Times New Roman"/>
          <w:color w:val="22272F"/>
          <w:shd w:val="clear" w:color="auto" w:fill="FFFFFF"/>
        </w:rPr>
      </w:pPr>
      <w:r w:rsidRPr="005555FA">
        <w:rPr>
          <w:rFonts w:cs="Times New Roman"/>
          <w:bCs/>
        </w:rPr>
        <w:t>Существенным ориентиром в сфере социально-экономического развития для подготовки решений Генерального плана населенного пункта и городского поселения в целом является</w:t>
      </w:r>
      <w:r>
        <w:rPr>
          <w:rFonts w:cs="Times New Roman"/>
          <w:color w:val="22272F"/>
          <w:shd w:val="clear" w:color="auto" w:fill="FFFFFF"/>
        </w:rPr>
        <w:t xml:space="preserve"> </w:t>
      </w:r>
      <w:r w:rsidRPr="00E219B2">
        <w:rPr>
          <w:rStyle w:val="af3"/>
          <w:rFonts w:cs="Times New Roman"/>
          <w:color w:val="22272F"/>
        </w:rPr>
        <w:t>Стратегия</w:t>
      </w:r>
      <w:r w:rsidRPr="00E219B2">
        <w:rPr>
          <w:rFonts w:cs="Times New Roman"/>
          <w:color w:val="22272F"/>
        </w:rPr>
        <w:t xml:space="preserve"> социально-экономического развития Республики </w:t>
      </w:r>
      <w:r w:rsidRPr="00E219B2">
        <w:rPr>
          <w:rStyle w:val="af3"/>
          <w:rFonts w:cs="Times New Roman"/>
          <w:color w:val="22272F"/>
        </w:rPr>
        <w:t>Адыгея</w:t>
      </w:r>
      <w:r w:rsidRPr="00E219B2">
        <w:rPr>
          <w:rFonts w:cs="Times New Roman"/>
          <w:color w:val="22272F"/>
        </w:rPr>
        <w:t xml:space="preserve"> </w:t>
      </w:r>
      <w:r>
        <w:rPr>
          <w:rFonts w:cs="Times New Roman"/>
          <w:color w:val="22272F"/>
          <w:shd w:val="clear" w:color="auto" w:fill="FFFFFF"/>
        </w:rPr>
        <w:t xml:space="preserve">до 2030 года, согласно которой </w:t>
      </w:r>
      <w:proofErr w:type="spellStart"/>
      <w:r>
        <w:rPr>
          <w:rFonts w:cs="Times New Roman"/>
          <w:color w:val="22272F"/>
          <w:shd w:val="clear" w:color="auto" w:fill="FFFFFF"/>
        </w:rPr>
        <w:t>Тлюстенхабльское</w:t>
      </w:r>
      <w:proofErr w:type="spellEnd"/>
      <w:r>
        <w:rPr>
          <w:rFonts w:cs="Times New Roman"/>
          <w:color w:val="22272F"/>
          <w:shd w:val="clear" w:color="auto" w:fill="FFFFFF"/>
        </w:rPr>
        <w:t xml:space="preserve"> городское поселение относится к Тахтамукайской экономической зоне.</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 xml:space="preserve">Тахтамукайская ЭЗ включает интенсивно развивающиеся территории Тахтамукайского района и городского округа Адыгейск, а также Теучежский муниципальный район, тяготеющий </w:t>
      </w:r>
      <w:r>
        <w:rPr>
          <w:color w:val="22272F"/>
        </w:rPr>
        <w:lastRenderedPageBreak/>
        <w:t>к данной зоне. ЭЗ находится в равнинной части республики на южном берегу Краснодарского водохранилища. Сложившаяся система расселения характеризуется высокой плотностью населенных пунктов, тяготеющих к региональному центру соседнего субъекта федерации - городу Краснодару, наблюдаются значительные маятниковые миграции.</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 xml:space="preserve">Тахтамукайский район является самым густонаселенным районом республики, это территория интенсивной жилой застройки многоквартирными и индивидуальными домами. Рост жилищного строительства в поселках </w:t>
      </w:r>
      <w:proofErr w:type="spellStart"/>
      <w:r>
        <w:rPr>
          <w:color w:val="22272F"/>
        </w:rPr>
        <w:t>Энем</w:t>
      </w:r>
      <w:proofErr w:type="spellEnd"/>
      <w:r>
        <w:rPr>
          <w:color w:val="22272F"/>
        </w:rPr>
        <w:t xml:space="preserve"> и Яблоновский обусловлен активным приростом населения, связанным с близостью к городу Краснодару и транспортным коридорам, с интенсивно развивающейся торгово-логистической инфраструктурой, увеличением жилищного кредитования, привлекательными налоговыми условиями.</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Строительный и логистический комплексы развиваются вдоль федеральных транспортных автомобильных дорог: М4 «Дон», А146 «Краснодар - Верхнебаканский».</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Дальнейшее развитие и конкурентоспособность данной экономической зоны зависит от улучшения связности территорий двух регионов, граничащих по реке Кубань, обеспечения безопасности населения и земель от техногенного воздействия Краснодарского водохранилища.</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Все перечисленные факторы и тенденции, а также географическое расположение зоны между городами Краснодар и Горячий Ключ, обуславливают ее включение в состав Краснодарской городской агломерации с сохранением статуса самостоятельных муниципальных образований Республики Адыгея.</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 xml:space="preserve">Тахтамукайская ЭЗ тесно связана с основными направлениями развития Краснодарской агломерации и общими задачами и мероприятиями, включающими строительство дополнительных мостовых переходов, сохранение функциональности (плодородия) сельскохозяйственных угодий, в том числе, за счет строительства дамбы как сооружения инженерной защиты территории от затопления и подтопления от Краснодарского водохранилища, увеличение и распределение </w:t>
      </w:r>
      <w:proofErr w:type="spellStart"/>
      <w:r>
        <w:rPr>
          <w:color w:val="22272F"/>
        </w:rPr>
        <w:t>энергомощностей</w:t>
      </w:r>
      <w:proofErr w:type="spellEnd"/>
      <w:r>
        <w:rPr>
          <w:color w:val="22272F"/>
        </w:rPr>
        <w:t>, планирование и координацию строительства объектов коммунальной и социальной инфраструктуры.</w:t>
      </w:r>
    </w:p>
    <w:p w:rsidR="001A30B1" w:rsidRDefault="001A30B1" w:rsidP="005555FA">
      <w:pPr>
        <w:pStyle w:val="s12"/>
        <w:widowControl w:val="0"/>
        <w:shd w:val="clear" w:color="auto" w:fill="FFFFFF"/>
        <w:spacing w:before="0" w:beforeAutospacing="0" w:after="0" w:afterAutospacing="0" w:line="276" w:lineRule="auto"/>
        <w:ind w:firstLine="709"/>
        <w:jc w:val="both"/>
        <w:rPr>
          <w:color w:val="22272F"/>
        </w:rPr>
      </w:pPr>
      <w:r>
        <w:rPr>
          <w:color w:val="22272F"/>
        </w:rPr>
        <w:t>Для Тахтамукайского, Теучежского районов и города Адыгейска важным направлением развития является реализация туристического потенциала граничащих с городом Краснодаром территорий и торговых зон - транзитный туризм, туризм выходного дня, развлекательный туризм, шопинг-туры, придорожный сервис.</w:t>
      </w:r>
    </w:p>
    <w:p w:rsidR="001A30B1" w:rsidRDefault="001A30B1" w:rsidP="005555FA">
      <w:pPr>
        <w:widowControl w:val="0"/>
        <w:spacing w:line="276" w:lineRule="auto"/>
        <w:ind w:firstLine="709"/>
        <w:jc w:val="both"/>
        <w:rPr>
          <w:rFonts w:cs="Times New Roman"/>
          <w:color w:val="000000"/>
        </w:rPr>
      </w:pPr>
      <w:r>
        <w:rPr>
          <w:rFonts w:cs="Times New Roman"/>
          <w:color w:val="000000"/>
        </w:rPr>
        <w:t>Основными направлениями социально - экономического развития городского поселения являются:</w:t>
      </w:r>
    </w:p>
    <w:p w:rsidR="001A30B1" w:rsidRDefault="001A30B1" w:rsidP="005555FA">
      <w:pPr>
        <w:widowControl w:val="0"/>
        <w:spacing w:line="276" w:lineRule="auto"/>
        <w:ind w:firstLine="709"/>
        <w:jc w:val="both"/>
        <w:rPr>
          <w:rFonts w:cs="Times New Roman"/>
          <w:i/>
          <w:color w:val="000000"/>
        </w:rPr>
      </w:pPr>
      <w:r>
        <w:rPr>
          <w:rFonts w:cs="Times New Roman"/>
          <w:i/>
          <w:color w:val="000000"/>
        </w:rPr>
        <w:t>1. Создание условий для развития и повышения эффективности сфер экономики:</w:t>
      </w:r>
    </w:p>
    <w:p w:rsidR="001A30B1" w:rsidRDefault="001A30B1" w:rsidP="005555FA">
      <w:pPr>
        <w:widowControl w:val="0"/>
        <w:spacing w:line="276" w:lineRule="auto"/>
        <w:ind w:firstLine="709"/>
        <w:jc w:val="both"/>
        <w:rPr>
          <w:rFonts w:cs="Times New Roman"/>
          <w:color w:val="000000"/>
        </w:rPr>
      </w:pPr>
      <w:r>
        <w:rPr>
          <w:rFonts w:cs="Times New Roman"/>
          <w:color w:val="000000"/>
        </w:rPr>
        <w:t>- развитие производственного комплекса;</w:t>
      </w:r>
    </w:p>
    <w:p w:rsidR="001A30B1" w:rsidRDefault="001A30B1" w:rsidP="005555FA">
      <w:pPr>
        <w:widowControl w:val="0"/>
        <w:spacing w:line="276" w:lineRule="auto"/>
        <w:ind w:firstLine="709"/>
        <w:jc w:val="both"/>
        <w:rPr>
          <w:rFonts w:cs="Times New Roman"/>
          <w:color w:val="000000"/>
        </w:rPr>
      </w:pPr>
      <w:r>
        <w:rPr>
          <w:rFonts w:cs="Times New Roman"/>
          <w:color w:val="000000"/>
        </w:rPr>
        <w:t>- создание условий для развития малого бизнеса;</w:t>
      </w:r>
    </w:p>
    <w:p w:rsidR="001A30B1" w:rsidRDefault="001A30B1" w:rsidP="005555FA">
      <w:pPr>
        <w:widowControl w:val="0"/>
        <w:spacing w:line="276" w:lineRule="auto"/>
        <w:ind w:firstLine="709"/>
        <w:jc w:val="both"/>
        <w:rPr>
          <w:rFonts w:cs="Times New Roman"/>
          <w:color w:val="000000"/>
        </w:rPr>
      </w:pPr>
      <w:r>
        <w:rPr>
          <w:rFonts w:cs="Times New Roman"/>
          <w:color w:val="000000"/>
        </w:rPr>
        <w:t>- развитие потребительского рынка и сферы услуг;</w:t>
      </w:r>
    </w:p>
    <w:p w:rsidR="001A30B1" w:rsidRDefault="001A30B1" w:rsidP="005555FA">
      <w:pPr>
        <w:widowControl w:val="0"/>
        <w:spacing w:line="276" w:lineRule="auto"/>
        <w:ind w:firstLine="709"/>
        <w:jc w:val="both"/>
        <w:rPr>
          <w:rFonts w:cs="Times New Roman"/>
          <w:color w:val="000000"/>
        </w:rPr>
      </w:pPr>
      <w:r>
        <w:rPr>
          <w:rFonts w:cs="Times New Roman"/>
          <w:color w:val="000000"/>
        </w:rPr>
        <w:t>- инвестиционная политика и развитие строительства;</w:t>
      </w:r>
    </w:p>
    <w:p w:rsidR="001A30B1" w:rsidRDefault="001A30B1" w:rsidP="005555FA">
      <w:pPr>
        <w:widowControl w:val="0"/>
        <w:spacing w:line="276" w:lineRule="auto"/>
        <w:ind w:firstLine="709"/>
        <w:jc w:val="both"/>
        <w:rPr>
          <w:rFonts w:cs="Times New Roman"/>
          <w:i/>
          <w:color w:val="000000"/>
        </w:rPr>
      </w:pPr>
      <w:r>
        <w:rPr>
          <w:rFonts w:cs="Times New Roman"/>
          <w:i/>
          <w:color w:val="000000"/>
        </w:rPr>
        <w:t>2. Устойчивое функционирование и развитие инженерной и транспортной инфраструктур:</w:t>
      </w:r>
    </w:p>
    <w:p w:rsidR="001A30B1" w:rsidRDefault="001A30B1" w:rsidP="005555FA">
      <w:pPr>
        <w:widowControl w:val="0"/>
        <w:spacing w:line="276" w:lineRule="auto"/>
        <w:ind w:firstLine="709"/>
        <w:jc w:val="both"/>
        <w:rPr>
          <w:rFonts w:cs="Times New Roman"/>
          <w:color w:val="000000"/>
        </w:rPr>
      </w:pPr>
      <w:r>
        <w:rPr>
          <w:rFonts w:cs="Times New Roman"/>
          <w:color w:val="000000"/>
        </w:rPr>
        <w:t>- обеспечение населения транспортными услугами;</w:t>
      </w:r>
    </w:p>
    <w:p w:rsidR="001A30B1" w:rsidRDefault="001A30B1" w:rsidP="005555FA">
      <w:pPr>
        <w:widowControl w:val="0"/>
        <w:spacing w:line="276" w:lineRule="auto"/>
        <w:ind w:firstLine="709"/>
        <w:jc w:val="both"/>
        <w:rPr>
          <w:rFonts w:cs="Times New Roman"/>
          <w:color w:val="000000"/>
        </w:rPr>
      </w:pPr>
      <w:r>
        <w:rPr>
          <w:rFonts w:cs="Times New Roman"/>
          <w:color w:val="000000"/>
        </w:rPr>
        <w:t>- обеспечение населения услугами связи;</w:t>
      </w:r>
    </w:p>
    <w:p w:rsidR="001A30B1" w:rsidRDefault="001A30B1" w:rsidP="005555FA">
      <w:pPr>
        <w:widowControl w:val="0"/>
        <w:spacing w:line="276" w:lineRule="auto"/>
        <w:ind w:firstLine="709"/>
        <w:jc w:val="both"/>
        <w:rPr>
          <w:rFonts w:cs="Times New Roman"/>
          <w:color w:val="000000"/>
        </w:rPr>
      </w:pPr>
      <w:r>
        <w:rPr>
          <w:rFonts w:cs="Times New Roman"/>
          <w:color w:val="000000"/>
        </w:rPr>
        <w:t>- обеспечение бесперебойной работы жилищно-коммунального хозяйства;</w:t>
      </w:r>
    </w:p>
    <w:p w:rsidR="001A30B1" w:rsidRDefault="001A30B1" w:rsidP="005555FA">
      <w:pPr>
        <w:widowControl w:val="0"/>
        <w:spacing w:line="276" w:lineRule="auto"/>
        <w:ind w:firstLine="709"/>
        <w:jc w:val="both"/>
        <w:rPr>
          <w:rFonts w:cs="Times New Roman"/>
          <w:color w:val="000000"/>
        </w:rPr>
      </w:pPr>
      <w:r>
        <w:rPr>
          <w:rFonts w:cs="Times New Roman"/>
          <w:color w:val="000000"/>
        </w:rPr>
        <w:t>- принятие мер по предупреждению чрезвычайных ситуаций;</w:t>
      </w:r>
    </w:p>
    <w:p w:rsidR="001A30B1" w:rsidRDefault="001A30B1" w:rsidP="005555FA">
      <w:pPr>
        <w:widowControl w:val="0"/>
        <w:spacing w:line="276" w:lineRule="auto"/>
        <w:ind w:firstLine="709"/>
        <w:jc w:val="both"/>
        <w:rPr>
          <w:rFonts w:cs="Times New Roman"/>
          <w:color w:val="000000"/>
        </w:rPr>
      </w:pPr>
      <w:r>
        <w:rPr>
          <w:rFonts w:cs="Times New Roman"/>
          <w:color w:val="000000"/>
        </w:rPr>
        <w:t>- обеспечение экологической безопасности и устойчивости природного комплекса муниципального образования.</w:t>
      </w:r>
    </w:p>
    <w:p w:rsidR="001A30B1" w:rsidRDefault="001A30B1" w:rsidP="005555FA">
      <w:pPr>
        <w:pStyle w:val="67"/>
        <w:widowControl w:val="0"/>
        <w:spacing w:before="0" w:after="0" w:line="276" w:lineRule="auto"/>
        <w:ind w:firstLine="709"/>
        <w:jc w:val="both"/>
        <w:rPr>
          <w:rFonts w:ascii="Times New Roman" w:cs="Times New Roman"/>
          <w:b w:val="0"/>
          <w:color w:val="000000"/>
          <w:sz w:val="24"/>
          <w:szCs w:val="24"/>
        </w:rPr>
      </w:pPr>
      <w:r>
        <w:rPr>
          <w:rFonts w:ascii="Times New Roman" w:cs="Times New Roman"/>
          <w:b w:val="0"/>
          <w:color w:val="000000"/>
          <w:sz w:val="24"/>
          <w:szCs w:val="24"/>
        </w:rPr>
        <w:t>3. Развитие социальной сферы.</w:t>
      </w:r>
    </w:p>
    <w:p w:rsidR="001A30B1" w:rsidRDefault="001A30B1" w:rsidP="005555FA">
      <w:pPr>
        <w:pStyle w:val="Default"/>
        <w:widowControl w:val="0"/>
        <w:spacing w:line="276" w:lineRule="auto"/>
        <w:ind w:firstLine="709"/>
        <w:jc w:val="both"/>
        <w:rPr>
          <w:color w:val="auto"/>
        </w:rPr>
      </w:pPr>
      <w:r>
        <w:rPr>
          <w:color w:val="auto"/>
        </w:rPr>
        <w:lastRenderedPageBreak/>
        <w:t xml:space="preserve">Обоснование выбранного варианта планируемого размещения объектов местного значения, установленных в планах и программах комплексного социально-экономического развития, выполнялось с соблюдением проведения следующих обязательных этапов: </w:t>
      </w:r>
    </w:p>
    <w:p w:rsidR="001A30B1" w:rsidRDefault="001A30B1" w:rsidP="005555FA">
      <w:pPr>
        <w:pStyle w:val="Default"/>
        <w:widowControl w:val="0"/>
        <w:spacing w:line="276" w:lineRule="auto"/>
        <w:ind w:firstLine="709"/>
        <w:jc w:val="both"/>
        <w:rPr>
          <w:color w:val="auto"/>
        </w:rPr>
      </w:pPr>
      <w:r>
        <w:rPr>
          <w:color w:val="auto"/>
        </w:rPr>
        <w:t xml:space="preserve">- анализ состояния и использования территории; </w:t>
      </w:r>
    </w:p>
    <w:p w:rsidR="001A30B1" w:rsidRDefault="001A30B1" w:rsidP="005555FA">
      <w:pPr>
        <w:pStyle w:val="Default"/>
        <w:widowControl w:val="0"/>
        <w:spacing w:line="276" w:lineRule="auto"/>
        <w:ind w:firstLine="709"/>
        <w:jc w:val="both"/>
        <w:rPr>
          <w:color w:val="auto"/>
        </w:rPr>
      </w:pPr>
      <w:r>
        <w:rPr>
          <w:color w:val="auto"/>
        </w:rPr>
        <w:t xml:space="preserve">- определение возможных направлений развития территории; </w:t>
      </w:r>
    </w:p>
    <w:p w:rsidR="001A30B1" w:rsidRDefault="001A30B1" w:rsidP="005555FA">
      <w:pPr>
        <w:pStyle w:val="Default"/>
        <w:widowControl w:val="0"/>
        <w:spacing w:line="276" w:lineRule="auto"/>
        <w:ind w:firstLine="709"/>
        <w:jc w:val="both"/>
        <w:rPr>
          <w:color w:val="auto"/>
        </w:rPr>
      </w:pPr>
      <w:r>
        <w:rPr>
          <w:color w:val="auto"/>
        </w:rPr>
        <w:t xml:space="preserve">- прогнозируемые ограничения использования территории. </w:t>
      </w:r>
    </w:p>
    <w:p w:rsidR="001A30B1" w:rsidRDefault="001A30B1" w:rsidP="005555FA">
      <w:pPr>
        <w:pStyle w:val="Default"/>
        <w:widowControl w:val="0"/>
        <w:spacing w:line="276" w:lineRule="auto"/>
        <w:ind w:firstLine="709"/>
        <w:jc w:val="both"/>
        <w:rPr>
          <w:color w:val="auto"/>
        </w:rPr>
      </w:pPr>
      <w:r>
        <w:rPr>
          <w:color w:val="auto"/>
        </w:rPr>
        <w:t xml:space="preserve">Обоснование проводилось для каждого рассматриваемого объекта. В случае указания в программе конкретного места размещения объекта, учитывались особенности проведения обоснований в этой ситуации, к которым относится ограниченность по площади территории, которая находится в населенном пункте или другой конкретно указанной части муниципального образования и занимает определенное место в составе принятых в генеральном плане градостроительных решений, учет которых является обязательным условием проведения обоснований. </w:t>
      </w:r>
    </w:p>
    <w:p w:rsidR="001A30B1" w:rsidRDefault="001A30B1" w:rsidP="005555FA">
      <w:pPr>
        <w:pStyle w:val="Default"/>
        <w:widowControl w:val="0"/>
        <w:spacing w:line="276" w:lineRule="auto"/>
        <w:ind w:firstLine="709"/>
        <w:jc w:val="both"/>
      </w:pPr>
      <w:r>
        <w:rPr>
          <w:color w:val="auto"/>
        </w:rPr>
        <w:t>При этом определяются: функциональная зона и ограничения по использованию территории.</w:t>
      </w:r>
    </w:p>
    <w:p w:rsidR="001A30B1" w:rsidRDefault="001A30B1" w:rsidP="005555FA">
      <w:pPr>
        <w:widowControl w:val="0"/>
        <w:spacing w:line="276" w:lineRule="auto"/>
        <w:ind w:firstLine="709"/>
        <w:jc w:val="both"/>
        <w:rPr>
          <w:rFonts w:cs="Times New Roman"/>
        </w:rPr>
      </w:pPr>
      <w:r>
        <w:rPr>
          <w:rFonts w:cs="Times New Roman"/>
        </w:rPr>
        <w:t>Генеральный план ориентирован на сохранение застроенных территорий, при освоении новых территорий. Обсуждение вариантов развития с заказчиком Генерального плана, дало возможность учесть мнения и предложения, поступившие от администрации городского поселения и муниципального района. По итогам обсуждений и обращений некоторые параметры были откорректированы:</w:t>
      </w:r>
    </w:p>
    <w:p w:rsidR="001A30B1" w:rsidRDefault="001A30B1" w:rsidP="005555FA">
      <w:pPr>
        <w:widowControl w:val="0"/>
        <w:spacing w:line="276" w:lineRule="auto"/>
        <w:ind w:firstLine="709"/>
        <w:jc w:val="both"/>
        <w:rPr>
          <w:rFonts w:cs="Times New Roman"/>
        </w:rPr>
      </w:pPr>
      <w:r>
        <w:rPr>
          <w:rFonts w:cs="Times New Roman"/>
        </w:rPr>
        <w:t>- уточнены решения по развитию транспортной инфраструктуры городского поселения;</w:t>
      </w:r>
    </w:p>
    <w:p w:rsidR="001A30B1" w:rsidRDefault="001A30B1" w:rsidP="005555FA">
      <w:pPr>
        <w:widowControl w:val="0"/>
        <w:spacing w:line="276" w:lineRule="auto"/>
        <w:ind w:firstLine="709"/>
        <w:jc w:val="both"/>
        <w:rPr>
          <w:rFonts w:cs="Times New Roman"/>
        </w:rPr>
      </w:pPr>
      <w:r>
        <w:rPr>
          <w:rFonts w:cs="Times New Roman"/>
        </w:rPr>
        <w:t>- откорректированы предложения по развитию объектов сферы обслуживания и рекреационных объектов.</w:t>
      </w:r>
    </w:p>
    <w:p w:rsidR="001A30B1" w:rsidRDefault="001A30B1" w:rsidP="005555FA">
      <w:pPr>
        <w:widowControl w:val="0"/>
        <w:spacing w:line="276" w:lineRule="auto"/>
        <w:ind w:firstLine="709"/>
        <w:jc w:val="both"/>
        <w:rPr>
          <w:rFonts w:cs="Times New Roman"/>
        </w:rPr>
      </w:pPr>
      <w:r>
        <w:rPr>
          <w:rFonts w:cs="Times New Roman"/>
        </w:rPr>
        <w:t xml:space="preserve">Относительно высокая степень неопределенности в отношении долгосрочных перспектив социально-экономического развития городского поселения предъявляет к Генеральному плану требование гибкости его территориально-пространственных решений, которая делала бы допустимыми в процессе реализации Генерального плана отклонения фактических значений социально-экономических показателей от прогнозных. Гибкость решений Генерального плана даст возможность сделать его приемлемым и актуальным в случае развертывания как негативного (по каким - либо причинам) сценария социально-экономического развития (минимального развития всех жизненных сфер), так и самого оптимистичного, требующего максимальных размеров территорий. </w:t>
      </w:r>
    </w:p>
    <w:p w:rsidR="00D144E8" w:rsidRDefault="00D144E8" w:rsidP="005555FA">
      <w:pPr>
        <w:widowControl w:val="0"/>
        <w:spacing w:line="276" w:lineRule="auto"/>
        <w:ind w:firstLine="709"/>
        <w:jc w:val="both"/>
        <w:rPr>
          <w:rFonts w:cs="Times New Roman"/>
        </w:rPr>
      </w:pPr>
    </w:p>
    <w:p w:rsidR="00D144E8" w:rsidRDefault="00D144E8" w:rsidP="005555FA">
      <w:pPr>
        <w:widowControl w:val="0"/>
        <w:spacing w:line="276" w:lineRule="auto"/>
        <w:ind w:firstLine="709"/>
        <w:jc w:val="both"/>
        <w:rPr>
          <w:rFonts w:cs="Times New Roman"/>
        </w:rPr>
      </w:pPr>
    </w:p>
    <w:p w:rsidR="00D144E8" w:rsidRDefault="00D144E8" w:rsidP="00D144E8">
      <w:pPr>
        <w:spacing w:line="276" w:lineRule="auto"/>
        <w:jc w:val="both"/>
        <w:rPr>
          <w:rFonts w:cs="Times New Roman"/>
          <w:b/>
          <w:caps/>
        </w:rPr>
      </w:pPr>
      <w:r w:rsidRPr="00B24491">
        <w:rPr>
          <w:rFonts w:cs="Times New Roman"/>
          <w:b/>
          <w:caps/>
        </w:rPr>
        <w:t>Перечень мероприятий по территориальному планированию, в том числе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D144E8" w:rsidRPr="00B24491" w:rsidRDefault="00D144E8" w:rsidP="00D144E8">
      <w:pPr>
        <w:rPr>
          <w:highlight w:val="yellow"/>
        </w:rPr>
      </w:pPr>
    </w:p>
    <w:p w:rsidR="00D144E8" w:rsidRDefault="00D144E8" w:rsidP="00D144E8">
      <w:pPr>
        <w:pStyle w:val="afffff6"/>
        <w:widowControl w:val="0"/>
        <w:spacing w:line="276" w:lineRule="auto"/>
        <w:ind w:left="0"/>
        <w:rPr>
          <w:rFonts w:cs="Times New Roman"/>
          <w:b/>
          <w:lang w:eastAsia="en-US"/>
        </w:rPr>
      </w:pPr>
      <w:r>
        <w:rPr>
          <w:rFonts w:cs="Times New Roman"/>
          <w:b/>
          <w:lang w:eastAsia="en-US"/>
        </w:rPr>
        <w:t>Мероприятия по реализации Генерального плана</w:t>
      </w:r>
    </w:p>
    <w:p w:rsidR="00D144E8" w:rsidRDefault="00D144E8" w:rsidP="00D144E8">
      <w:pPr>
        <w:pStyle w:val="afffff6"/>
        <w:tabs>
          <w:tab w:val="left" w:pos="851"/>
        </w:tabs>
        <w:spacing w:line="276" w:lineRule="auto"/>
        <w:ind w:left="0" w:firstLine="567"/>
        <w:jc w:val="both"/>
        <w:rPr>
          <w:rFonts w:cs="Times New Roman"/>
          <w:spacing w:val="-1"/>
          <w:sz w:val="25"/>
          <w:szCs w:val="25"/>
          <w:lang w:eastAsia="en-US"/>
        </w:rPr>
      </w:pPr>
      <w:bookmarkStart w:id="43" w:name="_Hlk189832129"/>
      <w:r>
        <w:rPr>
          <w:spacing w:val="-1"/>
          <w:sz w:val="25"/>
          <w:szCs w:val="25"/>
        </w:rPr>
        <w:t>Генеральный план муниципального образования «</w:t>
      </w:r>
      <w:proofErr w:type="spellStart"/>
      <w:r>
        <w:rPr>
          <w:spacing w:val="-1"/>
          <w:sz w:val="25"/>
          <w:szCs w:val="25"/>
        </w:rPr>
        <w:t>Тлюстенхабльское</w:t>
      </w:r>
      <w:proofErr w:type="spellEnd"/>
      <w:r>
        <w:rPr>
          <w:spacing w:val="-1"/>
          <w:sz w:val="25"/>
          <w:szCs w:val="25"/>
        </w:rPr>
        <w:t xml:space="preserve"> городское поселение» учитывает положения предыдущих Генеральных планов и базируется на результатах комплексного градостроительного анализа территории, как отдельных населенных пунктов, так и сельского поселения в целом – экономических, социальных, </w:t>
      </w:r>
      <w:r>
        <w:rPr>
          <w:spacing w:val="-1"/>
          <w:sz w:val="25"/>
          <w:szCs w:val="25"/>
        </w:rPr>
        <w:lastRenderedPageBreak/>
        <w:t>природно-экологических, планировочных, градостроительных условий, исходя из ресурсного потенциала территории. Анализ территориальных резервов городского поселения показал, что территориальные резервы для некоторых видов зон имеются внутри установленной границы поселения.</w:t>
      </w:r>
      <w:bookmarkEnd w:id="43"/>
    </w:p>
    <w:p w:rsidR="00D144E8" w:rsidRPr="00836D61" w:rsidRDefault="00D144E8" w:rsidP="00D144E8">
      <w:pPr>
        <w:pStyle w:val="afffff6"/>
        <w:tabs>
          <w:tab w:val="left" w:pos="851"/>
        </w:tabs>
        <w:spacing w:line="276" w:lineRule="auto"/>
        <w:ind w:left="0" w:firstLine="567"/>
        <w:jc w:val="both"/>
        <w:rPr>
          <w:spacing w:val="-1"/>
        </w:rPr>
      </w:pPr>
      <w:r w:rsidRPr="00836D61">
        <w:rPr>
          <w:rFonts w:cs="Times New Roman"/>
          <w:b/>
          <w:lang w:eastAsia="en-US"/>
        </w:rPr>
        <w:t xml:space="preserve"> </w:t>
      </w:r>
      <w:r w:rsidRPr="00836D61">
        <w:rPr>
          <w:spacing w:val="-1"/>
        </w:rPr>
        <w:t xml:space="preserve">В целях сохранения перспективы развития населенных пунктов мероприятиями генерального плана предусмотрено включение в границы населенного пункта аула </w:t>
      </w:r>
      <w:proofErr w:type="spellStart"/>
      <w:r w:rsidRPr="00836D61">
        <w:rPr>
          <w:spacing w:val="-1"/>
        </w:rPr>
        <w:t>Тугургой</w:t>
      </w:r>
      <w:proofErr w:type="spellEnd"/>
      <w:r w:rsidRPr="00836D61">
        <w:rPr>
          <w:spacing w:val="-1"/>
        </w:rPr>
        <w:t xml:space="preserve"> и отнесение к производственной зоне земельного участка с кадастровым номером  </w:t>
      </w:r>
      <w:r w:rsidRPr="00836D61">
        <w:rPr>
          <w:color w:val="000000"/>
          <w:lang w:eastAsia="ru-RU"/>
        </w:rPr>
        <w:t>01:06:2500001:1318</w:t>
      </w:r>
      <w:r w:rsidRPr="00836D61">
        <w:rPr>
          <w:spacing w:val="-1"/>
        </w:rPr>
        <w:t xml:space="preserve">.  </w:t>
      </w:r>
      <w:r w:rsidR="00836D61" w:rsidRPr="00836D61">
        <w:rPr>
          <w:spacing w:val="-1"/>
        </w:rPr>
        <w:t xml:space="preserve">Включение в границы </w:t>
      </w:r>
      <w:proofErr w:type="spellStart"/>
      <w:r w:rsidR="00836D61" w:rsidRPr="00836D61">
        <w:rPr>
          <w:spacing w:val="-1"/>
        </w:rPr>
        <w:t>пгт</w:t>
      </w:r>
      <w:proofErr w:type="spellEnd"/>
      <w:r w:rsidR="00836D61" w:rsidRPr="00836D61">
        <w:rPr>
          <w:spacing w:val="-1"/>
        </w:rPr>
        <w:t xml:space="preserve">. </w:t>
      </w:r>
      <w:proofErr w:type="spellStart"/>
      <w:r w:rsidR="00836D61" w:rsidRPr="00836D61">
        <w:rPr>
          <w:spacing w:val="-1"/>
        </w:rPr>
        <w:t>Тлюстенхабль</w:t>
      </w:r>
      <w:proofErr w:type="spellEnd"/>
      <w:r w:rsidR="00836D61" w:rsidRPr="00836D61">
        <w:rPr>
          <w:spacing w:val="-1"/>
        </w:rPr>
        <w:t xml:space="preserve"> земельных участков: </w:t>
      </w:r>
      <w:r w:rsidR="00836D61" w:rsidRPr="00836D61">
        <w:rPr>
          <w:color w:val="000000"/>
          <w:lang w:eastAsia="ru-RU"/>
        </w:rPr>
        <w:t xml:space="preserve">01:06:2500001:2284, 01:06:2500001:2285, 01:06:2500001:2286, 01:06:2500001:2161, 01:06:2500001:2162, 01:06:2500001:1382, 01:06:2500001:2050, и отнесение их к </w:t>
      </w:r>
      <w:r w:rsidR="00836D61" w:rsidRPr="00836D61">
        <w:rPr>
          <w:rFonts w:cs="Times New Roman"/>
        </w:rPr>
        <w:t xml:space="preserve">Жилым зонам (Зона комплексного развития), а так же земельного участка </w:t>
      </w:r>
      <w:r w:rsidR="00836D61" w:rsidRPr="00836D61">
        <w:rPr>
          <w:color w:val="000000"/>
          <w:lang w:eastAsia="ru-RU"/>
        </w:rPr>
        <w:t>01:06:2500001:460 и отнесение его к производственной зоне.</w:t>
      </w:r>
    </w:p>
    <w:p w:rsidR="00D144E8" w:rsidRDefault="00D144E8" w:rsidP="00D144E8">
      <w:pPr>
        <w:pStyle w:val="afffff6"/>
        <w:tabs>
          <w:tab w:val="left" w:pos="851"/>
        </w:tabs>
        <w:spacing w:line="276" w:lineRule="auto"/>
        <w:ind w:left="0" w:firstLine="567"/>
        <w:jc w:val="both"/>
        <w:rPr>
          <w:rFonts w:cs="Times New Roman"/>
          <w:spacing w:val="-1"/>
          <w:sz w:val="25"/>
          <w:szCs w:val="25"/>
          <w:lang w:eastAsia="en-US"/>
        </w:rPr>
      </w:pPr>
      <w:r>
        <w:rPr>
          <w:spacing w:val="-1"/>
          <w:sz w:val="25"/>
          <w:szCs w:val="25"/>
        </w:rPr>
        <w:t xml:space="preserve">  Включаемые в границы населенного пункта земли сельскохозяйственного назначения являются малопригодными для осуществления сельскохозяйственной деятельности, ввиду отсутствия экономической выгоды по причине заболоченности местности и по иным причинам. В</w:t>
      </w:r>
      <w:r>
        <w:rPr>
          <w:sz w:val="25"/>
          <w:szCs w:val="25"/>
        </w:rPr>
        <w:t>ключение земельных участков категории «земли сельскохозяйственного назначения» в границу населенного пункта позволит значительно увеличить поступления средств в бюджет поселения (земельный налог).</w:t>
      </w:r>
    </w:p>
    <w:p w:rsidR="00D144E8" w:rsidRDefault="00D144E8" w:rsidP="00D144E8">
      <w:pPr>
        <w:pStyle w:val="afffff6"/>
        <w:tabs>
          <w:tab w:val="left" w:pos="851"/>
        </w:tabs>
        <w:spacing w:line="276" w:lineRule="auto"/>
        <w:ind w:left="0" w:firstLine="567"/>
        <w:jc w:val="both"/>
        <w:rPr>
          <w:rFonts w:cs="Times New Roman"/>
          <w:spacing w:val="-1"/>
          <w:sz w:val="25"/>
          <w:szCs w:val="25"/>
          <w:lang w:eastAsia="en-US"/>
        </w:rPr>
      </w:pPr>
      <w:r>
        <w:rPr>
          <w:spacing w:val="-1"/>
          <w:sz w:val="25"/>
          <w:szCs w:val="25"/>
        </w:rPr>
        <w:t xml:space="preserve">                                  </w:t>
      </w:r>
    </w:p>
    <w:p w:rsidR="0077221E" w:rsidRDefault="00D144E8" w:rsidP="00D144E8">
      <w:pPr>
        <w:widowControl w:val="0"/>
        <w:jc w:val="center"/>
        <w:rPr>
          <w:rFonts w:cs="Times New Roman"/>
        </w:rPr>
      </w:pPr>
      <w:r>
        <w:rPr>
          <w:rFonts w:cs="Times New Roman"/>
          <w:b/>
        </w:rPr>
        <w:t>Перечень земельных участков, которые включаются в границы населенных пунктов, входящих в состав поселения, с изменением функциональной зоны</w:t>
      </w:r>
    </w:p>
    <w:tbl>
      <w:tblPr>
        <w:tblpPr w:leftFromText="180" w:rightFromText="180" w:vertAnchor="text" w:tblpY="2"/>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8"/>
        <w:gridCol w:w="2497"/>
        <w:gridCol w:w="2403"/>
        <w:gridCol w:w="2351"/>
        <w:gridCol w:w="2147"/>
      </w:tblGrid>
      <w:tr w:rsidR="00D144E8" w:rsidRPr="006B26F1" w:rsidTr="000447AB">
        <w:trPr>
          <w:trHeight w:val="1839"/>
        </w:trPr>
        <w:tc>
          <w:tcPr>
            <w:tcW w:w="228" w:type="pct"/>
          </w:tcPr>
          <w:p w:rsidR="00D144E8" w:rsidRPr="006B26F1" w:rsidRDefault="00D144E8" w:rsidP="000447AB">
            <w:pPr>
              <w:widowControl w:val="0"/>
              <w:jc w:val="center"/>
              <w:rPr>
                <w:rFonts w:cs="Times New Roman"/>
                <w:b/>
              </w:rPr>
            </w:pPr>
            <w:r w:rsidRPr="006B26F1">
              <w:rPr>
                <w:rFonts w:cs="Times New Roman"/>
                <w:b/>
                <w:sz w:val="22"/>
                <w:szCs w:val="22"/>
              </w:rPr>
              <w:t>№</w:t>
            </w:r>
          </w:p>
        </w:tc>
        <w:tc>
          <w:tcPr>
            <w:tcW w:w="1304" w:type="pct"/>
          </w:tcPr>
          <w:p w:rsidR="00D144E8" w:rsidRPr="006B26F1" w:rsidRDefault="00D144E8" w:rsidP="000447AB">
            <w:pPr>
              <w:widowControl w:val="0"/>
              <w:jc w:val="center"/>
              <w:rPr>
                <w:rFonts w:cs="Times New Roman"/>
                <w:b/>
              </w:rPr>
            </w:pPr>
            <w:r w:rsidRPr="006B26F1">
              <w:rPr>
                <w:rFonts w:cs="Times New Roman"/>
                <w:b/>
                <w:sz w:val="22"/>
                <w:szCs w:val="22"/>
              </w:rPr>
              <w:t>Кадастровый номер, категория, вид разрешенного использования согласно ЕГРН</w:t>
            </w:r>
          </w:p>
        </w:tc>
        <w:tc>
          <w:tcPr>
            <w:tcW w:w="1178" w:type="pct"/>
          </w:tcPr>
          <w:p w:rsidR="00D144E8" w:rsidRPr="006B26F1" w:rsidRDefault="00D144E8" w:rsidP="000447AB">
            <w:pPr>
              <w:spacing w:line="264" w:lineRule="auto"/>
              <w:jc w:val="center"/>
              <w:rPr>
                <w:rFonts w:cs="Times New Roman"/>
                <w:b/>
              </w:rPr>
            </w:pPr>
            <w:r w:rsidRPr="006B26F1">
              <w:rPr>
                <w:rFonts w:cs="Times New Roman"/>
                <w:b/>
                <w:sz w:val="22"/>
                <w:szCs w:val="22"/>
              </w:rPr>
              <w:t>Категория земель,</w:t>
            </w:r>
          </w:p>
          <w:p w:rsidR="00D144E8" w:rsidRPr="006B26F1" w:rsidRDefault="00D144E8" w:rsidP="000447AB">
            <w:pPr>
              <w:widowControl w:val="0"/>
              <w:jc w:val="center"/>
              <w:rPr>
                <w:rFonts w:cs="Times New Roman"/>
                <w:b/>
              </w:rPr>
            </w:pPr>
            <w:r w:rsidRPr="006B26F1">
              <w:rPr>
                <w:rFonts w:cs="Times New Roman"/>
                <w:b/>
                <w:sz w:val="22"/>
                <w:szCs w:val="22"/>
              </w:rPr>
              <w:t xml:space="preserve">вид разрешенного использования земельного участка согласно сведениям ЕГРН </w:t>
            </w:r>
          </w:p>
        </w:tc>
        <w:tc>
          <w:tcPr>
            <w:tcW w:w="1178" w:type="pct"/>
          </w:tcPr>
          <w:p w:rsidR="00D144E8" w:rsidRPr="006B26F1" w:rsidRDefault="00D144E8" w:rsidP="000447AB">
            <w:pPr>
              <w:spacing w:line="264" w:lineRule="auto"/>
              <w:jc w:val="center"/>
              <w:rPr>
                <w:rFonts w:cs="Times New Roman"/>
                <w:b/>
              </w:rPr>
            </w:pPr>
            <w:r w:rsidRPr="006B26F1">
              <w:rPr>
                <w:rFonts w:cs="Times New Roman"/>
                <w:b/>
                <w:sz w:val="22"/>
                <w:szCs w:val="22"/>
              </w:rPr>
              <w:t>Мероприятия,</w:t>
            </w:r>
          </w:p>
          <w:p w:rsidR="00D144E8" w:rsidRPr="006B26F1" w:rsidRDefault="00D144E8" w:rsidP="000447AB">
            <w:pPr>
              <w:widowControl w:val="0"/>
              <w:jc w:val="center"/>
              <w:rPr>
                <w:rFonts w:cs="Times New Roman"/>
                <w:b/>
              </w:rPr>
            </w:pPr>
            <w:r w:rsidRPr="006B26F1">
              <w:rPr>
                <w:rFonts w:cs="Times New Roman"/>
                <w:b/>
                <w:sz w:val="22"/>
                <w:szCs w:val="22"/>
              </w:rPr>
              <w:t xml:space="preserve">проводимые проектом генерального плана </w:t>
            </w:r>
          </w:p>
        </w:tc>
        <w:tc>
          <w:tcPr>
            <w:tcW w:w="1111" w:type="pct"/>
          </w:tcPr>
          <w:p w:rsidR="00D144E8" w:rsidRPr="006B26F1" w:rsidRDefault="00D144E8" w:rsidP="000447AB">
            <w:pPr>
              <w:pStyle w:val="affffffe"/>
              <w:widowControl w:val="0"/>
              <w:spacing w:before="0" w:after="0"/>
              <w:jc w:val="center"/>
            </w:pPr>
            <w:r w:rsidRPr="006B26F1">
              <w:rPr>
                <w:b/>
                <w:color w:val="000000"/>
                <w:sz w:val="22"/>
                <w:szCs w:val="22"/>
              </w:rPr>
              <w:t>Площадь земельного участка</w:t>
            </w:r>
          </w:p>
          <w:p w:rsidR="00D144E8" w:rsidRPr="006B26F1" w:rsidRDefault="00D144E8" w:rsidP="000447AB">
            <w:pPr>
              <w:widowControl w:val="0"/>
              <w:jc w:val="center"/>
              <w:rPr>
                <w:rFonts w:cs="Times New Roman"/>
                <w:b/>
              </w:rPr>
            </w:pPr>
          </w:p>
        </w:tc>
      </w:tr>
      <w:tr w:rsidR="00D144E8" w:rsidRPr="006B26F1" w:rsidTr="000447AB">
        <w:trPr>
          <w:trHeight w:val="273"/>
        </w:trPr>
        <w:tc>
          <w:tcPr>
            <w:tcW w:w="228" w:type="pct"/>
          </w:tcPr>
          <w:p w:rsidR="00D144E8" w:rsidRPr="006B26F1" w:rsidRDefault="00D144E8" w:rsidP="000447AB">
            <w:pPr>
              <w:widowControl w:val="0"/>
              <w:jc w:val="center"/>
              <w:rPr>
                <w:rFonts w:cs="Times New Roman"/>
                <w:b/>
              </w:rPr>
            </w:pPr>
            <w:r w:rsidRPr="006B26F1">
              <w:rPr>
                <w:rFonts w:cs="Times New Roman"/>
                <w:b/>
                <w:sz w:val="22"/>
                <w:szCs w:val="22"/>
              </w:rPr>
              <w:t>1</w:t>
            </w:r>
          </w:p>
        </w:tc>
        <w:tc>
          <w:tcPr>
            <w:tcW w:w="1304" w:type="pct"/>
          </w:tcPr>
          <w:p w:rsidR="00D144E8" w:rsidRPr="006B26F1" w:rsidRDefault="00D144E8" w:rsidP="000447AB">
            <w:pPr>
              <w:widowControl w:val="0"/>
              <w:jc w:val="center"/>
              <w:rPr>
                <w:rFonts w:cs="Times New Roman"/>
              </w:rPr>
            </w:pPr>
            <w:r w:rsidRPr="006B26F1">
              <w:rPr>
                <w:color w:val="000000"/>
                <w:sz w:val="22"/>
                <w:szCs w:val="22"/>
                <w:lang w:eastAsia="ru-RU"/>
              </w:rPr>
              <w:t>01:06:2500001:1318</w:t>
            </w:r>
          </w:p>
        </w:tc>
        <w:tc>
          <w:tcPr>
            <w:tcW w:w="1178" w:type="pct"/>
          </w:tcPr>
          <w:p w:rsidR="00D144E8" w:rsidRPr="006B26F1" w:rsidRDefault="00D144E8" w:rsidP="000447AB">
            <w:pPr>
              <w:widowControl w:val="0"/>
              <w:jc w:val="center"/>
              <w:rPr>
                <w:rFonts w:cs="Times New Roman"/>
              </w:rPr>
            </w:pPr>
            <w:r w:rsidRPr="006B26F1">
              <w:rPr>
                <w:rFonts w:cs="Times New Roman"/>
                <w:color w:val="252625"/>
                <w:sz w:val="22"/>
                <w:szCs w:val="22"/>
                <w:shd w:val="clear" w:color="auto" w:fill="FFFFFF"/>
              </w:rPr>
              <w:t>Земли сельскохозяйственного назначения, Для закладки сада</w:t>
            </w:r>
          </w:p>
        </w:tc>
        <w:tc>
          <w:tcPr>
            <w:tcW w:w="1178" w:type="pct"/>
          </w:tcPr>
          <w:p w:rsidR="00D144E8" w:rsidRPr="006B26F1" w:rsidRDefault="00D144E8" w:rsidP="000447AB">
            <w:pPr>
              <w:widowControl w:val="0"/>
              <w:jc w:val="center"/>
              <w:rPr>
                <w:rFonts w:cs="Times New Roman"/>
              </w:rPr>
            </w:pPr>
            <w:r w:rsidRPr="006B26F1">
              <w:rPr>
                <w:rFonts w:cs="Times New Roman"/>
                <w:sz w:val="22"/>
                <w:szCs w:val="22"/>
              </w:rPr>
              <w:t>Изменение функциональной зоны с «Зона сельскохозяйственных угодий»  на функциональную зону «Производственная зона»</w:t>
            </w:r>
          </w:p>
        </w:tc>
        <w:tc>
          <w:tcPr>
            <w:tcW w:w="1111" w:type="pct"/>
          </w:tcPr>
          <w:p w:rsidR="00D144E8" w:rsidRPr="006B26F1" w:rsidRDefault="00D144E8" w:rsidP="000447AB">
            <w:pPr>
              <w:widowControl w:val="0"/>
              <w:jc w:val="center"/>
              <w:rPr>
                <w:rFonts w:cs="Times New Roman"/>
              </w:rPr>
            </w:pPr>
            <w:r w:rsidRPr="006B26F1">
              <w:rPr>
                <w:rFonts w:cs="Times New Roman"/>
                <w:color w:val="252625"/>
                <w:sz w:val="22"/>
                <w:szCs w:val="22"/>
                <w:shd w:val="clear" w:color="auto" w:fill="FFFFFF"/>
              </w:rPr>
              <w:t>13000</w:t>
            </w:r>
          </w:p>
        </w:tc>
      </w:tr>
    </w:tbl>
    <w:p w:rsidR="00D144E8" w:rsidRDefault="00D144E8" w:rsidP="00D144E8">
      <w:pPr>
        <w:widowControl w:val="0"/>
        <w:jc w:val="center"/>
        <w:rPr>
          <w:rFonts w:cs="Times New Roman"/>
          <w:b/>
        </w:rPr>
      </w:pPr>
    </w:p>
    <w:p w:rsidR="00D144E8" w:rsidRDefault="00D144E8" w:rsidP="00D144E8">
      <w:pPr>
        <w:widowControl w:val="0"/>
        <w:jc w:val="center"/>
        <w:rPr>
          <w:rFonts w:cs="Times New Roman"/>
          <w:b/>
        </w:rPr>
      </w:pPr>
      <w:r>
        <w:rPr>
          <w:rFonts w:cs="Times New Roman"/>
          <w:b/>
        </w:rPr>
        <w:t>Перечень земельных участков, в отношении которых планируется изменение функциональной зоны</w:t>
      </w:r>
    </w:p>
    <w:p w:rsidR="0077221E" w:rsidRDefault="0077221E" w:rsidP="00D144E8">
      <w:pPr>
        <w:widowControl w:val="0"/>
        <w:jc w:val="center"/>
        <w:rPr>
          <w:rFonts w:cs="Times New Roman"/>
          <w:b/>
        </w:rPr>
      </w:pPr>
    </w:p>
    <w:p w:rsidR="0077221E" w:rsidRDefault="0077221E" w:rsidP="00D144E8">
      <w:pPr>
        <w:widowControl w:val="0"/>
        <w:jc w:val="center"/>
        <w:rPr>
          <w:rFonts w:cs="Times New Roman"/>
          <w:b/>
        </w:rPr>
      </w:pPr>
    </w:p>
    <w:tbl>
      <w:tblPr>
        <w:tblpPr w:leftFromText="180" w:rightFromText="180" w:vertAnchor="text" w:tblpY="2"/>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8"/>
        <w:gridCol w:w="2268"/>
        <w:gridCol w:w="2662"/>
        <w:gridCol w:w="3018"/>
        <w:gridCol w:w="1430"/>
      </w:tblGrid>
      <w:tr w:rsidR="00D144E8" w:rsidTr="000447AB">
        <w:trPr>
          <w:trHeight w:val="1839"/>
        </w:trPr>
        <w:tc>
          <w:tcPr>
            <w:tcW w:w="233" w:type="pct"/>
          </w:tcPr>
          <w:p w:rsidR="00D144E8" w:rsidRDefault="00D144E8" w:rsidP="000447AB">
            <w:pPr>
              <w:widowControl w:val="0"/>
              <w:jc w:val="center"/>
              <w:rPr>
                <w:rFonts w:cs="Times New Roman"/>
                <w:b/>
                <w:sz w:val="23"/>
                <w:szCs w:val="23"/>
              </w:rPr>
            </w:pPr>
            <w:r>
              <w:rPr>
                <w:rFonts w:cs="Times New Roman"/>
                <w:b/>
                <w:sz w:val="23"/>
                <w:szCs w:val="23"/>
              </w:rPr>
              <w:t>№</w:t>
            </w:r>
          </w:p>
        </w:tc>
        <w:tc>
          <w:tcPr>
            <w:tcW w:w="1153" w:type="pct"/>
          </w:tcPr>
          <w:p w:rsidR="00D144E8" w:rsidRDefault="00D144E8" w:rsidP="000447AB">
            <w:pPr>
              <w:widowControl w:val="0"/>
              <w:jc w:val="center"/>
              <w:rPr>
                <w:rFonts w:cs="Times New Roman"/>
                <w:b/>
                <w:sz w:val="23"/>
                <w:szCs w:val="23"/>
              </w:rPr>
            </w:pPr>
            <w:r>
              <w:rPr>
                <w:rFonts w:cs="Times New Roman"/>
                <w:b/>
                <w:sz w:val="23"/>
                <w:szCs w:val="23"/>
              </w:rPr>
              <w:t>Кадастровый номер, категория, вид разрешенного использования согласно ЕГРН</w:t>
            </w:r>
          </w:p>
        </w:tc>
        <w:tc>
          <w:tcPr>
            <w:tcW w:w="1353" w:type="pct"/>
          </w:tcPr>
          <w:p w:rsidR="00D144E8" w:rsidRPr="007F5608" w:rsidRDefault="00D144E8" w:rsidP="000447AB">
            <w:pPr>
              <w:spacing w:line="264" w:lineRule="auto"/>
              <w:jc w:val="center"/>
              <w:rPr>
                <w:rFonts w:cs="Times New Roman"/>
                <w:b/>
              </w:rPr>
            </w:pPr>
            <w:r w:rsidRPr="007F5608">
              <w:rPr>
                <w:rFonts w:cs="Times New Roman"/>
                <w:b/>
              </w:rPr>
              <w:t>Категория земель,</w:t>
            </w:r>
          </w:p>
          <w:p w:rsidR="00D144E8" w:rsidRDefault="00D144E8" w:rsidP="000447AB">
            <w:pPr>
              <w:widowControl w:val="0"/>
              <w:jc w:val="center"/>
              <w:rPr>
                <w:rFonts w:cs="Times New Roman"/>
                <w:b/>
                <w:sz w:val="23"/>
                <w:szCs w:val="23"/>
              </w:rPr>
            </w:pPr>
            <w:r w:rsidRPr="007F5608">
              <w:rPr>
                <w:rFonts w:cs="Times New Roman"/>
                <w:b/>
              </w:rPr>
              <w:t>вид разрешенного использования земельного участка согласно сведениям ЕГРН</w:t>
            </w:r>
            <w:r>
              <w:rPr>
                <w:rFonts w:cs="Times New Roman"/>
                <w:b/>
                <w:sz w:val="23"/>
                <w:szCs w:val="23"/>
              </w:rPr>
              <w:t xml:space="preserve"> </w:t>
            </w:r>
          </w:p>
        </w:tc>
        <w:tc>
          <w:tcPr>
            <w:tcW w:w="1534" w:type="pct"/>
          </w:tcPr>
          <w:p w:rsidR="00D144E8" w:rsidRPr="007F5608" w:rsidRDefault="00D144E8" w:rsidP="000447AB">
            <w:pPr>
              <w:spacing w:line="264" w:lineRule="auto"/>
              <w:jc w:val="center"/>
              <w:rPr>
                <w:rFonts w:cs="Times New Roman"/>
                <w:b/>
              </w:rPr>
            </w:pPr>
            <w:r w:rsidRPr="007F5608">
              <w:rPr>
                <w:rFonts w:cs="Times New Roman"/>
                <w:b/>
              </w:rPr>
              <w:t>Мероприятия,</w:t>
            </w:r>
          </w:p>
          <w:p w:rsidR="00D144E8" w:rsidRDefault="00D144E8" w:rsidP="000447AB">
            <w:pPr>
              <w:widowControl w:val="0"/>
              <w:jc w:val="center"/>
              <w:rPr>
                <w:rFonts w:cs="Times New Roman"/>
                <w:b/>
                <w:sz w:val="23"/>
                <w:szCs w:val="23"/>
              </w:rPr>
            </w:pPr>
            <w:r w:rsidRPr="007F5608">
              <w:rPr>
                <w:rFonts w:cs="Times New Roman"/>
                <w:b/>
              </w:rPr>
              <w:t>проводимые проектом генерального плана</w:t>
            </w:r>
            <w:r>
              <w:rPr>
                <w:rFonts w:cs="Times New Roman"/>
                <w:b/>
                <w:sz w:val="23"/>
                <w:szCs w:val="23"/>
              </w:rPr>
              <w:t xml:space="preserve"> </w:t>
            </w:r>
          </w:p>
        </w:tc>
        <w:tc>
          <w:tcPr>
            <w:tcW w:w="728" w:type="pct"/>
          </w:tcPr>
          <w:p w:rsidR="00D144E8" w:rsidRDefault="00D144E8" w:rsidP="000447AB">
            <w:pPr>
              <w:pStyle w:val="affffffe"/>
              <w:widowControl w:val="0"/>
              <w:spacing w:before="0" w:after="0"/>
              <w:jc w:val="center"/>
              <w:rPr>
                <w:sz w:val="23"/>
                <w:szCs w:val="23"/>
              </w:rPr>
            </w:pPr>
            <w:r>
              <w:rPr>
                <w:b/>
                <w:color w:val="000000"/>
                <w:sz w:val="23"/>
                <w:szCs w:val="23"/>
              </w:rPr>
              <w:t>Площадь земельного участка</w:t>
            </w:r>
          </w:p>
          <w:p w:rsidR="00D144E8" w:rsidRDefault="00D144E8" w:rsidP="000447AB">
            <w:pPr>
              <w:widowControl w:val="0"/>
              <w:jc w:val="center"/>
              <w:rPr>
                <w:rFonts w:cs="Times New Roman"/>
                <w:b/>
                <w:sz w:val="23"/>
                <w:szCs w:val="23"/>
              </w:rPr>
            </w:pPr>
          </w:p>
        </w:tc>
      </w:tr>
      <w:tr w:rsidR="00D144E8" w:rsidTr="000447AB">
        <w:trPr>
          <w:trHeight w:val="273"/>
        </w:trPr>
        <w:tc>
          <w:tcPr>
            <w:tcW w:w="233" w:type="pct"/>
          </w:tcPr>
          <w:p w:rsidR="00D144E8" w:rsidRDefault="00D144E8" w:rsidP="000447AB">
            <w:pPr>
              <w:widowControl w:val="0"/>
              <w:jc w:val="center"/>
              <w:rPr>
                <w:rFonts w:cs="Times New Roman"/>
                <w:b/>
                <w:sz w:val="23"/>
                <w:szCs w:val="23"/>
              </w:rPr>
            </w:pPr>
            <w:r>
              <w:rPr>
                <w:rFonts w:cs="Times New Roman"/>
                <w:b/>
                <w:sz w:val="23"/>
                <w:szCs w:val="23"/>
              </w:rPr>
              <w:t>1</w:t>
            </w:r>
          </w:p>
        </w:tc>
        <w:tc>
          <w:tcPr>
            <w:tcW w:w="1153" w:type="pct"/>
          </w:tcPr>
          <w:p w:rsidR="00D144E8" w:rsidRPr="00624966" w:rsidRDefault="00D144E8" w:rsidP="000447AB">
            <w:pPr>
              <w:rPr>
                <w:color w:val="000000"/>
                <w:lang w:eastAsia="ru-RU"/>
              </w:rPr>
            </w:pPr>
            <w:r w:rsidRPr="00624966">
              <w:rPr>
                <w:color w:val="000000"/>
                <w:sz w:val="22"/>
                <w:szCs w:val="22"/>
                <w:lang w:eastAsia="ru-RU"/>
              </w:rPr>
              <w:t xml:space="preserve">01:06:0000000:578-ЕЗП </w:t>
            </w:r>
            <w:r w:rsidRPr="00624966">
              <w:rPr>
                <w:color w:val="000000"/>
                <w:sz w:val="22"/>
                <w:szCs w:val="22"/>
                <w:lang w:eastAsia="ru-RU"/>
              </w:rPr>
              <w:lastRenderedPageBreak/>
              <w:t>(01:06:0000000:579</w:t>
            </w:r>
          </w:p>
          <w:p w:rsidR="00D144E8" w:rsidRDefault="00D144E8" w:rsidP="000447AB">
            <w:pPr>
              <w:widowControl w:val="0"/>
              <w:jc w:val="center"/>
              <w:rPr>
                <w:rFonts w:cs="Times New Roman"/>
                <w:sz w:val="23"/>
                <w:szCs w:val="23"/>
              </w:rPr>
            </w:pPr>
            <w:r w:rsidRPr="00624966">
              <w:rPr>
                <w:color w:val="000000"/>
                <w:sz w:val="22"/>
                <w:szCs w:val="22"/>
                <w:lang w:eastAsia="ru-RU"/>
              </w:rPr>
              <w:t>01:06:0000000:580)</w:t>
            </w:r>
          </w:p>
        </w:tc>
        <w:tc>
          <w:tcPr>
            <w:tcW w:w="1353" w:type="pct"/>
          </w:tcPr>
          <w:p w:rsidR="00D144E8" w:rsidRPr="00B05861" w:rsidRDefault="00D144E8" w:rsidP="000447AB">
            <w:pPr>
              <w:widowControl w:val="0"/>
              <w:jc w:val="center"/>
              <w:rPr>
                <w:rFonts w:cs="Times New Roman"/>
              </w:rPr>
            </w:pPr>
            <w:r w:rsidRPr="00B05861">
              <w:rPr>
                <w:rFonts w:cs="Times New Roman"/>
                <w:color w:val="252625"/>
                <w:shd w:val="clear" w:color="auto" w:fill="FFFFFF"/>
              </w:rPr>
              <w:lastRenderedPageBreak/>
              <w:t xml:space="preserve">Земли промышленности, </w:t>
            </w:r>
            <w:r w:rsidRPr="00B05861">
              <w:rPr>
                <w:rFonts w:cs="Times New Roman"/>
                <w:color w:val="252625"/>
                <w:shd w:val="clear" w:color="auto" w:fill="FFFFFF"/>
              </w:rPr>
              <w:lastRenderedPageBreak/>
              <w:t>энергетики, транспорта, связи, радиовещания, телевидения, информатики, земли для обеспечения космической деятельности, земли обороны,  Под объектами ФГУП "ЮПОРЦ" (пруды и административно-хозяйственные постройки)</w:t>
            </w:r>
          </w:p>
        </w:tc>
        <w:tc>
          <w:tcPr>
            <w:tcW w:w="1534" w:type="pct"/>
          </w:tcPr>
          <w:p w:rsidR="00D144E8" w:rsidRDefault="00D144E8" w:rsidP="000447AB">
            <w:pPr>
              <w:widowControl w:val="0"/>
              <w:jc w:val="center"/>
              <w:rPr>
                <w:rFonts w:cs="Times New Roman"/>
                <w:sz w:val="23"/>
                <w:szCs w:val="23"/>
              </w:rPr>
            </w:pPr>
            <w:r w:rsidRPr="00B05861">
              <w:rPr>
                <w:rFonts w:cs="Times New Roman"/>
              </w:rPr>
              <w:lastRenderedPageBreak/>
              <w:t xml:space="preserve">Изменение функциональной зоны с </w:t>
            </w:r>
            <w:r w:rsidRPr="00B05861">
              <w:rPr>
                <w:rFonts w:cs="Times New Roman"/>
              </w:rPr>
              <w:lastRenderedPageBreak/>
              <w:t xml:space="preserve">«Производственная зона»  на функциональную зону «Производственная зона </w:t>
            </w:r>
            <w:proofErr w:type="spellStart"/>
            <w:r w:rsidRPr="00B05861">
              <w:rPr>
                <w:rFonts w:cs="Times New Roman"/>
              </w:rPr>
              <w:t>сельскохозяй-ственных</w:t>
            </w:r>
            <w:proofErr w:type="spellEnd"/>
            <w:r w:rsidRPr="00B05861">
              <w:rPr>
                <w:rFonts w:cs="Times New Roman"/>
              </w:rPr>
              <w:t xml:space="preserve"> предприятий»</w:t>
            </w:r>
          </w:p>
        </w:tc>
        <w:tc>
          <w:tcPr>
            <w:tcW w:w="728" w:type="pct"/>
          </w:tcPr>
          <w:p w:rsidR="00D144E8" w:rsidRPr="00B05861" w:rsidRDefault="00D144E8" w:rsidP="000447AB">
            <w:pPr>
              <w:widowControl w:val="0"/>
              <w:jc w:val="center"/>
              <w:rPr>
                <w:rFonts w:cs="Times New Roman"/>
                <w:sz w:val="23"/>
                <w:szCs w:val="23"/>
              </w:rPr>
            </w:pPr>
            <w:r w:rsidRPr="00B05861">
              <w:rPr>
                <w:rFonts w:cs="Times New Roman"/>
                <w:color w:val="252625"/>
                <w:shd w:val="clear" w:color="auto" w:fill="FFFFFF"/>
              </w:rPr>
              <w:lastRenderedPageBreak/>
              <w:t>2 429 727</w:t>
            </w:r>
          </w:p>
        </w:tc>
      </w:tr>
      <w:tr w:rsidR="00D144E8" w:rsidTr="000447AB">
        <w:trPr>
          <w:trHeight w:val="273"/>
        </w:trPr>
        <w:tc>
          <w:tcPr>
            <w:tcW w:w="233" w:type="pct"/>
          </w:tcPr>
          <w:p w:rsidR="00D144E8" w:rsidRDefault="00D144E8" w:rsidP="000447AB">
            <w:pPr>
              <w:widowControl w:val="0"/>
              <w:jc w:val="center"/>
              <w:rPr>
                <w:rFonts w:cs="Times New Roman"/>
                <w:b/>
                <w:sz w:val="23"/>
                <w:szCs w:val="23"/>
              </w:rPr>
            </w:pPr>
            <w:r>
              <w:rPr>
                <w:rFonts w:cs="Times New Roman"/>
                <w:b/>
                <w:sz w:val="23"/>
                <w:szCs w:val="23"/>
              </w:rPr>
              <w:lastRenderedPageBreak/>
              <w:t>2</w:t>
            </w:r>
          </w:p>
        </w:tc>
        <w:tc>
          <w:tcPr>
            <w:tcW w:w="1153" w:type="pct"/>
          </w:tcPr>
          <w:p w:rsidR="00D144E8" w:rsidRPr="00624966" w:rsidRDefault="00D144E8" w:rsidP="000447AB">
            <w:pPr>
              <w:widowControl w:val="0"/>
              <w:jc w:val="center"/>
              <w:rPr>
                <w:rFonts w:cs="Times New Roman"/>
              </w:rPr>
            </w:pPr>
            <w:r w:rsidRPr="00624966">
              <w:rPr>
                <w:color w:val="000000"/>
                <w:lang w:eastAsia="ru-RU"/>
              </w:rPr>
              <w:t>01:06:2500001:525</w:t>
            </w:r>
          </w:p>
        </w:tc>
        <w:tc>
          <w:tcPr>
            <w:tcW w:w="1353" w:type="pct"/>
          </w:tcPr>
          <w:p w:rsidR="00D144E8" w:rsidRPr="00B05861" w:rsidRDefault="00D144E8" w:rsidP="000447AB">
            <w:pPr>
              <w:widowControl w:val="0"/>
              <w:jc w:val="center"/>
              <w:rPr>
                <w:rFonts w:cs="Times New Roman"/>
              </w:rPr>
            </w:pPr>
            <w:r w:rsidRPr="00B05861">
              <w:rPr>
                <w:rFonts w:cs="Times New Roman"/>
                <w:color w:val="252625"/>
                <w:shd w:val="clear" w:color="auto" w:fill="FFFFFF"/>
              </w:rPr>
              <w:t>Земли сельскохозяйственного назначения, Под строительство складских помещений для хранения и переработки сельскохозяйственной продукции</w:t>
            </w:r>
          </w:p>
        </w:tc>
        <w:tc>
          <w:tcPr>
            <w:tcW w:w="1534" w:type="pct"/>
          </w:tcPr>
          <w:p w:rsidR="00D144E8" w:rsidRPr="00B05861" w:rsidRDefault="00D144E8" w:rsidP="000447AB">
            <w:pPr>
              <w:widowControl w:val="0"/>
              <w:jc w:val="center"/>
              <w:rPr>
                <w:rFonts w:cs="Times New Roman"/>
              </w:rPr>
            </w:pPr>
            <w:r w:rsidRPr="00B05861">
              <w:rPr>
                <w:rFonts w:cs="Times New Roman"/>
              </w:rPr>
              <w:t xml:space="preserve">Изменение функциональной зоны с «Производственная зона»  на функциональную зону «Производственная зона </w:t>
            </w:r>
            <w:proofErr w:type="spellStart"/>
            <w:r w:rsidRPr="00B05861">
              <w:rPr>
                <w:rFonts w:cs="Times New Roman"/>
              </w:rPr>
              <w:t>сельскохозяй-ственных</w:t>
            </w:r>
            <w:proofErr w:type="spellEnd"/>
            <w:r w:rsidRPr="00B05861">
              <w:rPr>
                <w:rFonts w:cs="Times New Roman"/>
              </w:rPr>
              <w:t xml:space="preserve"> предприятий»</w:t>
            </w:r>
          </w:p>
        </w:tc>
        <w:tc>
          <w:tcPr>
            <w:tcW w:w="728" w:type="pct"/>
          </w:tcPr>
          <w:p w:rsidR="00D144E8" w:rsidRDefault="00D144E8" w:rsidP="000447AB">
            <w:pPr>
              <w:widowControl w:val="0"/>
              <w:jc w:val="center"/>
              <w:rPr>
                <w:rFonts w:cs="Times New Roman"/>
                <w:sz w:val="23"/>
                <w:szCs w:val="23"/>
              </w:rPr>
            </w:pPr>
            <w:r>
              <w:rPr>
                <w:rFonts w:cs="Times New Roman"/>
                <w:sz w:val="23"/>
                <w:szCs w:val="23"/>
              </w:rPr>
              <w:t>25189</w:t>
            </w:r>
          </w:p>
        </w:tc>
      </w:tr>
      <w:tr w:rsidR="00D144E8" w:rsidTr="000447AB">
        <w:trPr>
          <w:trHeight w:val="273"/>
        </w:trPr>
        <w:tc>
          <w:tcPr>
            <w:tcW w:w="233" w:type="pct"/>
          </w:tcPr>
          <w:p w:rsidR="00D144E8" w:rsidRDefault="00D144E8" w:rsidP="000447AB">
            <w:pPr>
              <w:widowControl w:val="0"/>
              <w:jc w:val="center"/>
              <w:rPr>
                <w:rFonts w:cs="Times New Roman"/>
                <w:b/>
                <w:sz w:val="23"/>
                <w:szCs w:val="23"/>
              </w:rPr>
            </w:pPr>
            <w:r>
              <w:rPr>
                <w:rFonts w:cs="Times New Roman"/>
                <w:b/>
                <w:sz w:val="23"/>
                <w:szCs w:val="23"/>
              </w:rPr>
              <w:t>3</w:t>
            </w:r>
          </w:p>
        </w:tc>
        <w:tc>
          <w:tcPr>
            <w:tcW w:w="1153" w:type="pct"/>
          </w:tcPr>
          <w:p w:rsidR="00D144E8" w:rsidRPr="00624966" w:rsidRDefault="00D144E8" w:rsidP="000447AB">
            <w:pPr>
              <w:rPr>
                <w:color w:val="000000"/>
                <w:lang w:eastAsia="ru-RU"/>
              </w:rPr>
            </w:pPr>
            <w:r w:rsidRPr="00624966">
              <w:rPr>
                <w:color w:val="000000"/>
                <w:lang w:eastAsia="ru-RU"/>
              </w:rPr>
              <w:t>01:06:2500001:1141</w:t>
            </w:r>
          </w:p>
          <w:p w:rsidR="00D144E8" w:rsidRPr="00624966" w:rsidRDefault="00D144E8" w:rsidP="000447AB">
            <w:pPr>
              <w:rPr>
                <w:color w:val="000000"/>
                <w:lang w:eastAsia="ru-RU"/>
              </w:rPr>
            </w:pPr>
            <w:r w:rsidRPr="00624966">
              <w:rPr>
                <w:color w:val="000000"/>
                <w:lang w:eastAsia="ru-RU"/>
              </w:rPr>
              <w:t>01:06:2500001:1808</w:t>
            </w:r>
          </w:p>
          <w:p w:rsidR="00D144E8" w:rsidRPr="00624966" w:rsidRDefault="00D144E8" w:rsidP="000447AB">
            <w:pPr>
              <w:widowControl w:val="0"/>
              <w:jc w:val="center"/>
              <w:rPr>
                <w:color w:val="000000"/>
                <w:lang w:eastAsia="ru-RU"/>
              </w:rPr>
            </w:pPr>
            <w:r w:rsidRPr="00624966">
              <w:rPr>
                <w:color w:val="000000"/>
                <w:lang w:eastAsia="ru-RU"/>
              </w:rPr>
              <w:t>01:06:2500001:1140</w:t>
            </w:r>
          </w:p>
        </w:tc>
        <w:tc>
          <w:tcPr>
            <w:tcW w:w="1353" w:type="pct"/>
          </w:tcPr>
          <w:p w:rsidR="00D144E8" w:rsidRPr="00B05861" w:rsidRDefault="00D144E8" w:rsidP="000447AB">
            <w:pPr>
              <w:widowControl w:val="0"/>
              <w:jc w:val="center"/>
              <w:rPr>
                <w:rFonts w:cs="Times New Roman"/>
              </w:rPr>
            </w:pPr>
            <w:r w:rsidRPr="00B05861">
              <w:rPr>
                <w:rFonts w:cs="Times New Roman"/>
                <w:color w:val="252625"/>
                <w:shd w:val="clear" w:color="auto" w:fill="FFFFFF"/>
              </w:rPr>
              <w:t>Земли сельскохозяйственного назначения, для ведения крестьянского (фермерского) хозяйства</w:t>
            </w:r>
          </w:p>
        </w:tc>
        <w:tc>
          <w:tcPr>
            <w:tcW w:w="1534" w:type="pct"/>
          </w:tcPr>
          <w:p w:rsidR="00D144E8" w:rsidRPr="00B05861" w:rsidRDefault="00D144E8" w:rsidP="000447AB">
            <w:pPr>
              <w:widowControl w:val="0"/>
              <w:jc w:val="center"/>
              <w:rPr>
                <w:rFonts w:cs="Times New Roman"/>
              </w:rPr>
            </w:pPr>
            <w:r w:rsidRPr="00B05861">
              <w:rPr>
                <w:rFonts w:cs="Times New Roman"/>
              </w:rPr>
              <w:t>Изменение функциональной зоны с « Зона транспортной инфраструктуры»  на функциональную зону «Производственная зона сельскохозяйственных предприятий»</w:t>
            </w:r>
          </w:p>
        </w:tc>
        <w:tc>
          <w:tcPr>
            <w:tcW w:w="728" w:type="pct"/>
          </w:tcPr>
          <w:p w:rsidR="00D144E8" w:rsidRDefault="00D144E8" w:rsidP="000447AB">
            <w:pPr>
              <w:widowControl w:val="0"/>
              <w:jc w:val="center"/>
              <w:rPr>
                <w:rFonts w:cs="Times New Roman"/>
                <w:sz w:val="23"/>
                <w:szCs w:val="23"/>
              </w:rPr>
            </w:pPr>
            <w:r>
              <w:rPr>
                <w:rFonts w:cs="Times New Roman"/>
                <w:sz w:val="23"/>
                <w:szCs w:val="23"/>
              </w:rPr>
              <w:t>26704</w:t>
            </w:r>
          </w:p>
          <w:p w:rsidR="00D144E8" w:rsidRDefault="00D144E8" w:rsidP="000447AB">
            <w:pPr>
              <w:widowControl w:val="0"/>
              <w:jc w:val="center"/>
              <w:rPr>
                <w:rFonts w:cs="Times New Roman"/>
                <w:sz w:val="23"/>
                <w:szCs w:val="23"/>
              </w:rPr>
            </w:pPr>
            <w:r>
              <w:rPr>
                <w:rFonts w:cs="Times New Roman"/>
                <w:sz w:val="23"/>
                <w:szCs w:val="23"/>
              </w:rPr>
              <w:t>20031</w:t>
            </w:r>
          </w:p>
          <w:p w:rsidR="00D144E8" w:rsidRDefault="00D144E8" w:rsidP="000447AB">
            <w:pPr>
              <w:widowControl w:val="0"/>
              <w:jc w:val="center"/>
              <w:rPr>
                <w:rFonts w:cs="Times New Roman"/>
                <w:sz w:val="23"/>
                <w:szCs w:val="23"/>
              </w:rPr>
            </w:pPr>
            <w:r>
              <w:rPr>
                <w:rFonts w:cs="Times New Roman"/>
                <w:sz w:val="23"/>
                <w:szCs w:val="23"/>
              </w:rPr>
              <w:t>1771</w:t>
            </w:r>
          </w:p>
        </w:tc>
      </w:tr>
    </w:tbl>
    <w:p w:rsidR="00D144E8" w:rsidRDefault="00D144E8" w:rsidP="00D144E8">
      <w:pPr>
        <w:widowControl w:val="0"/>
        <w:rPr>
          <w:rFonts w:cs="Times New Roman"/>
        </w:rPr>
      </w:pPr>
    </w:p>
    <w:p w:rsidR="00D144E8" w:rsidRDefault="00D144E8" w:rsidP="005555FA">
      <w:pPr>
        <w:pStyle w:val="1f1"/>
        <w:widowControl w:val="0"/>
        <w:spacing w:before="0" w:after="0" w:line="276" w:lineRule="auto"/>
        <w:ind w:firstLine="709"/>
        <w:rPr>
          <w:rFonts w:ascii="Times New Roman" w:cs="Times New Roman"/>
          <w:color w:val="000000"/>
          <w:sz w:val="24"/>
          <w:szCs w:val="24"/>
        </w:rPr>
      </w:pPr>
    </w:p>
    <w:p w:rsidR="001A30B1" w:rsidRDefault="001A30B1">
      <w:pPr>
        <w:pStyle w:val="Default"/>
        <w:widowControl w:val="0"/>
        <w:jc w:val="both"/>
        <w:rPr>
          <w:color w:val="auto"/>
        </w:rPr>
      </w:pPr>
    </w:p>
    <w:p w:rsidR="00836D61" w:rsidRDefault="00836D61">
      <w:pPr>
        <w:pStyle w:val="Default"/>
        <w:widowControl w:val="0"/>
        <w:jc w:val="both"/>
        <w:rPr>
          <w:color w:val="auto"/>
        </w:rPr>
      </w:pPr>
    </w:p>
    <w:p w:rsidR="00D144E8" w:rsidRDefault="00D144E8">
      <w:pPr>
        <w:pStyle w:val="Default"/>
        <w:widowControl w:val="0"/>
        <w:jc w:val="both"/>
        <w:rPr>
          <w:color w:val="auto"/>
        </w:rPr>
      </w:pPr>
    </w:p>
    <w:p w:rsidR="00C113BC" w:rsidRDefault="00C113BC">
      <w:pPr>
        <w:pStyle w:val="Default"/>
        <w:widowControl w:val="0"/>
        <w:jc w:val="both"/>
        <w:rPr>
          <w:color w:val="auto"/>
        </w:rPr>
      </w:pPr>
    </w:p>
    <w:p w:rsidR="00C113BC" w:rsidRDefault="00C113BC">
      <w:pPr>
        <w:pStyle w:val="Default"/>
        <w:widowControl w:val="0"/>
        <w:jc w:val="both"/>
        <w:rPr>
          <w:color w:val="auto"/>
        </w:rPr>
      </w:pPr>
    </w:p>
    <w:p w:rsidR="00C113BC" w:rsidRDefault="00C113BC">
      <w:pPr>
        <w:pStyle w:val="Default"/>
        <w:widowControl w:val="0"/>
        <w:jc w:val="both"/>
        <w:rPr>
          <w:color w:val="auto"/>
        </w:rPr>
      </w:pPr>
    </w:p>
    <w:p w:rsidR="00C113BC" w:rsidRDefault="00C113BC" w:rsidP="00C113BC">
      <w:pPr>
        <w:widowControl w:val="0"/>
        <w:jc w:val="center"/>
        <w:rPr>
          <w:rFonts w:cs="Times New Roman"/>
          <w:b/>
        </w:rPr>
      </w:pPr>
      <w:r>
        <w:rPr>
          <w:rFonts w:cs="Times New Roman"/>
          <w:b/>
        </w:rPr>
        <w:t>Перечень земельных участков, которые включаются в границы населенных пунктов, входящих в состав поселения, с изменением функциональной зоны (по результатам публичных слушаний)</w:t>
      </w:r>
    </w:p>
    <w:p w:rsidR="0077221E" w:rsidRDefault="0077221E" w:rsidP="00C113BC">
      <w:pPr>
        <w:widowControl w:val="0"/>
        <w:jc w:val="center"/>
        <w:rPr>
          <w:rFonts w:cs="Times New Roman"/>
          <w:b/>
        </w:rPr>
      </w:pPr>
    </w:p>
    <w:p w:rsidR="0077221E" w:rsidRDefault="0077221E" w:rsidP="00C113BC">
      <w:pPr>
        <w:widowControl w:val="0"/>
        <w:jc w:val="center"/>
        <w:rPr>
          <w:rFonts w:cs="Times New Roman"/>
        </w:rPr>
      </w:pPr>
    </w:p>
    <w:tbl>
      <w:tblPr>
        <w:tblpPr w:leftFromText="180" w:rightFromText="180" w:vertAnchor="text" w:tblpY="2"/>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9"/>
        <w:gridCol w:w="2496"/>
        <w:gridCol w:w="2404"/>
        <w:gridCol w:w="2351"/>
        <w:gridCol w:w="2146"/>
      </w:tblGrid>
      <w:tr w:rsidR="00C113BC" w:rsidRPr="006B26F1" w:rsidTr="00E63BC8">
        <w:trPr>
          <w:trHeight w:val="1839"/>
        </w:trPr>
        <w:tc>
          <w:tcPr>
            <w:tcW w:w="223" w:type="pct"/>
          </w:tcPr>
          <w:p w:rsidR="00C113BC" w:rsidRPr="006B26F1" w:rsidRDefault="00C113BC" w:rsidP="000447AB">
            <w:pPr>
              <w:widowControl w:val="0"/>
              <w:jc w:val="center"/>
              <w:rPr>
                <w:rFonts w:cs="Times New Roman"/>
                <w:b/>
              </w:rPr>
            </w:pPr>
            <w:r w:rsidRPr="006B26F1">
              <w:rPr>
                <w:rFonts w:cs="Times New Roman"/>
                <w:b/>
                <w:sz w:val="22"/>
                <w:szCs w:val="22"/>
              </w:rPr>
              <w:t>№</w:t>
            </w:r>
          </w:p>
        </w:tc>
        <w:tc>
          <w:tcPr>
            <w:tcW w:w="1269" w:type="pct"/>
          </w:tcPr>
          <w:p w:rsidR="00C113BC" w:rsidRPr="006B26F1" w:rsidRDefault="00C113BC" w:rsidP="000447AB">
            <w:pPr>
              <w:widowControl w:val="0"/>
              <w:jc w:val="center"/>
              <w:rPr>
                <w:rFonts w:cs="Times New Roman"/>
                <w:b/>
              </w:rPr>
            </w:pPr>
            <w:r w:rsidRPr="006B26F1">
              <w:rPr>
                <w:rFonts w:cs="Times New Roman"/>
                <w:b/>
                <w:sz w:val="22"/>
                <w:szCs w:val="22"/>
              </w:rPr>
              <w:t>Кадастровый номер, категория, вид разрешенного использования согласно ЕГРН</w:t>
            </w:r>
          </w:p>
        </w:tc>
        <w:tc>
          <w:tcPr>
            <w:tcW w:w="1222" w:type="pct"/>
          </w:tcPr>
          <w:p w:rsidR="00C113BC" w:rsidRPr="006B26F1" w:rsidRDefault="00C113BC" w:rsidP="000447AB">
            <w:pPr>
              <w:spacing w:line="264" w:lineRule="auto"/>
              <w:jc w:val="center"/>
              <w:rPr>
                <w:rFonts w:cs="Times New Roman"/>
                <w:b/>
              </w:rPr>
            </w:pPr>
            <w:r w:rsidRPr="006B26F1">
              <w:rPr>
                <w:rFonts w:cs="Times New Roman"/>
                <w:b/>
                <w:sz w:val="22"/>
                <w:szCs w:val="22"/>
              </w:rPr>
              <w:t>Категория земель,</w:t>
            </w:r>
          </w:p>
          <w:p w:rsidR="00C113BC" w:rsidRPr="006B26F1" w:rsidRDefault="00C113BC" w:rsidP="000447AB">
            <w:pPr>
              <w:widowControl w:val="0"/>
              <w:jc w:val="center"/>
              <w:rPr>
                <w:rFonts w:cs="Times New Roman"/>
                <w:b/>
              </w:rPr>
            </w:pPr>
            <w:r w:rsidRPr="006B26F1">
              <w:rPr>
                <w:rFonts w:cs="Times New Roman"/>
                <w:b/>
                <w:sz w:val="22"/>
                <w:szCs w:val="22"/>
              </w:rPr>
              <w:t xml:space="preserve">вид разрешенного использования земельного участка согласно сведениям ЕГРН </w:t>
            </w:r>
          </w:p>
        </w:tc>
        <w:tc>
          <w:tcPr>
            <w:tcW w:w="1195" w:type="pct"/>
          </w:tcPr>
          <w:p w:rsidR="00C113BC" w:rsidRPr="006B26F1" w:rsidRDefault="00C113BC" w:rsidP="000447AB">
            <w:pPr>
              <w:spacing w:line="264" w:lineRule="auto"/>
              <w:jc w:val="center"/>
              <w:rPr>
                <w:rFonts w:cs="Times New Roman"/>
                <w:b/>
              </w:rPr>
            </w:pPr>
            <w:r w:rsidRPr="006B26F1">
              <w:rPr>
                <w:rFonts w:cs="Times New Roman"/>
                <w:b/>
                <w:sz w:val="22"/>
                <w:szCs w:val="22"/>
              </w:rPr>
              <w:t>Мероприятия,</w:t>
            </w:r>
          </w:p>
          <w:p w:rsidR="00C113BC" w:rsidRPr="006B26F1" w:rsidRDefault="00C113BC" w:rsidP="000447AB">
            <w:pPr>
              <w:widowControl w:val="0"/>
              <w:jc w:val="center"/>
              <w:rPr>
                <w:rFonts w:cs="Times New Roman"/>
                <w:b/>
              </w:rPr>
            </w:pPr>
            <w:r w:rsidRPr="006B26F1">
              <w:rPr>
                <w:rFonts w:cs="Times New Roman"/>
                <w:b/>
                <w:sz w:val="22"/>
                <w:szCs w:val="22"/>
              </w:rPr>
              <w:t xml:space="preserve">проводимые проектом генерального плана </w:t>
            </w:r>
          </w:p>
        </w:tc>
        <w:tc>
          <w:tcPr>
            <w:tcW w:w="1091" w:type="pct"/>
          </w:tcPr>
          <w:p w:rsidR="00C113BC" w:rsidRPr="006B26F1" w:rsidRDefault="00C113BC" w:rsidP="000447AB">
            <w:pPr>
              <w:pStyle w:val="affffffe"/>
              <w:widowControl w:val="0"/>
              <w:spacing w:before="0" w:after="0"/>
              <w:jc w:val="center"/>
            </w:pPr>
            <w:r w:rsidRPr="006B26F1">
              <w:rPr>
                <w:b/>
                <w:color w:val="000000"/>
                <w:sz w:val="22"/>
                <w:szCs w:val="22"/>
              </w:rPr>
              <w:t>Площадь земельного участка</w:t>
            </w:r>
          </w:p>
          <w:p w:rsidR="00C113BC" w:rsidRPr="006B26F1" w:rsidRDefault="00C113BC" w:rsidP="000447AB">
            <w:pPr>
              <w:widowControl w:val="0"/>
              <w:jc w:val="center"/>
              <w:rPr>
                <w:rFonts w:cs="Times New Roman"/>
                <w:b/>
              </w:rPr>
            </w:pPr>
          </w:p>
        </w:tc>
      </w:tr>
      <w:tr w:rsidR="00C113BC" w:rsidRPr="006B26F1" w:rsidTr="00E63BC8">
        <w:trPr>
          <w:trHeight w:val="273"/>
        </w:trPr>
        <w:tc>
          <w:tcPr>
            <w:tcW w:w="223" w:type="pct"/>
          </w:tcPr>
          <w:p w:rsidR="00C113BC" w:rsidRPr="006B26F1" w:rsidRDefault="00C113BC" w:rsidP="000447AB">
            <w:pPr>
              <w:widowControl w:val="0"/>
              <w:jc w:val="center"/>
              <w:rPr>
                <w:rFonts w:cs="Times New Roman"/>
                <w:b/>
              </w:rPr>
            </w:pPr>
            <w:r w:rsidRPr="006B26F1">
              <w:rPr>
                <w:rFonts w:cs="Times New Roman"/>
                <w:b/>
                <w:sz w:val="22"/>
                <w:szCs w:val="22"/>
              </w:rPr>
              <w:t>1</w:t>
            </w:r>
          </w:p>
        </w:tc>
        <w:tc>
          <w:tcPr>
            <w:tcW w:w="1269" w:type="pct"/>
          </w:tcPr>
          <w:p w:rsidR="00C113BC" w:rsidRPr="006B26F1" w:rsidRDefault="00C113BC" w:rsidP="00746D31">
            <w:pPr>
              <w:widowControl w:val="0"/>
              <w:rPr>
                <w:rFonts w:cs="Times New Roman"/>
              </w:rPr>
            </w:pPr>
            <w:r w:rsidRPr="006B26F1">
              <w:rPr>
                <w:color w:val="000000"/>
                <w:sz w:val="22"/>
                <w:szCs w:val="22"/>
                <w:lang w:eastAsia="ru-RU"/>
              </w:rPr>
              <w:t>01:06:2500001:</w:t>
            </w:r>
            <w:r w:rsidR="000447AB">
              <w:rPr>
                <w:color w:val="000000"/>
                <w:sz w:val="22"/>
                <w:szCs w:val="22"/>
                <w:lang w:eastAsia="ru-RU"/>
              </w:rPr>
              <w:t>2284</w:t>
            </w:r>
          </w:p>
        </w:tc>
        <w:tc>
          <w:tcPr>
            <w:tcW w:w="1222" w:type="pct"/>
          </w:tcPr>
          <w:p w:rsidR="00C113BC" w:rsidRPr="006B26F1" w:rsidRDefault="00C113BC" w:rsidP="00E63BC8">
            <w:pPr>
              <w:widowControl w:val="0"/>
              <w:jc w:val="center"/>
              <w:rPr>
                <w:rFonts w:cs="Times New Roman"/>
              </w:rPr>
            </w:pPr>
            <w:r w:rsidRPr="006B26F1">
              <w:rPr>
                <w:rFonts w:cs="Times New Roman"/>
                <w:color w:val="252625"/>
                <w:sz w:val="22"/>
                <w:szCs w:val="22"/>
                <w:shd w:val="clear" w:color="auto" w:fill="FFFFFF"/>
              </w:rPr>
              <w:t xml:space="preserve">Земли </w:t>
            </w:r>
            <w:r w:rsidRPr="006B26F1">
              <w:rPr>
                <w:rFonts w:cs="Times New Roman"/>
                <w:color w:val="252625"/>
                <w:sz w:val="22"/>
                <w:szCs w:val="22"/>
                <w:shd w:val="clear" w:color="auto" w:fill="FFFFFF"/>
              </w:rPr>
              <w:lastRenderedPageBreak/>
              <w:t xml:space="preserve">сельскохозяйственного назначения, Для </w:t>
            </w:r>
            <w:r w:rsidR="00E63BC8">
              <w:rPr>
                <w:rFonts w:cs="Times New Roman"/>
                <w:color w:val="252625"/>
                <w:sz w:val="22"/>
                <w:szCs w:val="22"/>
                <w:shd w:val="clear" w:color="auto" w:fill="FFFFFF"/>
              </w:rPr>
              <w:t>целей сельскохозяйственного производства</w:t>
            </w:r>
          </w:p>
        </w:tc>
        <w:tc>
          <w:tcPr>
            <w:tcW w:w="1195" w:type="pct"/>
          </w:tcPr>
          <w:p w:rsidR="00C113BC" w:rsidRPr="006B26F1" w:rsidRDefault="00C113BC" w:rsidP="00E63BC8">
            <w:pPr>
              <w:widowControl w:val="0"/>
              <w:jc w:val="center"/>
              <w:rPr>
                <w:rFonts w:cs="Times New Roman"/>
              </w:rPr>
            </w:pPr>
            <w:r w:rsidRPr="006B26F1">
              <w:rPr>
                <w:rFonts w:cs="Times New Roman"/>
                <w:sz w:val="22"/>
                <w:szCs w:val="22"/>
              </w:rPr>
              <w:lastRenderedPageBreak/>
              <w:t xml:space="preserve">Изменение </w:t>
            </w:r>
            <w:r w:rsidRPr="006B26F1">
              <w:rPr>
                <w:rFonts w:cs="Times New Roman"/>
                <w:sz w:val="22"/>
                <w:szCs w:val="22"/>
              </w:rPr>
              <w:lastRenderedPageBreak/>
              <w:t>функциональной зоны с «</w:t>
            </w:r>
            <w:r w:rsidR="00E63BC8">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sidR="00E63BC8">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C113BC" w:rsidRPr="006B26F1" w:rsidRDefault="00E63BC8" w:rsidP="000447AB">
            <w:pPr>
              <w:widowControl w:val="0"/>
              <w:jc w:val="center"/>
              <w:rPr>
                <w:rFonts w:cs="Times New Roman"/>
              </w:rPr>
            </w:pPr>
            <w:r>
              <w:rPr>
                <w:rFonts w:cs="Times New Roman"/>
                <w:color w:val="252625"/>
                <w:sz w:val="22"/>
                <w:szCs w:val="22"/>
                <w:shd w:val="clear" w:color="auto" w:fill="FFFFFF"/>
              </w:rPr>
              <w:lastRenderedPageBreak/>
              <w:t>60000</w:t>
            </w:r>
          </w:p>
        </w:tc>
      </w:tr>
      <w:tr w:rsidR="00E63BC8" w:rsidRPr="006B26F1" w:rsidTr="00E63BC8">
        <w:trPr>
          <w:trHeight w:val="273"/>
        </w:trPr>
        <w:tc>
          <w:tcPr>
            <w:tcW w:w="223" w:type="pct"/>
          </w:tcPr>
          <w:p w:rsidR="00E63BC8" w:rsidRPr="006B26F1" w:rsidRDefault="00F47293" w:rsidP="00E63BC8">
            <w:pPr>
              <w:widowControl w:val="0"/>
              <w:jc w:val="center"/>
              <w:rPr>
                <w:rFonts w:cs="Times New Roman"/>
                <w:b/>
              </w:rPr>
            </w:pPr>
            <w:r>
              <w:rPr>
                <w:rFonts w:cs="Times New Roman"/>
                <w:b/>
                <w:sz w:val="22"/>
                <w:szCs w:val="22"/>
              </w:rPr>
              <w:lastRenderedPageBreak/>
              <w:t>2</w:t>
            </w:r>
          </w:p>
        </w:tc>
        <w:tc>
          <w:tcPr>
            <w:tcW w:w="1269" w:type="pct"/>
          </w:tcPr>
          <w:p w:rsidR="00E63BC8" w:rsidRDefault="00E63BC8" w:rsidP="00E63BC8">
            <w:r w:rsidRPr="00147AA4">
              <w:rPr>
                <w:color w:val="000000"/>
                <w:sz w:val="22"/>
                <w:szCs w:val="22"/>
                <w:lang w:eastAsia="ru-RU"/>
              </w:rPr>
              <w:t>01:06:2500001:228</w:t>
            </w:r>
            <w:r>
              <w:rPr>
                <w:color w:val="000000"/>
                <w:sz w:val="22"/>
                <w:szCs w:val="22"/>
                <w:lang w:eastAsia="ru-RU"/>
              </w:rPr>
              <w:t>5</w:t>
            </w:r>
          </w:p>
        </w:tc>
        <w:tc>
          <w:tcPr>
            <w:tcW w:w="1222" w:type="pct"/>
          </w:tcPr>
          <w:p w:rsidR="00E63BC8" w:rsidRPr="006B26F1" w:rsidRDefault="00E63BC8" w:rsidP="00E63BC8">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целей сельскохозяйственного производства</w:t>
            </w:r>
          </w:p>
        </w:tc>
        <w:tc>
          <w:tcPr>
            <w:tcW w:w="1195" w:type="pct"/>
          </w:tcPr>
          <w:p w:rsidR="00E63BC8" w:rsidRPr="006B26F1" w:rsidRDefault="00E63BC8" w:rsidP="00E63BC8">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E63BC8" w:rsidRDefault="00E63BC8" w:rsidP="00E63BC8">
            <w:pPr>
              <w:widowControl w:val="0"/>
              <w:jc w:val="center"/>
              <w:rPr>
                <w:rFonts w:cs="Times New Roman"/>
                <w:color w:val="252625"/>
                <w:shd w:val="clear" w:color="auto" w:fill="FFFFFF"/>
              </w:rPr>
            </w:pPr>
            <w:r>
              <w:rPr>
                <w:rFonts w:cs="Times New Roman"/>
                <w:color w:val="252625"/>
                <w:sz w:val="22"/>
                <w:szCs w:val="22"/>
                <w:shd w:val="clear" w:color="auto" w:fill="FFFFFF"/>
              </w:rPr>
              <w:t>54818</w:t>
            </w:r>
          </w:p>
        </w:tc>
      </w:tr>
      <w:tr w:rsidR="00E63BC8" w:rsidRPr="006B26F1" w:rsidTr="00E63BC8">
        <w:trPr>
          <w:trHeight w:val="273"/>
        </w:trPr>
        <w:tc>
          <w:tcPr>
            <w:tcW w:w="223" w:type="pct"/>
          </w:tcPr>
          <w:p w:rsidR="00E63BC8" w:rsidRPr="006B26F1" w:rsidRDefault="00F47293" w:rsidP="00E63BC8">
            <w:pPr>
              <w:widowControl w:val="0"/>
              <w:jc w:val="center"/>
              <w:rPr>
                <w:rFonts w:cs="Times New Roman"/>
                <w:b/>
              </w:rPr>
            </w:pPr>
            <w:r>
              <w:rPr>
                <w:rFonts w:cs="Times New Roman"/>
                <w:b/>
                <w:sz w:val="22"/>
                <w:szCs w:val="22"/>
              </w:rPr>
              <w:t>3</w:t>
            </w:r>
          </w:p>
        </w:tc>
        <w:tc>
          <w:tcPr>
            <w:tcW w:w="1269" w:type="pct"/>
          </w:tcPr>
          <w:p w:rsidR="00E63BC8" w:rsidRDefault="00E63BC8" w:rsidP="00E63BC8">
            <w:r w:rsidRPr="00147AA4">
              <w:rPr>
                <w:color w:val="000000"/>
                <w:sz w:val="22"/>
                <w:szCs w:val="22"/>
                <w:lang w:eastAsia="ru-RU"/>
              </w:rPr>
              <w:t>01:06:2500001:228</w:t>
            </w:r>
            <w:r>
              <w:rPr>
                <w:color w:val="000000"/>
                <w:sz w:val="22"/>
                <w:szCs w:val="22"/>
                <w:lang w:eastAsia="ru-RU"/>
              </w:rPr>
              <w:t>6</w:t>
            </w:r>
          </w:p>
        </w:tc>
        <w:tc>
          <w:tcPr>
            <w:tcW w:w="1222" w:type="pct"/>
          </w:tcPr>
          <w:p w:rsidR="00E63BC8" w:rsidRPr="006B26F1" w:rsidRDefault="00E63BC8" w:rsidP="00E63BC8">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целей сельскохозяйственного производства</w:t>
            </w:r>
          </w:p>
        </w:tc>
        <w:tc>
          <w:tcPr>
            <w:tcW w:w="1195" w:type="pct"/>
          </w:tcPr>
          <w:p w:rsidR="00E63BC8" w:rsidRPr="006B26F1" w:rsidRDefault="00E63BC8" w:rsidP="00E63BC8">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E63BC8" w:rsidRDefault="00E63BC8" w:rsidP="00E63BC8">
            <w:pPr>
              <w:widowControl w:val="0"/>
              <w:jc w:val="center"/>
              <w:rPr>
                <w:rFonts w:cs="Times New Roman"/>
                <w:color w:val="252625"/>
                <w:shd w:val="clear" w:color="auto" w:fill="FFFFFF"/>
              </w:rPr>
            </w:pPr>
            <w:r>
              <w:rPr>
                <w:rFonts w:cs="Times New Roman"/>
                <w:color w:val="252625"/>
                <w:sz w:val="22"/>
                <w:szCs w:val="22"/>
                <w:shd w:val="clear" w:color="auto" w:fill="FFFFFF"/>
              </w:rPr>
              <w:t>20000</w:t>
            </w:r>
          </w:p>
        </w:tc>
      </w:tr>
      <w:tr w:rsidR="00E63BC8" w:rsidRPr="006B26F1" w:rsidTr="00E63BC8">
        <w:trPr>
          <w:trHeight w:val="273"/>
        </w:trPr>
        <w:tc>
          <w:tcPr>
            <w:tcW w:w="223" w:type="pct"/>
          </w:tcPr>
          <w:p w:rsidR="00E63BC8" w:rsidRPr="006B26F1" w:rsidRDefault="00F47293" w:rsidP="00E63BC8">
            <w:pPr>
              <w:widowControl w:val="0"/>
              <w:jc w:val="center"/>
              <w:rPr>
                <w:rFonts w:cs="Times New Roman"/>
                <w:b/>
              </w:rPr>
            </w:pPr>
            <w:r>
              <w:rPr>
                <w:rFonts w:cs="Times New Roman"/>
                <w:b/>
                <w:sz w:val="22"/>
                <w:szCs w:val="22"/>
              </w:rPr>
              <w:t>4</w:t>
            </w:r>
          </w:p>
        </w:tc>
        <w:tc>
          <w:tcPr>
            <w:tcW w:w="1269" w:type="pct"/>
          </w:tcPr>
          <w:p w:rsidR="00E63BC8" w:rsidRDefault="00E63BC8" w:rsidP="00E63BC8">
            <w:r w:rsidRPr="00147AA4">
              <w:rPr>
                <w:color w:val="000000"/>
                <w:sz w:val="22"/>
                <w:szCs w:val="22"/>
                <w:lang w:eastAsia="ru-RU"/>
              </w:rPr>
              <w:t>01:06:2500001:2</w:t>
            </w:r>
            <w:r>
              <w:rPr>
                <w:color w:val="000000"/>
                <w:sz w:val="22"/>
                <w:szCs w:val="22"/>
                <w:lang w:eastAsia="ru-RU"/>
              </w:rPr>
              <w:t>161</w:t>
            </w:r>
          </w:p>
        </w:tc>
        <w:tc>
          <w:tcPr>
            <w:tcW w:w="1222" w:type="pct"/>
          </w:tcPr>
          <w:p w:rsidR="00E63BC8" w:rsidRPr="006B26F1" w:rsidRDefault="00E63BC8" w:rsidP="00E63BC8">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целей сельскохозяйственного производства</w:t>
            </w:r>
          </w:p>
        </w:tc>
        <w:tc>
          <w:tcPr>
            <w:tcW w:w="1195" w:type="pct"/>
          </w:tcPr>
          <w:p w:rsidR="00E63BC8" w:rsidRPr="006B26F1" w:rsidRDefault="00E63BC8" w:rsidP="00E63BC8">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E63BC8" w:rsidRDefault="00E63BC8" w:rsidP="00E63BC8">
            <w:pPr>
              <w:widowControl w:val="0"/>
              <w:jc w:val="center"/>
              <w:rPr>
                <w:rFonts w:cs="Times New Roman"/>
                <w:color w:val="252625"/>
                <w:shd w:val="clear" w:color="auto" w:fill="FFFFFF"/>
              </w:rPr>
            </w:pPr>
            <w:r>
              <w:rPr>
                <w:rFonts w:cs="Times New Roman"/>
                <w:color w:val="252625"/>
                <w:sz w:val="22"/>
                <w:szCs w:val="22"/>
                <w:shd w:val="clear" w:color="auto" w:fill="FFFFFF"/>
              </w:rPr>
              <w:t>30000</w:t>
            </w:r>
          </w:p>
        </w:tc>
      </w:tr>
      <w:tr w:rsidR="00E63BC8" w:rsidRPr="006B26F1" w:rsidTr="00E63BC8">
        <w:trPr>
          <w:trHeight w:val="273"/>
        </w:trPr>
        <w:tc>
          <w:tcPr>
            <w:tcW w:w="223" w:type="pct"/>
          </w:tcPr>
          <w:p w:rsidR="00E63BC8" w:rsidRPr="006B26F1" w:rsidRDefault="00F47293" w:rsidP="00E63BC8">
            <w:pPr>
              <w:widowControl w:val="0"/>
              <w:jc w:val="center"/>
              <w:rPr>
                <w:rFonts w:cs="Times New Roman"/>
                <w:b/>
              </w:rPr>
            </w:pPr>
            <w:r>
              <w:rPr>
                <w:rFonts w:cs="Times New Roman"/>
                <w:b/>
                <w:sz w:val="22"/>
                <w:szCs w:val="22"/>
              </w:rPr>
              <w:t>5</w:t>
            </w:r>
          </w:p>
        </w:tc>
        <w:tc>
          <w:tcPr>
            <w:tcW w:w="1269" w:type="pct"/>
          </w:tcPr>
          <w:p w:rsidR="00E63BC8" w:rsidRDefault="00E63BC8" w:rsidP="00E63BC8">
            <w:r w:rsidRPr="00147AA4">
              <w:rPr>
                <w:color w:val="000000"/>
                <w:sz w:val="22"/>
                <w:szCs w:val="22"/>
                <w:lang w:eastAsia="ru-RU"/>
              </w:rPr>
              <w:t>01:06:2500001:2</w:t>
            </w:r>
            <w:r>
              <w:rPr>
                <w:color w:val="000000"/>
                <w:sz w:val="22"/>
                <w:szCs w:val="22"/>
                <w:lang w:eastAsia="ru-RU"/>
              </w:rPr>
              <w:t>162</w:t>
            </w:r>
          </w:p>
        </w:tc>
        <w:tc>
          <w:tcPr>
            <w:tcW w:w="1222" w:type="pct"/>
          </w:tcPr>
          <w:p w:rsidR="00E63BC8" w:rsidRPr="006B26F1" w:rsidRDefault="00E63BC8" w:rsidP="00E63BC8">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целей сельскохозяйственного производства</w:t>
            </w:r>
          </w:p>
        </w:tc>
        <w:tc>
          <w:tcPr>
            <w:tcW w:w="1195" w:type="pct"/>
          </w:tcPr>
          <w:p w:rsidR="00E63BC8" w:rsidRPr="006B26F1" w:rsidRDefault="00E63BC8" w:rsidP="00E63BC8">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E63BC8" w:rsidRDefault="007E20A5" w:rsidP="00E63BC8">
            <w:pPr>
              <w:widowControl w:val="0"/>
              <w:jc w:val="center"/>
              <w:rPr>
                <w:rFonts w:cs="Times New Roman"/>
                <w:color w:val="252625"/>
                <w:shd w:val="clear" w:color="auto" w:fill="FFFFFF"/>
              </w:rPr>
            </w:pPr>
            <w:r>
              <w:rPr>
                <w:rFonts w:cs="Times New Roman"/>
                <w:color w:val="252625"/>
                <w:sz w:val="22"/>
                <w:szCs w:val="22"/>
                <w:shd w:val="clear" w:color="auto" w:fill="FFFFFF"/>
              </w:rPr>
              <w:t>35000</w:t>
            </w:r>
          </w:p>
        </w:tc>
      </w:tr>
      <w:tr w:rsidR="007E20A5" w:rsidRPr="006B26F1" w:rsidTr="00E63BC8">
        <w:trPr>
          <w:trHeight w:val="273"/>
        </w:trPr>
        <w:tc>
          <w:tcPr>
            <w:tcW w:w="223" w:type="pct"/>
          </w:tcPr>
          <w:p w:rsidR="007E20A5" w:rsidRPr="006B26F1" w:rsidRDefault="00F47293" w:rsidP="007E20A5">
            <w:pPr>
              <w:widowControl w:val="0"/>
              <w:jc w:val="center"/>
              <w:rPr>
                <w:rFonts w:cs="Times New Roman"/>
                <w:b/>
              </w:rPr>
            </w:pPr>
            <w:r>
              <w:rPr>
                <w:rFonts w:cs="Times New Roman"/>
                <w:b/>
                <w:sz w:val="22"/>
                <w:szCs w:val="22"/>
              </w:rPr>
              <w:t>6</w:t>
            </w:r>
          </w:p>
        </w:tc>
        <w:tc>
          <w:tcPr>
            <w:tcW w:w="1269" w:type="pct"/>
          </w:tcPr>
          <w:p w:rsidR="007E20A5" w:rsidRPr="00147AA4" w:rsidRDefault="007E20A5" w:rsidP="007E20A5">
            <w:pPr>
              <w:rPr>
                <w:color w:val="000000"/>
                <w:lang w:eastAsia="ru-RU"/>
              </w:rPr>
            </w:pPr>
            <w:r w:rsidRPr="00147AA4">
              <w:rPr>
                <w:color w:val="000000"/>
                <w:sz w:val="22"/>
                <w:szCs w:val="22"/>
                <w:lang w:eastAsia="ru-RU"/>
              </w:rPr>
              <w:t>01:06:2500001:</w:t>
            </w:r>
            <w:r>
              <w:rPr>
                <w:color w:val="000000"/>
                <w:sz w:val="22"/>
                <w:szCs w:val="22"/>
                <w:lang w:eastAsia="ru-RU"/>
              </w:rPr>
              <w:t>1382</w:t>
            </w:r>
          </w:p>
        </w:tc>
        <w:tc>
          <w:tcPr>
            <w:tcW w:w="1222" w:type="pct"/>
          </w:tcPr>
          <w:p w:rsidR="007E20A5" w:rsidRPr="006B26F1" w:rsidRDefault="007E20A5" w:rsidP="007E20A5">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сельскохозяйственного производства</w:t>
            </w:r>
          </w:p>
        </w:tc>
        <w:tc>
          <w:tcPr>
            <w:tcW w:w="1195" w:type="pct"/>
          </w:tcPr>
          <w:p w:rsidR="007E20A5" w:rsidRPr="006B26F1" w:rsidRDefault="007E20A5" w:rsidP="007E20A5">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 xml:space="preserve">Жилые зоны(Зона </w:t>
            </w:r>
            <w:r>
              <w:rPr>
                <w:rFonts w:cs="Times New Roman"/>
                <w:sz w:val="22"/>
                <w:szCs w:val="22"/>
              </w:rPr>
              <w:lastRenderedPageBreak/>
              <w:t>комплексного развития)</w:t>
            </w:r>
            <w:r w:rsidRPr="006B26F1">
              <w:rPr>
                <w:rFonts w:cs="Times New Roman"/>
                <w:sz w:val="22"/>
                <w:szCs w:val="22"/>
              </w:rPr>
              <w:t>»</w:t>
            </w:r>
          </w:p>
        </w:tc>
        <w:tc>
          <w:tcPr>
            <w:tcW w:w="1091" w:type="pct"/>
          </w:tcPr>
          <w:p w:rsidR="007E20A5" w:rsidRDefault="007E20A5" w:rsidP="007E20A5">
            <w:pPr>
              <w:widowControl w:val="0"/>
              <w:jc w:val="center"/>
              <w:rPr>
                <w:rFonts w:cs="Times New Roman"/>
                <w:color w:val="252625"/>
                <w:shd w:val="clear" w:color="auto" w:fill="FFFFFF"/>
              </w:rPr>
            </w:pPr>
            <w:r>
              <w:rPr>
                <w:rFonts w:cs="Times New Roman"/>
                <w:color w:val="252625"/>
                <w:sz w:val="22"/>
                <w:szCs w:val="22"/>
                <w:shd w:val="clear" w:color="auto" w:fill="FFFFFF"/>
              </w:rPr>
              <w:lastRenderedPageBreak/>
              <w:t>20000</w:t>
            </w:r>
          </w:p>
        </w:tc>
      </w:tr>
      <w:tr w:rsidR="007E20A5" w:rsidRPr="006B26F1" w:rsidTr="00E63BC8">
        <w:trPr>
          <w:trHeight w:val="273"/>
        </w:trPr>
        <w:tc>
          <w:tcPr>
            <w:tcW w:w="223" w:type="pct"/>
          </w:tcPr>
          <w:p w:rsidR="007E20A5" w:rsidRPr="006B26F1" w:rsidRDefault="00F47293" w:rsidP="007E20A5">
            <w:pPr>
              <w:widowControl w:val="0"/>
              <w:jc w:val="center"/>
              <w:rPr>
                <w:rFonts w:cs="Times New Roman"/>
                <w:b/>
              </w:rPr>
            </w:pPr>
            <w:r>
              <w:rPr>
                <w:rFonts w:cs="Times New Roman"/>
                <w:b/>
                <w:sz w:val="22"/>
                <w:szCs w:val="22"/>
              </w:rPr>
              <w:lastRenderedPageBreak/>
              <w:t>7</w:t>
            </w:r>
          </w:p>
        </w:tc>
        <w:tc>
          <w:tcPr>
            <w:tcW w:w="1269" w:type="pct"/>
          </w:tcPr>
          <w:p w:rsidR="007E20A5" w:rsidRPr="00147AA4" w:rsidRDefault="007E20A5" w:rsidP="007E20A5">
            <w:pPr>
              <w:rPr>
                <w:color w:val="000000"/>
                <w:lang w:eastAsia="ru-RU"/>
              </w:rPr>
            </w:pPr>
            <w:r w:rsidRPr="00147AA4">
              <w:rPr>
                <w:color w:val="000000"/>
                <w:sz w:val="22"/>
                <w:szCs w:val="22"/>
                <w:lang w:eastAsia="ru-RU"/>
              </w:rPr>
              <w:t>01:06:2500001:</w:t>
            </w:r>
            <w:r>
              <w:rPr>
                <w:color w:val="000000"/>
                <w:sz w:val="22"/>
                <w:szCs w:val="22"/>
                <w:lang w:eastAsia="ru-RU"/>
              </w:rPr>
              <w:t>2050</w:t>
            </w:r>
          </w:p>
        </w:tc>
        <w:tc>
          <w:tcPr>
            <w:tcW w:w="1222" w:type="pct"/>
          </w:tcPr>
          <w:p w:rsidR="007E20A5" w:rsidRPr="006B26F1" w:rsidRDefault="007E20A5" w:rsidP="007E20A5">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w:t>
            </w:r>
            <w:r>
              <w:rPr>
                <w:rFonts w:cs="Times New Roman"/>
                <w:color w:val="252625"/>
                <w:sz w:val="22"/>
                <w:szCs w:val="22"/>
                <w:shd w:val="clear" w:color="auto" w:fill="FFFFFF"/>
              </w:rPr>
              <w:t>Сельскохозяйственное использование</w:t>
            </w:r>
          </w:p>
        </w:tc>
        <w:tc>
          <w:tcPr>
            <w:tcW w:w="1195" w:type="pct"/>
          </w:tcPr>
          <w:p w:rsidR="007E20A5" w:rsidRPr="006B26F1" w:rsidRDefault="007E20A5" w:rsidP="007E20A5">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Производственная зона сельскохозяйственных предприятий</w:t>
            </w:r>
            <w:r w:rsidRPr="006B26F1">
              <w:rPr>
                <w:rFonts w:cs="Times New Roman"/>
                <w:sz w:val="22"/>
                <w:szCs w:val="22"/>
              </w:rPr>
              <w:t>»  на функциональную зону «</w:t>
            </w:r>
            <w:r>
              <w:rPr>
                <w:rFonts w:cs="Times New Roman"/>
                <w:sz w:val="22"/>
                <w:szCs w:val="22"/>
              </w:rPr>
              <w:t>Жилые зоны(Зона комплексного развития)</w:t>
            </w:r>
            <w:r w:rsidRPr="006B26F1">
              <w:rPr>
                <w:rFonts w:cs="Times New Roman"/>
                <w:sz w:val="22"/>
                <w:szCs w:val="22"/>
              </w:rPr>
              <w:t>»</w:t>
            </w:r>
          </w:p>
        </w:tc>
        <w:tc>
          <w:tcPr>
            <w:tcW w:w="1091" w:type="pct"/>
          </w:tcPr>
          <w:p w:rsidR="007E20A5" w:rsidRDefault="007E20A5" w:rsidP="007E20A5">
            <w:pPr>
              <w:widowControl w:val="0"/>
              <w:jc w:val="center"/>
              <w:rPr>
                <w:rFonts w:cs="Times New Roman"/>
                <w:color w:val="252625"/>
                <w:shd w:val="clear" w:color="auto" w:fill="FFFFFF"/>
              </w:rPr>
            </w:pPr>
            <w:r>
              <w:rPr>
                <w:rFonts w:cs="Times New Roman"/>
                <w:color w:val="252625"/>
                <w:sz w:val="22"/>
                <w:szCs w:val="22"/>
                <w:shd w:val="clear" w:color="auto" w:fill="FFFFFF"/>
              </w:rPr>
              <w:t>25856</w:t>
            </w:r>
          </w:p>
        </w:tc>
      </w:tr>
      <w:tr w:rsidR="00F47293" w:rsidRPr="006B26F1" w:rsidTr="00E63BC8">
        <w:trPr>
          <w:trHeight w:val="273"/>
        </w:trPr>
        <w:tc>
          <w:tcPr>
            <w:tcW w:w="223" w:type="pct"/>
          </w:tcPr>
          <w:p w:rsidR="00F47293" w:rsidRPr="006B26F1" w:rsidRDefault="00F47293" w:rsidP="007E20A5">
            <w:pPr>
              <w:widowControl w:val="0"/>
              <w:jc w:val="center"/>
              <w:rPr>
                <w:rFonts w:cs="Times New Roman"/>
                <w:b/>
              </w:rPr>
            </w:pPr>
            <w:r>
              <w:rPr>
                <w:rFonts w:cs="Times New Roman"/>
                <w:b/>
                <w:sz w:val="22"/>
                <w:szCs w:val="22"/>
              </w:rPr>
              <w:t>8</w:t>
            </w:r>
          </w:p>
        </w:tc>
        <w:tc>
          <w:tcPr>
            <w:tcW w:w="1269" w:type="pct"/>
          </w:tcPr>
          <w:p w:rsidR="00F47293" w:rsidRPr="00147AA4" w:rsidRDefault="00F47293" w:rsidP="007E20A5">
            <w:pPr>
              <w:rPr>
                <w:color w:val="000000"/>
                <w:lang w:eastAsia="ru-RU"/>
              </w:rPr>
            </w:pPr>
            <w:r w:rsidRPr="00147AA4">
              <w:rPr>
                <w:color w:val="000000"/>
                <w:sz w:val="22"/>
                <w:szCs w:val="22"/>
                <w:lang w:eastAsia="ru-RU"/>
              </w:rPr>
              <w:t>01:06:2500001:</w:t>
            </w:r>
            <w:r>
              <w:rPr>
                <w:color w:val="000000"/>
                <w:sz w:val="22"/>
                <w:szCs w:val="22"/>
                <w:lang w:eastAsia="ru-RU"/>
              </w:rPr>
              <w:t>460</w:t>
            </w:r>
          </w:p>
        </w:tc>
        <w:tc>
          <w:tcPr>
            <w:tcW w:w="1222" w:type="pct"/>
          </w:tcPr>
          <w:p w:rsidR="00F47293" w:rsidRPr="006B26F1" w:rsidRDefault="00F47293" w:rsidP="007E20A5">
            <w:pPr>
              <w:widowControl w:val="0"/>
              <w:jc w:val="center"/>
              <w:rPr>
                <w:rFonts w:cs="Times New Roman"/>
                <w:color w:val="252625"/>
                <w:shd w:val="clear" w:color="auto" w:fill="FFFFFF"/>
              </w:rPr>
            </w:pPr>
            <w:r>
              <w:rPr>
                <w:rFonts w:cs="Times New Roman"/>
                <w:color w:val="252625"/>
                <w:sz w:val="22"/>
                <w:szCs w:val="22"/>
                <w:shd w:val="clear" w:color="auto" w:fill="FFFFFF"/>
              </w:rPr>
              <w:t>Земли особо охраняемых территорий и объектов, коммунальное обслуживание</w:t>
            </w:r>
          </w:p>
        </w:tc>
        <w:tc>
          <w:tcPr>
            <w:tcW w:w="1195" w:type="pct"/>
          </w:tcPr>
          <w:p w:rsidR="00F47293" w:rsidRPr="006B26F1" w:rsidRDefault="00F47293" w:rsidP="00AA1A34">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Зона озелененных территорий общего пользования</w:t>
            </w:r>
            <w:r w:rsidRPr="006B26F1">
              <w:rPr>
                <w:rFonts w:cs="Times New Roman"/>
                <w:sz w:val="22"/>
                <w:szCs w:val="22"/>
              </w:rPr>
              <w:t>»  на функциональную зону «</w:t>
            </w:r>
            <w:r w:rsidR="00AA1A34">
              <w:rPr>
                <w:rFonts w:cs="Times New Roman"/>
                <w:sz w:val="22"/>
                <w:szCs w:val="22"/>
              </w:rPr>
              <w:t>Производственная зона</w:t>
            </w:r>
            <w:r w:rsidRPr="006B26F1">
              <w:rPr>
                <w:rFonts w:cs="Times New Roman"/>
                <w:sz w:val="22"/>
                <w:szCs w:val="22"/>
              </w:rPr>
              <w:t>»</w:t>
            </w:r>
          </w:p>
        </w:tc>
        <w:tc>
          <w:tcPr>
            <w:tcW w:w="1091" w:type="pct"/>
          </w:tcPr>
          <w:p w:rsidR="00F47293" w:rsidRDefault="00AA1A34" w:rsidP="007E20A5">
            <w:pPr>
              <w:widowControl w:val="0"/>
              <w:jc w:val="center"/>
              <w:rPr>
                <w:rFonts w:cs="Times New Roman"/>
                <w:color w:val="252625"/>
                <w:shd w:val="clear" w:color="auto" w:fill="FFFFFF"/>
              </w:rPr>
            </w:pPr>
            <w:r>
              <w:rPr>
                <w:rFonts w:cs="Times New Roman"/>
                <w:color w:val="252625"/>
                <w:sz w:val="22"/>
                <w:szCs w:val="22"/>
                <w:shd w:val="clear" w:color="auto" w:fill="FFFFFF"/>
              </w:rPr>
              <w:t>62500</w:t>
            </w:r>
          </w:p>
        </w:tc>
      </w:tr>
    </w:tbl>
    <w:p w:rsidR="00D144E8" w:rsidRDefault="00D144E8">
      <w:pPr>
        <w:pStyle w:val="Default"/>
        <w:widowControl w:val="0"/>
        <w:jc w:val="both"/>
        <w:rPr>
          <w:color w:val="auto"/>
        </w:rPr>
      </w:pPr>
    </w:p>
    <w:p w:rsidR="00D144E8" w:rsidRDefault="00D144E8">
      <w:pPr>
        <w:pStyle w:val="Default"/>
        <w:widowControl w:val="0"/>
        <w:jc w:val="both"/>
        <w:rPr>
          <w:color w:val="auto"/>
        </w:rPr>
      </w:pPr>
    </w:p>
    <w:p w:rsidR="00547DD6" w:rsidRDefault="00547DD6" w:rsidP="00547DD6">
      <w:pPr>
        <w:widowControl w:val="0"/>
        <w:jc w:val="center"/>
        <w:rPr>
          <w:rFonts w:cs="Times New Roman"/>
        </w:rPr>
      </w:pPr>
      <w:r>
        <w:rPr>
          <w:rFonts w:cs="Times New Roman"/>
          <w:b/>
        </w:rPr>
        <w:t>Перечень земельных участков, которые исключаются из границ населенных пунктов, входящих в состав поселения, с изменением функциональной зоны (по результатам публичных слушаний)</w:t>
      </w:r>
    </w:p>
    <w:tbl>
      <w:tblPr>
        <w:tblpPr w:leftFromText="180" w:rightFromText="180" w:vertAnchor="text" w:tblpY="2"/>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9"/>
        <w:gridCol w:w="2496"/>
        <w:gridCol w:w="2404"/>
        <w:gridCol w:w="2351"/>
        <w:gridCol w:w="2146"/>
      </w:tblGrid>
      <w:tr w:rsidR="00547DD6" w:rsidRPr="006B26F1" w:rsidTr="005D25BA">
        <w:trPr>
          <w:trHeight w:val="1839"/>
        </w:trPr>
        <w:tc>
          <w:tcPr>
            <w:tcW w:w="223" w:type="pct"/>
          </w:tcPr>
          <w:p w:rsidR="00547DD6" w:rsidRPr="006B26F1" w:rsidRDefault="00547DD6" w:rsidP="005D25BA">
            <w:pPr>
              <w:widowControl w:val="0"/>
              <w:jc w:val="center"/>
              <w:rPr>
                <w:rFonts w:cs="Times New Roman"/>
                <w:b/>
              </w:rPr>
            </w:pPr>
            <w:r w:rsidRPr="006B26F1">
              <w:rPr>
                <w:rFonts w:cs="Times New Roman"/>
                <w:b/>
                <w:sz w:val="22"/>
                <w:szCs w:val="22"/>
              </w:rPr>
              <w:t>№</w:t>
            </w:r>
          </w:p>
        </w:tc>
        <w:tc>
          <w:tcPr>
            <w:tcW w:w="1269" w:type="pct"/>
          </w:tcPr>
          <w:p w:rsidR="00547DD6" w:rsidRPr="006B26F1" w:rsidRDefault="00547DD6" w:rsidP="005D25BA">
            <w:pPr>
              <w:widowControl w:val="0"/>
              <w:jc w:val="center"/>
              <w:rPr>
                <w:rFonts w:cs="Times New Roman"/>
                <w:b/>
              </w:rPr>
            </w:pPr>
            <w:r w:rsidRPr="006B26F1">
              <w:rPr>
                <w:rFonts w:cs="Times New Roman"/>
                <w:b/>
                <w:sz w:val="22"/>
                <w:szCs w:val="22"/>
              </w:rPr>
              <w:t>Кадастровый номер, категория, вид разрешенного использования согласно ЕГРН</w:t>
            </w:r>
          </w:p>
        </w:tc>
        <w:tc>
          <w:tcPr>
            <w:tcW w:w="1222" w:type="pct"/>
          </w:tcPr>
          <w:p w:rsidR="00547DD6" w:rsidRPr="006B26F1" w:rsidRDefault="00547DD6" w:rsidP="005D25BA">
            <w:pPr>
              <w:spacing w:line="264" w:lineRule="auto"/>
              <w:jc w:val="center"/>
              <w:rPr>
                <w:rFonts w:cs="Times New Roman"/>
                <w:b/>
              </w:rPr>
            </w:pPr>
            <w:r w:rsidRPr="006B26F1">
              <w:rPr>
                <w:rFonts w:cs="Times New Roman"/>
                <w:b/>
                <w:sz w:val="22"/>
                <w:szCs w:val="22"/>
              </w:rPr>
              <w:t>Категория земель,</w:t>
            </w:r>
          </w:p>
          <w:p w:rsidR="00547DD6" w:rsidRPr="006B26F1" w:rsidRDefault="00547DD6" w:rsidP="005D25BA">
            <w:pPr>
              <w:widowControl w:val="0"/>
              <w:jc w:val="center"/>
              <w:rPr>
                <w:rFonts w:cs="Times New Roman"/>
                <w:b/>
              </w:rPr>
            </w:pPr>
            <w:r w:rsidRPr="006B26F1">
              <w:rPr>
                <w:rFonts w:cs="Times New Roman"/>
                <w:b/>
                <w:sz w:val="22"/>
                <w:szCs w:val="22"/>
              </w:rPr>
              <w:t xml:space="preserve">вид разрешенного использования земельного участка согласно сведениям ЕГРН </w:t>
            </w:r>
          </w:p>
        </w:tc>
        <w:tc>
          <w:tcPr>
            <w:tcW w:w="1195" w:type="pct"/>
          </w:tcPr>
          <w:p w:rsidR="00547DD6" w:rsidRPr="006B26F1" w:rsidRDefault="00547DD6" w:rsidP="005D25BA">
            <w:pPr>
              <w:spacing w:line="264" w:lineRule="auto"/>
              <w:jc w:val="center"/>
              <w:rPr>
                <w:rFonts w:cs="Times New Roman"/>
                <w:b/>
              </w:rPr>
            </w:pPr>
            <w:r w:rsidRPr="006B26F1">
              <w:rPr>
                <w:rFonts w:cs="Times New Roman"/>
                <w:b/>
                <w:sz w:val="22"/>
                <w:szCs w:val="22"/>
              </w:rPr>
              <w:t>Мероприятия,</w:t>
            </w:r>
          </w:p>
          <w:p w:rsidR="00547DD6" w:rsidRPr="006B26F1" w:rsidRDefault="00547DD6" w:rsidP="005D25BA">
            <w:pPr>
              <w:widowControl w:val="0"/>
              <w:jc w:val="center"/>
              <w:rPr>
                <w:rFonts w:cs="Times New Roman"/>
                <w:b/>
              </w:rPr>
            </w:pPr>
            <w:r w:rsidRPr="006B26F1">
              <w:rPr>
                <w:rFonts w:cs="Times New Roman"/>
                <w:b/>
                <w:sz w:val="22"/>
                <w:szCs w:val="22"/>
              </w:rPr>
              <w:t xml:space="preserve">проводимые проектом генерального плана </w:t>
            </w:r>
          </w:p>
        </w:tc>
        <w:tc>
          <w:tcPr>
            <w:tcW w:w="1091" w:type="pct"/>
          </w:tcPr>
          <w:p w:rsidR="00547DD6" w:rsidRPr="006B26F1" w:rsidRDefault="00547DD6" w:rsidP="005D25BA">
            <w:pPr>
              <w:pStyle w:val="affffffe"/>
              <w:widowControl w:val="0"/>
              <w:spacing w:before="0" w:after="0"/>
              <w:jc w:val="center"/>
            </w:pPr>
            <w:r w:rsidRPr="006B26F1">
              <w:rPr>
                <w:b/>
                <w:color w:val="000000"/>
                <w:sz w:val="22"/>
                <w:szCs w:val="22"/>
              </w:rPr>
              <w:t>Площадь земельного участка</w:t>
            </w:r>
          </w:p>
          <w:p w:rsidR="00547DD6" w:rsidRPr="006B26F1" w:rsidRDefault="00547DD6" w:rsidP="005D25BA">
            <w:pPr>
              <w:widowControl w:val="0"/>
              <w:jc w:val="center"/>
              <w:rPr>
                <w:rFonts w:cs="Times New Roman"/>
                <w:b/>
              </w:rPr>
            </w:pPr>
          </w:p>
        </w:tc>
      </w:tr>
      <w:tr w:rsidR="00547DD6" w:rsidRPr="006B26F1" w:rsidTr="005D25BA">
        <w:trPr>
          <w:trHeight w:val="273"/>
        </w:trPr>
        <w:tc>
          <w:tcPr>
            <w:tcW w:w="223" w:type="pct"/>
          </w:tcPr>
          <w:p w:rsidR="00547DD6" w:rsidRPr="006B26F1" w:rsidRDefault="00547DD6" w:rsidP="005D25BA">
            <w:pPr>
              <w:widowControl w:val="0"/>
              <w:jc w:val="center"/>
              <w:rPr>
                <w:rFonts w:cs="Times New Roman"/>
                <w:b/>
              </w:rPr>
            </w:pPr>
            <w:r w:rsidRPr="006B26F1">
              <w:rPr>
                <w:rFonts w:cs="Times New Roman"/>
                <w:b/>
                <w:sz w:val="22"/>
                <w:szCs w:val="22"/>
              </w:rPr>
              <w:t>1</w:t>
            </w:r>
          </w:p>
        </w:tc>
        <w:tc>
          <w:tcPr>
            <w:tcW w:w="1269" w:type="pct"/>
          </w:tcPr>
          <w:p w:rsidR="00547DD6" w:rsidRPr="006B26F1" w:rsidRDefault="00547DD6" w:rsidP="00547DD6">
            <w:pPr>
              <w:widowControl w:val="0"/>
              <w:jc w:val="center"/>
              <w:rPr>
                <w:rFonts w:cs="Times New Roman"/>
              </w:rPr>
            </w:pPr>
            <w:r w:rsidRPr="006B26F1">
              <w:rPr>
                <w:color w:val="000000"/>
                <w:sz w:val="22"/>
                <w:szCs w:val="22"/>
                <w:lang w:eastAsia="ru-RU"/>
              </w:rPr>
              <w:t>01:06:2500001:</w:t>
            </w:r>
            <w:r>
              <w:rPr>
                <w:color w:val="000000"/>
                <w:sz w:val="22"/>
                <w:szCs w:val="22"/>
                <w:lang w:eastAsia="ru-RU"/>
              </w:rPr>
              <w:t>112</w:t>
            </w:r>
          </w:p>
        </w:tc>
        <w:tc>
          <w:tcPr>
            <w:tcW w:w="1222" w:type="pct"/>
          </w:tcPr>
          <w:p w:rsidR="00547DD6" w:rsidRPr="006B26F1" w:rsidRDefault="00547DD6" w:rsidP="00547DD6">
            <w:pPr>
              <w:widowControl w:val="0"/>
              <w:jc w:val="center"/>
              <w:rPr>
                <w:rFonts w:cs="Times New Roman"/>
              </w:rPr>
            </w:pPr>
            <w:r w:rsidRPr="006B26F1">
              <w:rPr>
                <w:rFonts w:cs="Times New Roman"/>
                <w:color w:val="252625"/>
                <w:sz w:val="22"/>
                <w:szCs w:val="22"/>
                <w:shd w:val="clear" w:color="auto" w:fill="FFFFFF"/>
              </w:rPr>
              <w:t xml:space="preserve">Земли </w:t>
            </w:r>
            <w:r>
              <w:rPr>
                <w:rFonts w:cs="Times New Roman"/>
                <w:color w:val="252625"/>
                <w:sz w:val="22"/>
                <w:szCs w:val="22"/>
                <w:shd w:val="clear" w:color="auto" w:fill="FFFFFF"/>
              </w:rPr>
              <w:t xml:space="preserve">населенных пунктов, </w:t>
            </w:r>
            <w:r>
              <w:rPr>
                <w:rFonts w:ascii="Arial" w:hAnsi="Arial" w:cs="Arial"/>
                <w:color w:val="252625"/>
                <w:sz w:val="27"/>
                <w:szCs w:val="27"/>
                <w:shd w:val="clear" w:color="auto" w:fill="FFFFFF"/>
              </w:rPr>
              <w:t xml:space="preserve"> </w:t>
            </w:r>
            <w:r w:rsidRPr="00547DD6">
              <w:rPr>
                <w:rFonts w:cs="Times New Roman"/>
                <w:color w:val="252625"/>
                <w:shd w:val="clear" w:color="auto" w:fill="FFFFFF"/>
              </w:rPr>
              <w:t>под строительство закрытой площадки для обработки первоначальных навыков управления транспортными средствами и прима квалификационных</w:t>
            </w:r>
            <w:r>
              <w:rPr>
                <w:rFonts w:ascii="Arial" w:hAnsi="Arial" w:cs="Arial"/>
                <w:color w:val="252625"/>
                <w:sz w:val="27"/>
                <w:szCs w:val="27"/>
                <w:shd w:val="clear" w:color="auto" w:fill="FFFFFF"/>
              </w:rPr>
              <w:t xml:space="preserve"> </w:t>
            </w:r>
            <w:r w:rsidRPr="00547DD6">
              <w:rPr>
                <w:rFonts w:cs="Times New Roman"/>
                <w:color w:val="252625"/>
                <w:shd w:val="clear" w:color="auto" w:fill="FFFFFF"/>
              </w:rPr>
              <w:t>экзаменов в ГАИ</w:t>
            </w:r>
          </w:p>
        </w:tc>
        <w:tc>
          <w:tcPr>
            <w:tcW w:w="1195" w:type="pct"/>
          </w:tcPr>
          <w:p w:rsidR="00547DD6" w:rsidRPr="006B26F1" w:rsidRDefault="00547DD6" w:rsidP="00547DD6">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Зона застройки индивидуальными жилыми домами</w:t>
            </w:r>
            <w:r w:rsidRPr="006B26F1">
              <w:rPr>
                <w:rFonts w:cs="Times New Roman"/>
                <w:sz w:val="22"/>
                <w:szCs w:val="22"/>
              </w:rPr>
              <w:t>»  на функциональную зону «</w:t>
            </w:r>
            <w:r>
              <w:rPr>
                <w:rFonts w:cs="Times New Roman"/>
                <w:sz w:val="22"/>
                <w:szCs w:val="22"/>
              </w:rPr>
              <w:t xml:space="preserve"> Производственная зона сельскохозяйственных предприятий</w:t>
            </w:r>
            <w:r w:rsidRPr="006B26F1">
              <w:rPr>
                <w:rFonts w:cs="Times New Roman"/>
                <w:sz w:val="22"/>
                <w:szCs w:val="22"/>
              </w:rPr>
              <w:t xml:space="preserve"> »</w:t>
            </w:r>
          </w:p>
        </w:tc>
        <w:tc>
          <w:tcPr>
            <w:tcW w:w="1091" w:type="pct"/>
          </w:tcPr>
          <w:p w:rsidR="00547DD6" w:rsidRPr="006B26F1" w:rsidRDefault="00547DD6" w:rsidP="005D25BA">
            <w:pPr>
              <w:widowControl w:val="0"/>
              <w:jc w:val="center"/>
              <w:rPr>
                <w:rFonts w:cs="Times New Roman"/>
              </w:rPr>
            </w:pPr>
            <w:r>
              <w:rPr>
                <w:rFonts w:cs="Times New Roman"/>
                <w:color w:val="252625"/>
                <w:sz w:val="22"/>
                <w:szCs w:val="22"/>
                <w:shd w:val="clear" w:color="auto" w:fill="FFFFFF"/>
              </w:rPr>
              <w:t>21007</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2</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1417</w:t>
            </w:r>
          </w:p>
        </w:tc>
        <w:tc>
          <w:tcPr>
            <w:tcW w:w="1222" w:type="pct"/>
          </w:tcPr>
          <w:p w:rsidR="0077221E" w:rsidRPr="0077221E" w:rsidRDefault="0077221E" w:rsidP="005D25BA">
            <w:pPr>
              <w:widowControl w:val="0"/>
              <w:jc w:val="center"/>
              <w:rPr>
                <w:rFonts w:cs="Times New Roman"/>
                <w:color w:val="252625"/>
                <w:shd w:val="clear" w:color="auto" w:fill="FFFFFF"/>
              </w:rPr>
            </w:pPr>
            <w:r w:rsidRPr="0077221E">
              <w:rPr>
                <w:rFonts w:cs="Times New Roman"/>
                <w:color w:val="252625"/>
                <w:shd w:val="clear" w:color="auto" w:fill="FFFFFF"/>
              </w:rPr>
              <w:t>Земли населенных пунктов,   Зеленые насаждения питомников и цветочно-оранжерейных хозяйств</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77221E" w:rsidP="005D25BA">
            <w:pPr>
              <w:widowControl w:val="0"/>
              <w:jc w:val="center"/>
              <w:rPr>
                <w:rFonts w:cs="Times New Roman"/>
                <w:color w:val="252625"/>
                <w:shd w:val="clear" w:color="auto" w:fill="FFFFFF"/>
              </w:rPr>
            </w:pPr>
            <w:r>
              <w:rPr>
                <w:rFonts w:cs="Times New Roman"/>
                <w:color w:val="252625"/>
                <w:shd w:val="clear" w:color="auto" w:fill="FFFFFF"/>
              </w:rPr>
              <w:t>4187</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3</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1798</w:t>
            </w:r>
          </w:p>
        </w:tc>
        <w:tc>
          <w:tcPr>
            <w:tcW w:w="1222" w:type="pct"/>
          </w:tcPr>
          <w:p w:rsidR="0077221E" w:rsidRPr="00475A50" w:rsidRDefault="0077221E" w:rsidP="00475A50">
            <w:pPr>
              <w:jc w:val="center"/>
              <w:rPr>
                <w:rFonts w:cs="Times New Roman"/>
              </w:rPr>
            </w:pPr>
            <w:r w:rsidRPr="00475A50">
              <w:rPr>
                <w:rFonts w:cs="Times New Roman"/>
                <w:color w:val="252625"/>
                <w:shd w:val="clear" w:color="auto" w:fill="FFFFFF"/>
              </w:rPr>
              <w:t xml:space="preserve">Земли населенных пунктов,  </w:t>
            </w:r>
            <w:r w:rsidR="00475A50" w:rsidRPr="00475A50">
              <w:rPr>
                <w:rFonts w:cs="Times New Roman"/>
                <w:color w:val="252625"/>
                <w:shd w:val="clear" w:color="auto" w:fill="FFFFFF"/>
              </w:rPr>
              <w:t xml:space="preserve">Отдельно </w:t>
            </w:r>
            <w:r w:rsidR="00475A50" w:rsidRPr="00475A50">
              <w:rPr>
                <w:rFonts w:cs="Times New Roman"/>
                <w:color w:val="252625"/>
                <w:shd w:val="clear" w:color="auto" w:fill="FFFFFF"/>
              </w:rPr>
              <w:lastRenderedPageBreak/>
              <w:t>стоящие индивидуальные жилые дома с возможностью ведения подсобного хозяйства</w:t>
            </w:r>
          </w:p>
        </w:tc>
        <w:tc>
          <w:tcPr>
            <w:tcW w:w="1195" w:type="pct"/>
          </w:tcPr>
          <w:p w:rsidR="0077221E" w:rsidRDefault="0077221E">
            <w:r w:rsidRPr="001A1172">
              <w:rPr>
                <w:rFonts w:cs="Times New Roman"/>
                <w:sz w:val="22"/>
                <w:szCs w:val="22"/>
              </w:rPr>
              <w:lastRenderedPageBreak/>
              <w:t xml:space="preserve">Изменение функциональной зоны </w:t>
            </w:r>
            <w:r w:rsidRPr="001A1172">
              <w:rPr>
                <w:rFonts w:cs="Times New Roman"/>
                <w:sz w:val="22"/>
                <w:szCs w:val="22"/>
              </w:rPr>
              <w:lastRenderedPageBreak/>
              <w:t>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475A50" w:rsidP="005D25BA">
            <w:pPr>
              <w:widowControl w:val="0"/>
              <w:jc w:val="center"/>
              <w:rPr>
                <w:rFonts w:cs="Times New Roman"/>
                <w:color w:val="252625"/>
                <w:shd w:val="clear" w:color="auto" w:fill="FFFFFF"/>
              </w:rPr>
            </w:pPr>
            <w:r>
              <w:rPr>
                <w:rFonts w:cs="Times New Roman"/>
                <w:color w:val="252625"/>
                <w:shd w:val="clear" w:color="auto" w:fill="FFFFFF"/>
              </w:rPr>
              <w:lastRenderedPageBreak/>
              <w:t>4000</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lastRenderedPageBreak/>
              <w:t>4</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495</w:t>
            </w:r>
          </w:p>
        </w:tc>
        <w:tc>
          <w:tcPr>
            <w:tcW w:w="1222" w:type="pct"/>
          </w:tcPr>
          <w:p w:rsidR="0077221E" w:rsidRDefault="00475A50" w:rsidP="00475A50">
            <w:pPr>
              <w:jc w:val="center"/>
            </w:pPr>
            <w:r w:rsidRPr="00475A50">
              <w:rPr>
                <w:rFonts w:cs="Times New Roman"/>
                <w:color w:val="252625"/>
                <w:shd w:val="clear" w:color="auto" w:fill="FFFFFF"/>
              </w:rPr>
              <w:t>Земли населенных пунктов, Для размещения объектов индивидуального жилищного строительства</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475A50" w:rsidP="005D25BA">
            <w:pPr>
              <w:widowControl w:val="0"/>
              <w:jc w:val="center"/>
              <w:rPr>
                <w:rFonts w:cs="Times New Roman"/>
                <w:color w:val="252625"/>
                <w:shd w:val="clear" w:color="auto" w:fill="FFFFFF"/>
              </w:rPr>
            </w:pPr>
            <w:r>
              <w:rPr>
                <w:rFonts w:cs="Times New Roman"/>
                <w:color w:val="252625"/>
                <w:shd w:val="clear" w:color="auto" w:fill="FFFFFF"/>
              </w:rPr>
              <w:t>18400</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5</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2240</w:t>
            </w:r>
          </w:p>
        </w:tc>
        <w:tc>
          <w:tcPr>
            <w:tcW w:w="1222" w:type="pct"/>
          </w:tcPr>
          <w:p w:rsidR="0077221E" w:rsidRPr="00475A50" w:rsidRDefault="0077221E" w:rsidP="00475A50">
            <w:pPr>
              <w:jc w:val="center"/>
              <w:rPr>
                <w:rFonts w:cs="Times New Roman"/>
              </w:rPr>
            </w:pPr>
            <w:r w:rsidRPr="00475A50">
              <w:rPr>
                <w:rFonts w:cs="Times New Roman"/>
                <w:color w:val="252625"/>
                <w:shd w:val="clear" w:color="auto" w:fill="FFFFFF"/>
              </w:rPr>
              <w:t>Земли населенных пунктов,</w:t>
            </w:r>
            <w:r w:rsidR="00475A50" w:rsidRPr="00475A50">
              <w:rPr>
                <w:rFonts w:cs="Times New Roman"/>
                <w:color w:val="252625"/>
                <w:shd w:val="clear" w:color="auto" w:fill="FFFFFF"/>
              </w:rPr>
              <w:t xml:space="preserve"> Для индивидуального жилищного строительства</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475A50" w:rsidP="005D25BA">
            <w:pPr>
              <w:widowControl w:val="0"/>
              <w:jc w:val="center"/>
              <w:rPr>
                <w:rFonts w:cs="Times New Roman"/>
                <w:color w:val="252625"/>
                <w:shd w:val="clear" w:color="auto" w:fill="FFFFFF"/>
              </w:rPr>
            </w:pPr>
            <w:r>
              <w:rPr>
                <w:rFonts w:cs="Times New Roman"/>
                <w:color w:val="252625"/>
                <w:shd w:val="clear" w:color="auto" w:fill="FFFFFF"/>
              </w:rPr>
              <w:t>902</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6</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2241</w:t>
            </w:r>
          </w:p>
        </w:tc>
        <w:tc>
          <w:tcPr>
            <w:tcW w:w="1222" w:type="pct"/>
          </w:tcPr>
          <w:p w:rsidR="0077221E" w:rsidRDefault="003A571F" w:rsidP="00475A50">
            <w:pPr>
              <w:jc w:val="center"/>
            </w:pPr>
            <w:r w:rsidRPr="00475A50">
              <w:rPr>
                <w:rFonts w:cs="Times New Roman"/>
                <w:color w:val="252625"/>
                <w:shd w:val="clear" w:color="auto" w:fill="FFFFFF"/>
              </w:rPr>
              <w:t>Земли населенных пунктов, Для индивидуального жилищного строительства</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3A571F" w:rsidP="005D25BA">
            <w:pPr>
              <w:widowControl w:val="0"/>
              <w:jc w:val="center"/>
              <w:rPr>
                <w:rFonts w:cs="Times New Roman"/>
                <w:color w:val="252625"/>
                <w:shd w:val="clear" w:color="auto" w:fill="FFFFFF"/>
              </w:rPr>
            </w:pPr>
            <w:r>
              <w:rPr>
                <w:rFonts w:cs="Times New Roman"/>
                <w:color w:val="252625"/>
                <w:shd w:val="clear" w:color="auto" w:fill="FFFFFF"/>
              </w:rPr>
              <w:t>400</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7</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2242</w:t>
            </w:r>
          </w:p>
        </w:tc>
        <w:tc>
          <w:tcPr>
            <w:tcW w:w="1222" w:type="pct"/>
          </w:tcPr>
          <w:p w:rsidR="0077221E" w:rsidRDefault="00AD0DBC" w:rsidP="00475A50">
            <w:pPr>
              <w:jc w:val="center"/>
            </w:pPr>
            <w:r w:rsidRPr="00475A50">
              <w:rPr>
                <w:rFonts w:cs="Times New Roman"/>
                <w:color w:val="252625"/>
                <w:shd w:val="clear" w:color="auto" w:fill="FFFFFF"/>
              </w:rPr>
              <w:t>Земли населенных пунктов, Для индивидуального жилищного строительства</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AD0DBC" w:rsidP="005D25BA">
            <w:pPr>
              <w:widowControl w:val="0"/>
              <w:jc w:val="center"/>
              <w:rPr>
                <w:rFonts w:cs="Times New Roman"/>
                <w:color w:val="252625"/>
                <w:shd w:val="clear" w:color="auto" w:fill="FFFFFF"/>
              </w:rPr>
            </w:pPr>
            <w:r>
              <w:rPr>
                <w:rFonts w:cs="Times New Roman"/>
                <w:color w:val="252625"/>
                <w:shd w:val="clear" w:color="auto" w:fill="FFFFFF"/>
              </w:rPr>
              <w:t>400</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8</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2210</w:t>
            </w:r>
          </w:p>
        </w:tc>
        <w:tc>
          <w:tcPr>
            <w:tcW w:w="1222" w:type="pct"/>
          </w:tcPr>
          <w:p w:rsidR="0077221E" w:rsidRDefault="00AD0DBC" w:rsidP="00AD0DBC">
            <w:pPr>
              <w:jc w:val="center"/>
            </w:pPr>
            <w:r w:rsidRPr="00475A50">
              <w:rPr>
                <w:rFonts w:cs="Times New Roman"/>
                <w:color w:val="252625"/>
                <w:shd w:val="clear" w:color="auto" w:fill="FFFFFF"/>
              </w:rPr>
              <w:t>Земли населенных пунктов, Для индивидуального жилищного строительства</w:t>
            </w:r>
          </w:p>
        </w:tc>
        <w:tc>
          <w:tcPr>
            <w:tcW w:w="1195" w:type="pct"/>
          </w:tcPr>
          <w:p w:rsidR="0077221E" w:rsidRDefault="0077221E">
            <w:r w:rsidRPr="001A1172">
              <w:rPr>
                <w:rFonts w:cs="Times New Roman"/>
                <w:sz w:val="22"/>
                <w:szCs w:val="22"/>
              </w:rPr>
              <w:t xml:space="preserve">Изменение функциональной зоны с «Зона застройки индивидуальными жилыми домами»  на функциональную зону « Производственная зона сельскохозяйственных </w:t>
            </w:r>
            <w:r w:rsidRPr="001A1172">
              <w:rPr>
                <w:rFonts w:cs="Times New Roman"/>
                <w:sz w:val="22"/>
                <w:szCs w:val="22"/>
              </w:rPr>
              <w:lastRenderedPageBreak/>
              <w:t>предприятий »</w:t>
            </w:r>
          </w:p>
        </w:tc>
        <w:tc>
          <w:tcPr>
            <w:tcW w:w="1091" w:type="pct"/>
          </w:tcPr>
          <w:p w:rsidR="0077221E" w:rsidRDefault="00AD0DBC" w:rsidP="005D25BA">
            <w:pPr>
              <w:widowControl w:val="0"/>
              <w:jc w:val="center"/>
              <w:rPr>
                <w:rFonts w:cs="Times New Roman"/>
                <w:color w:val="252625"/>
                <w:shd w:val="clear" w:color="auto" w:fill="FFFFFF"/>
              </w:rPr>
            </w:pPr>
            <w:r>
              <w:rPr>
                <w:rFonts w:cs="Times New Roman"/>
                <w:color w:val="252625"/>
                <w:shd w:val="clear" w:color="auto" w:fill="FFFFFF"/>
              </w:rPr>
              <w:lastRenderedPageBreak/>
              <w:t>497</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lastRenderedPageBreak/>
              <w:t>9</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1338</w:t>
            </w:r>
          </w:p>
        </w:tc>
        <w:tc>
          <w:tcPr>
            <w:tcW w:w="1222" w:type="pct"/>
          </w:tcPr>
          <w:p w:rsidR="0077221E" w:rsidRPr="00AD0DBC" w:rsidRDefault="0077221E" w:rsidP="00AD0DBC">
            <w:pPr>
              <w:jc w:val="center"/>
              <w:rPr>
                <w:rFonts w:cs="Times New Roman"/>
              </w:rPr>
            </w:pPr>
            <w:r w:rsidRPr="00AD0DBC">
              <w:rPr>
                <w:rFonts w:cs="Times New Roman"/>
                <w:color w:val="252625"/>
                <w:shd w:val="clear" w:color="auto" w:fill="FFFFFF"/>
              </w:rPr>
              <w:t xml:space="preserve">Земли населенных пунктов,  </w:t>
            </w:r>
            <w:r w:rsidR="00AD0DBC" w:rsidRPr="00AD0DBC">
              <w:rPr>
                <w:rFonts w:cs="Times New Roman"/>
                <w:color w:val="252625"/>
                <w:shd w:val="clear" w:color="auto" w:fill="FFFFFF"/>
              </w:rPr>
              <w:t>Огородничество</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AD0DBC" w:rsidP="005D25BA">
            <w:pPr>
              <w:widowControl w:val="0"/>
              <w:jc w:val="center"/>
              <w:rPr>
                <w:rFonts w:cs="Times New Roman"/>
                <w:color w:val="252625"/>
                <w:shd w:val="clear" w:color="auto" w:fill="FFFFFF"/>
              </w:rPr>
            </w:pPr>
            <w:r>
              <w:rPr>
                <w:rFonts w:cs="Times New Roman"/>
                <w:color w:val="252625"/>
                <w:shd w:val="clear" w:color="auto" w:fill="FFFFFF"/>
              </w:rPr>
              <w:t>1397</w:t>
            </w:r>
          </w:p>
        </w:tc>
      </w:tr>
      <w:tr w:rsidR="0077221E" w:rsidRPr="006B26F1" w:rsidTr="005D25BA">
        <w:trPr>
          <w:trHeight w:val="273"/>
        </w:trPr>
        <w:tc>
          <w:tcPr>
            <w:tcW w:w="223" w:type="pct"/>
          </w:tcPr>
          <w:p w:rsidR="0077221E" w:rsidRPr="006B26F1" w:rsidRDefault="0077221E" w:rsidP="005D25BA">
            <w:pPr>
              <w:widowControl w:val="0"/>
              <w:jc w:val="center"/>
              <w:rPr>
                <w:rFonts w:cs="Times New Roman"/>
                <w:b/>
              </w:rPr>
            </w:pPr>
            <w:r>
              <w:rPr>
                <w:rFonts w:cs="Times New Roman"/>
                <w:b/>
                <w:sz w:val="22"/>
                <w:szCs w:val="22"/>
              </w:rPr>
              <w:t>10</w:t>
            </w:r>
          </w:p>
        </w:tc>
        <w:tc>
          <w:tcPr>
            <w:tcW w:w="1269" w:type="pct"/>
          </w:tcPr>
          <w:p w:rsidR="0077221E" w:rsidRPr="006B26F1" w:rsidRDefault="0077221E" w:rsidP="00547DD6">
            <w:pPr>
              <w:widowControl w:val="0"/>
              <w:jc w:val="center"/>
              <w:rPr>
                <w:color w:val="000000"/>
                <w:lang w:eastAsia="ru-RU"/>
              </w:rPr>
            </w:pPr>
            <w:r w:rsidRPr="006B26F1">
              <w:rPr>
                <w:color w:val="000000"/>
                <w:sz w:val="22"/>
                <w:szCs w:val="22"/>
                <w:lang w:eastAsia="ru-RU"/>
              </w:rPr>
              <w:t>01:06:2500001:</w:t>
            </w:r>
            <w:r>
              <w:rPr>
                <w:color w:val="000000"/>
                <w:sz w:val="22"/>
                <w:szCs w:val="22"/>
                <w:lang w:eastAsia="ru-RU"/>
              </w:rPr>
              <w:t>2177</w:t>
            </w:r>
          </w:p>
        </w:tc>
        <w:tc>
          <w:tcPr>
            <w:tcW w:w="1222" w:type="pct"/>
          </w:tcPr>
          <w:p w:rsidR="0077221E" w:rsidRPr="00AD0DBC" w:rsidRDefault="00AD0DBC" w:rsidP="00AD0DBC">
            <w:pPr>
              <w:jc w:val="center"/>
            </w:pPr>
            <w:r w:rsidRPr="00475A50">
              <w:rPr>
                <w:rFonts w:cs="Times New Roman"/>
                <w:color w:val="252625"/>
                <w:shd w:val="clear" w:color="auto" w:fill="FFFFFF"/>
              </w:rPr>
              <w:t>Земли населенных пунктов, Для индивидуального жилищного строительства</w:t>
            </w:r>
          </w:p>
        </w:tc>
        <w:tc>
          <w:tcPr>
            <w:tcW w:w="1195" w:type="pct"/>
          </w:tcPr>
          <w:p w:rsidR="0077221E" w:rsidRDefault="0077221E">
            <w:r w:rsidRPr="001A1172">
              <w:rPr>
                <w:rFonts w:cs="Times New Roman"/>
                <w:sz w:val="22"/>
                <w:szCs w:val="22"/>
              </w:rPr>
              <w:t>Изменение функциональной зоны с «Зона застройки индивидуальными жилыми домами»  на функциональную зону « Производственная зона сельскохозяйственных предприятий »</w:t>
            </w:r>
          </w:p>
        </w:tc>
        <w:tc>
          <w:tcPr>
            <w:tcW w:w="1091" w:type="pct"/>
          </w:tcPr>
          <w:p w:rsidR="0077221E" w:rsidRDefault="00AD0DBC" w:rsidP="005D25BA">
            <w:pPr>
              <w:widowControl w:val="0"/>
              <w:jc w:val="center"/>
              <w:rPr>
                <w:rFonts w:cs="Times New Roman"/>
                <w:color w:val="252625"/>
                <w:shd w:val="clear" w:color="auto" w:fill="FFFFFF"/>
              </w:rPr>
            </w:pPr>
            <w:r>
              <w:rPr>
                <w:rFonts w:cs="Times New Roman"/>
                <w:color w:val="252625"/>
                <w:shd w:val="clear" w:color="auto" w:fill="FFFFFF"/>
              </w:rPr>
              <w:t>703</w:t>
            </w:r>
          </w:p>
        </w:tc>
      </w:tr>
    </w:tbl>
    <w:p w:rsidR="00D144E8" w:rsidRDefault="00D144E8">
      <w:pPr>
        <w:pStyle w:val="Default"/>
        <w:widowControl w:val="0"/>
        <w:jc w:val="both"/>
        <w:rPr>
          <w:color w:val="auto"/>
        </w:rPr>
      </w:pPr>
    </w:p>
    <w:p w:rsidR="009A3174" w:rsidRDefault="00746D31" w:rsidP="009A3174">
      <w:pPr>
        <w:widowControl w:val="0"/>
        <w:jc w:val="center"/>
        <w:rPr>
          <w:rFonts w:cs="Times New Roman"/>
        </w:rPr>
      </w:pPr>
      <w:r>
        <w:rPr>
          <w:rFonts w:cs="Times New Roman"/>
          <w:b/>
        </w:rPr>
        <w:t>Перечень земельных участков, в отношении которых планируется изменение функциональной зоны</w:t>
      </w:r>
      <w:r w:rsidR="009A3174">
        <w:rPr>
          <w:rFonts w:cs="Times New Roman"/>
          <w:b/>
        </w:rPr>
        <w:t xml:space="preserve"> (по результатам публичных слушаний)</w:t>
      </w:r>
    </w:p>
    <w:p w:rsidR="00746D31" w:rsidRDefault="00746D31" w:rsidP="00746D31">
      <w:pPr>
        <w:widowControl w:val="0"/>
        <w:jc w:val="center"/>
        <w:rPr>
          <w:rFonts w:cs="Times New Roman"/>
          <w:b/>
        </w:rPr>
      </w:pPr>
    </w:p>
    <w:p w:rsidR="00D144E8" w:rsidRDefault="00D144E8">
      <w:pPr>
        <w:pStyle w:val="Default"/>
        <w:widowControl w:val="0"/>
        <w:jc w:val="both"/>
        <w:rPr>
          <w:color w:val="auto"/>
        </w:rPr>
      </w:pPr>
    </w:p>
    <w:p w:rsidR="00746D31" w:rsidRDefault="00746D31" w:rsidP="00746D31">
      <w:pPr>
        <w:widowControl w:val="0"/>
        <w:jc w:val="center"/>
        <w:rPr>
          <w:rFonts w:cs="Times New Roman"/>
        </w:rPr>
      </w:pPr>
    </w:p>
    <w:tbl>
      <w:tblPr>
        <w:tblpPr w:leftFromText="180" w:rightFromText="180" w:vertAnchor="text" w:tblpY="2"/>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8"/>
        <w:gridCol w:w="2365"/>
        <w:gridCol w:w="2603"/>
        <w:gridCol w:w="2351"/>
        <w:gridCol w:w="2079"/>
      </w:tblGrid>
      <w:tr w:rsidR="00746D31" w:rsidRPr="006B26F1" w:rsidTr="008F04C6">
        <w:trPr>
          <w:trHeight w:val="1839"/>
        </w:trPr>
        <w:tc>
          <w:tcPr>
            <w:tcW w:w="223" w:type="pct"/>
          </w:tcPr>
          <w:p w:rsidR="00746D31" w:rsidRPr="006B26F1" w:rsidRDefault="00746D31" w:rsidP="005D25BA">
            <w:pPr>
              <w:widowControl w:val="0"/>
              <w:jc w:val="center"/>
              <w:rPr>
                <w:rFonts w:cs="Times New Roman"/>
                <w:b/>
              </w:rPr>
            </w:pPr>
            <w:r w:rsidRPr="006B26F1">
              <w:rPr>
                <w:rFonts w:cs="Times New Roman"/>
                <w:b/>
                <w:sz w:val="22"/>
                <w:szCs w:val="22"/>
              </w:rPr>
              <w:t>№</w:t>
            </w:r>
          </w:p>
        </w:tc>
        <w:tc>
          <w:tcPr>
            <w:tcW w:w="1202" w:type="pct"/>
          </w:tcPr>
          <w:p w:rsidR="00746D31" w:rsidRPr="006B26F1" w:rsidRDefault="00746D31" w:rsidP="005D25BA">
            <w:pPr>
              <w:widowControl w:val="0"/>
              <w:jc w:val="center"/>
              <w:rPr>
                <w:rFonts w:cs="Times New Roman"/>
                <w:b/>
              </w:rPr>
            </w:pPr>
            <w:r w:rsidRPr="006B26F1">
              <w:rPr>
                <w:rFonts w:cs="Times New Roman"/>
                <w:b/>
                <w:sz w:val="22"/>
                <w:szCs w:val="22"/>
              </w:rPr>
              <w:t>Кадастровый номер, категория, вид разрешенного использования согласно ЕГРН</w:t>
            </w:r>
          </w:p>
        </w:tc>
        <w:tc>
          <w:tcPr>
            <w:tcW w:w="1323" w:type="pct"/>
          </w:tcPr>
          <w:p w:rsidR="00746D31" w:rsidRPr="006B26F1" w:rsidRDefault="00746D31" w:rsidP="005D25BA">
            <w:pPr>
              <w:spacing w:line="264" w:lineRule="auto"/>
              <w:jc w:val="center"/>
              <w:rPr>
                <w:rFonts w:cs="Times New Roman"/>
                <w:b/>
              </w:rPr>
            </w:pPr>
            <w:r w:rsidRPr="006B26F1">
              <w:rPr>
                <w:rFonts w:cs="Times New Roman"/>
                <w:b/>
                <w:sz w:val="22"/>
                <w:szCs w:val="22"/>
              </w:rPr>
              <w:t>Категория земель,</w:t>
            </w:r>
          </w:p>
          <w:p w:rsidR="00746D31" w:rsidRPr="006B26F1" w:rsidRDefault="00746D31" w:rsidP="005D25BA">
            <w:pPr>
              <w:widowControl w:val="0"/>
              <w:jc w:val="center"/>
              <w:rPr>
                <w:rFonts w:cs="Times New Roman"/>
                <w:b/>
              </w:rPr>
            </w:pPr>
            <w:r w:rsidRPr="006B26F1">
              <w:rPr>
                <w:rFonts w:cs="Times New Roman"/>
                <w:b/>
                <w:sz w:val="22"/>
                <w:szCs w:val="22"/>
              </w:rPr>
              <w:t xml:space="preserve">вид разрешенного использования земельного участка согласно сведениям ЕГРН </w:t>
            </w:r>
          </w:p>
        </w:tc>
        <w:tc>
          <w:tcPr>
            <w:tcW w:w="1195" w:type="pct"/>
          </w:tcPr>
          <w:p w:rsidR="00746D31" w:rsidRPr="006B26F1" w:rsidRDefault="00746D31" w:rsidP="005D25BA">
            <w:pPr>
              <w:spacing w:line="264" w:lineRule="auto"/>
              <w:jc w:val="center"/>
              <w:rPr>
                <w:rFonts w:cs="Times New Roman"/>
                <w:b/>
              </w:rPr>
            </w:pPr>
            <w:r w:rsidRPr="006B26F1">
              <w:rPr>
                <w:rFonts w:cs="Times New Roman"/>
                <w:b/>
                <w:sz w:val="22"/>
                <w:szCs w:val="22"/>
              </w:rPr>
              <w:t>Мероприятия,</w:t>
            </w:r>
          </w:p>
          <w:p w:rsidR="00746D31" w:rsidRPr="006B26F1" w:rsidRDefault="00746D31" w:rsidP="005D25BA">
            <w:pPr>
              <w:widowControl w:val="0"/>
              <w:jc w:val="center"/>
              <w:rPr>
                <w:rFonts w:cs="Times New Roman"/>
                <w:b/>
              </w:rPr>
            </w:pPr>
            <w:r w:rsidRPr="006B26F1">
              <w:rPr>
                <w:rFonts w:cs="Times New Roman"/>
                <w:b/>
                <w:sz w:val="22"/>
                <w:szCs w:val="22"/>
              </w:rPr>
              <w:t xml:space="preserve">проводимые проектом генерального плана </w:t>
            </w:r>
          </w:p>
        </w:tc>
        <w:tc>
          <w:tcPr>
            <w:tcW w:w="1057" w:type="pct"/>
          </w:tcPr>
          <w:p w:rsidR="00746D31" w:rsidRPr="006B26F1" w:rsidRDefault="00746D31" w:rsidP="005D25BA">
            <w:pPr>
              <w:pStyle w:val="affffffe"/>
              <w:widowControl w:val="0"/>
              <w:spacing w:before="0" w:after="0"/>
              <w:jc w:val="center"/>
            </w:pPr>
            <w:r w:rsidRPr="006B26F1">
              <w:rPr>
                <w:b/>
                <w:color w:val="000000"/>
                <w:sz w:val="22"/>
                <w:szCs w:val="22"/>
              </w:rPr>
              <w:t>Площадь земельного участка</w:t>
            </w:r>
          </w:p>
          <w:p w:rsidR="00746D31" w:rsidRPr="006B26F1" w:rsidRDefault="00746D31" w:rsidP="005D25BA">
            <w:pPr>
              <w:widowControl w:val="0"/>
              <w:jc w:val="center"/>
              <w:rPr>
                <w:rFonts w:cs="Times New Roman"/>
                <w:b/>
              </w:rPr>
            </w:pPr>
          </w:p>
        </w:tc>
      </w:tr>
      <w:tr w:rsidR="00746D31" w:rsidRPr="006B26F1" w:rsidTr="008F04C6">
        <w:trPr>
          <w:trHeight w:val="273"/>
        </w:trPr>
        <w:tc>
          <w:tcPr>
            <w:tcW w:w="223" w:type="pct"/>
          </w:tcPr>
          <w:p w:rsidR="00746D31" w:rsidRPr="006B26F1" w:rsidRDefault="00746D31" w:rsidP="005D25BA">
            <w:pPr>
              <w:widowControl w:val="0"/>
              <w:jc w:val="center"/>
              <w:rPr>
                <w:rFonts w:cs="Times New Roman"/>
                <w:b/>
              </w:rPr>
            </w:pPr>
            <w:r w:rsidRPr="006B26F1">
              <w:rPr>
                <w:rFonts w:cs="Times New Roman"/>
                <w:b/>
                <w:sz w:val="22"/>
                <w:szCs w:val="22"/>
              </w:rPr>
              <w:t>1</w:t>
            </w:r>
          </w:p>
        </w:tc>
        <w:tc>
          <w:tcPr>
            <w:tcW w:w="1202" w:type="pct"/>
          </w:tcPr>
          <w:p w:rsidR="00746D31" w:rsidRPr="006B26F1" w:rsidRDefault="00746D31" w:rsidP="005D25BA">
            <w:pPr>
              <w:widowControl w:val="0"/>
              <w:rPr>
                <w:rFonts w:cs="Times New Roman"/>
              </w:rPr>
            </w:pPr>
            <w:r w:rsidRPr="006B26F1">
              <w:rPr>
                <w:color w:val="000000"/>
                <w:sz w:val="22"/>
                <w:szCs w:val="22"/>
                <w:lang w:eastAsia="ru-RU"/>
              </w:rPr>
              <w:t>01:06:2500001:</w:t>
            </w:r>
            <w:r>
              <w:rPr>
                <w:color w:val="000000"/>
                <w:sz w:val="22"/>
                <w:szCs w:val="22"/>
                <w:lang w:eastAsia="ru-RU"/>
              </w:rPr>
              <w:t>288</w:t>
            </w:r>
          </w:p>
        </w:tc>
        <w:tc>
          <w:tcPr>
            <w:tcW w:w="1323" w:type="pct"/>
          </w:tcPr>
          <w:p w:rsidR="00746D31" w:rsidRPr="006B26F1" w:rsidRDefault="00746D31" w:rsidP="00746D31">
            <w:pPr>
              <w:widowControl w:val="0"/>
              <w:jc w:val="center"/>
              <w:rPr>
                <w:rFonts w:cs="Times New Roman"/>
              </w:rPr>
            </w:pPr>
            <w:r w:rsidRPr="006B26F1">
              <w:rPr>
                <w:rFonts w:cs="Times New Roman"/>
                <w:color w:val="252625"/>
                <w:sz w:val="22"/>
                <w:szCs w:val="22"/>
                <w:shd w:val="clear" w:color="auto" w:fill="FFFFFF"/>
              </w:rPr>
              <w:t xml:space="preserve">Земли сельскохозяйственного назначения, Для </w:t>
            </w:r>
            <w:r>
              <w:rPr>
                <w:rFonts w:cs="Times New Roman"/>
                <w:color w:val="252625"/>
                <w:sz w:val="22"/>
                <w:szCs w:val="22"/>
                <w:shd w:val="clear" w:color="auto" w:fill="FFFFFF"/>
              </w:rPr>
              <w:t>ведения садоводства</w:t>
            </w:r>
          </w:p>
        </w:tc>
        <w:tc>
          <w:tcPr>
            <w:tcW w:w="1195" w:type="pct"/>
          </w:tcPr>
          <w:p w:rsidR="00746D31" w:rsidRPr="006B26F1" w:rsidRDefault="00746D31" w:rsidP="00746D31">
            <w:pPr>
              <w:widowControl w:val="0"/>
              <w:jc w:val="center"/>
              <w:rPr>
                <w:rFonts w:cs="Times New Roman"/>
              </w:rPr>
            </w:pPr>
            <w:r w:rsidRPr="006B26F1">
              <w:rPr>
                <w:rFonts w:cs="Times New Roman"/>
                <w:sz w:val="22"/>
                <w:szCs w:val="22"/>
              </w:rPr>
              <w:t>Изменение функциональной зоны с «</w:t>
            </w:r>
            <w:r>
              <w:rPr>
                <w:rFonts w:cs="Times New Roman"/>
                <w:sz w:val="22"/>
                <w:szCs w:val="22"/>
              </w:rPr>
              <w:t>Зоны сельскохозяйственных угодий</w:t>
            </w:r>
            <w:r w:rsidRPr="006B26F1">
              <w:rPr>
                <w:rFonts w:cs="Times New Roman"/>
                <w:sz w:val="22"/>
                <w:szCs w:val="22"/>
              </w:rPr>
              <w:t>»  на функциональную зону «</w:t>
            </w:r>
            <w:r>
              <w:rPr>
                <w:rFonts w:cs="Times New Roman"/>
                <w:sz w:val="22"/>
                <w:szCs w:val="22"/>
              </w:rPr>
              <w:t>Производственная зона сельскохозяйственных предприятий</w:t>
            </w:r>
            <w:r w:rsidRPr="006B26F1">
              <w:rPr>
                <w:rFonts w:cs="Times New Roman"/>
                <w:sz w:val="22"/>
                <w:szCs w:val="22"/>
              </w:rPr>
              <w:t xml:space="preserve">»  </w:t>
            </w:r>
          </w:p>
        </w:tc>
        <w:tc>
          <w:tcPr>
            <w:tcW w:w="1057" w:type="pct"/>
          </w:tcPr>
          <w:p w:rsidR="00746D31" w:rsidRPr="006B26F1" w:rsidRDefault="00746D31" w:rsidP="005D25BA">
            <w:pPr>
              <w:widowControl w:val="0"/>
              <w:jc w:val="center"/>
              <w:rPr>
                <w:rFonts w:cs="Times New Roman"/>
              </w:rPr>
            </w:pPr>
            <w:r>
              <w:rPr>
                <w:rFonts w:cs="Times New Roman"/>
                <w:color w:val="252625"/>
                <w:sz w:val="22"/>
                <w:szCs w:val="22"/>
                <w:shd w:val="clear" w:color="auto" w:fill="FFFFFF"/>
              </w:rPr>
              <w:t>60000</w:t>
            </w:r>
          </w:p>
        </w:tc>
      </w:tr>
      <w:tr w:rsidR="003A4A66" w:rsidRPr="006B26F1" w:rsidTr="008F04C6">
        <w:trPr>
          <w:trHeight w:val="273"/>
        </w:trPr>
        <w:tc>
          <w:tcPr>
            <w:tcW w:w="223" w:type="pct"/>
          </w:tcPr>
          <w:p w:rsidR="003A4A66" w:rsidRPr="006B26F1" w:rsidRDefault="003A4A66" w:rsidP="005D25BA">
            <w:pPr>
              <w:widowControl w:val="0"/>
              <w:jc w:val="center"/>
              <w:rPr>
                <w:rFonts w:cs="Times New Roman"/>
                <w:b/>
              </w:rPr>
            </w:pPr>
            <w:r>
              <w:rPr>
                <w:rFonts w:cs="Times New Roman"/>
                <w:b/>
                <w:sz w:val="22"/>
                <w:szCs w:val="22"/>
              </w:rPr>
              <w:t>2</w:t>
            </w:r>
          </w:p>
        </w:tc>
        <w:tc>
          <w:tcPr>
            <w:tcW w:w="1202" w:type="pct"/>
          </w:tcPr>
          <w:p w:rsidR="003A4A66" w:rsidRPr="006B26F1" w:rsidRDefault="003A4A66" w:rsidP="005D25BA">
            <w:pPr>
              <w:widowControl w:val="0"/>
              <w:rPr>
                <w:color w:val="000000"/>
                <w:lang w:eastAsia="ru-RU"/>
              </w:rPr>
            </w:pPr>
            <w:r w:rsidRPr="006B26F1">
              <w:rPr>
                <w:color w:val="000000"/>
                <w:sz w:val="22"/>
                <w:szCs w:val="22"/>
                <w:lang w:eastAsia="ru-RU"/>
              </w:rPr>
              <w:t>01:06:2500001:</w:t>
            </w:r>
            <w:r>
              <w:rPr>
                <w:color w:val="000000"/>
                <w:sz w:val="22"/>
                <w:szCs w:val="22"/>
                <w:lang w:eastAsia="ru-RU"/>
              </w:rPr>
              <w:t>564</w:t>
            </w:r>
          </w:p>
        </w:tc>
        <w:tc>
          <w:tcPr>
            <w:tcW w:w="1323" w:type="pct"/>
          </w:tcPr>
          <w:p w:rsidR="003A4A66" w:rsidRPr="006B26F1" w:rsidRDefault="003A4A66" w:rsidP="00746D31">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Сельскохозяйственное производство</w:t>
            </w:r>
          </w:p>
        </w:tc>
        <w:tc>
          <w:tcPr>
            <w:tcW w:w="1195" w:type="pct"/>
          </w:tcPr>
          <w:p w:rsidR="003A4A66" w:rsidRPr="006B26F1" w:rsidRDefault="003A4A66" w:rsidP="003A4A66">
            <w:pPr>
              <w:widowControl w:val="0"/>
              <w:jc w:val="center"/>
              <w:rPr>
                <w:rFonts w:cs="Times New Roman"/>
              </w:rPr>
            </w:pPr>
            <w:r w:rsidRPr="001A1172">
              <w:rPr>
                <w:rFonts w:cs="Times New Roman"/>
                <w:sz w:val="22"/>
                <w:szCs w:val="22"/>
              </w:rPr>
              <w:t>Изменение функциональной зоны « Производственная зона сельскохозяйственных предприятий »</w:t>
            </w:r>
            <w:r>
              <w:rPr>
                <w:rFonts w:cs="Times New Roman"/>
                <w:sz w:val="22"/>
                <w:szCs w:val="22"/>
              </w:rPr>
              <w:t xml:space="preserve"> </w:t>
            </w:r>
            <w:r w:rsidRPr="001A1172">
              <w:rPr>
                <w:rFonts w:cs="Times New Roman"/>
                <w:sz w:val="22"/>
                <w:szCs w:val="22"/>
              </w:rPr>
              <w:t>на функциональную зону</w:t>
            </w:r>
            <w:r>
              <w:rPr>
                <w:rFonts w:cs="Times New Roman"/>
                <w:sz w:val="22"/>
                <w:szCs w:val="22"/>
              </w:rPr>
              <w:t xml:space="preserve"> </w:t>
            </w:r>
            <w:r w:rsidRPr="001A1172">
              <w:rPr>
                <w:rFonts w:cs="Times New Roman"/>
                <w:sz w:val="22"/>
                <w:szCs w:val="22"/>
              </w:rPr>
              <w:t xml:space="preserve">« Производственная зона» </w:t>
            </w:r>
          </w:p>
        </w:tc>
        <w:tc>
          <w:tcPr>
            <w:tcW w:w="1057" w:type="pct"/>
          </w:tcPr>
          <w:p w:rsidR="003A4A66" w:rsidRDefault="003A4A66" w:rsidP="005D25BA">
            <w:pPr>
              <w:widowControl w:val="0"/>
              <w:jc w:val="center"/>
              <w:rPr>
                <w:rFonts w:cs="Times New Roman"/>
                <w:color w:val="252625"/>
                <w:shd w:val="clear" w:color="auto" w:fill="FFFFFF"/>
              </w:rPr>
            </w:pPr>
            <w:r>
              <w:rPr>
                <w:rFonts w:cs="Times New Roman"/>
                <w:color w:val="252625"/>
                <w:sz w:val="22"/>
                <w:szCs w:val="22"/>
                <w:shd w:val="clear" w:color="auto" w:fill="FFFFFF"/>
              </w:rPr>
              <w:t>10000</w:t>
            </w:r>
          </w:p>
        </w:tc>
      </w:tr>
      <w:tr w:rsidR="003A4A66" w:rsidRPr="006B26F1" w:rsidTr="008F04C6">
        <w:trPr>
          <w:trHeight w:val="273"/>
        </w:trPr>
        <w:tc>
          <w:tcPr>
            <w:tcW w:w="223" w:type="pct"/>
          </w:tcPr>
          <w:p w:rsidR="003A4A66" w:rsidRPr="006B26F1" w:rsidRDefault="003A4A66" w:rsidP="003A4A66">
            <w:pPr>
              <w:widowControl w:val="0"/>
              <w:jc w:val="center"/>
              <w:rPr>
                <w:rFonts w:cs="Times New Roman"/>
                <w:b/>
              </w:rPr>
            </w:pPr>
            <w:r>
              <w:rPr>
                <w:rFonts w:cs="Times New Roman"/>
                <w:b/>
                <w:sz w:val="22"/>
                <w:szCs w:val="22"/>
              </w:rPr>
              <w:t>3</w:t>
            </w:r>
          </w:p>
        </w:tc>
        <w:tc>
          <w:tcPr>
            <w:tcW w:w="1202" w:type="pct"/>
          </w:tcPr>
          <w:p w:rsidR="003A4A66" w:rsidRPr="006B26F1" w:rsidRDefault="003A4A66" w:rsidP="003A4A66">
            <w:pPr>
              <w:widowControl w:val="0"/>
              <w:rPr>
                <w:color w:val="000000"/>
                <w:lang w:eastAsia="ru-RU"/>
              </w:rPr>
            </w:pPr>
            <w:r w:rsidRPr="006B26F1">
              <w:rPr>
                <w:color w:val="000000"/>
                <w:sz w:val="22"/>
                <w:szCs w:val="22"/>
                <w:lang w:eastAsia="ru-RU"/>
              </w:rPr>
              <w:t>01:06:2500001:</w:t>
            </w:r>
            <w:r w:rsidR="005A3DD9">
              <w:rPr>
                <w:color w:val="000000"/>
                <w:sz w:val="22"/>
                <w:szCs w:val="22"/>
                <w:lang w:eastAsia="ru-RU"/>
              </w:rPr>
              <w:t>1378</w:t>
            </w:r>
          </w:p>
        </w:tc>
        <w:tc>
          <w:tcPr>
            <w:tcW w:w="1323" w:type="pct"/>
          </w:tcPr>
          <w:p w:rsidR="003A4A66" w:rsidRPr="006B26F1" w:rsidRDefault="005A3DD9"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Ведение </w:t>
            </w:r>
            <w:r>
              <w:rPr>
                <w:rFonts w:cs="Times New Roman"/>
                <w:color w:val="252625"/>
                <w:sz w:val="22"/>
                <w:szCs w:val="22"/>
                <w:shd w:val="clear" w:color="auto" w:fill="FFFFFF"/>
              </w:rPr>
              <w:lastRenderedPageBreak/>
              <w:t>личного подсобного хозяйства</w:t>
            </w:r>
          </w:p>
        </w:tc>
        <w:tc>
          <w:tcPr>
            <w:tcW w:w="1195" w:type="pct"/>
          </w:tcPr>
          <w:p w:rsidR="003A4A66" w:rsidRPr="006B26F1" w:rsidRDefault="009A3174" w:rsidP="009A3174">
            <w:pPr>
              <w:widowControl w:val="0"/>
              <w:jc w:val="center"/>
              <w:rPr>
                <w:rFonts w:cs="Times New Roman"/>
              </w:rPr>
            </w:pPr>
            <w:r w:rsidRPr="001A1172">
              <w:rPr>
                <w:rFonts w:cs="Times New Roman"/>
                <w:sz w:val="22"/>
                <w:szCs w:val="22"/>
              </w:rPr>
              <w:lastRenderedPageBreak/>
              <w:t xml:space="preserve">Изменение функциональной зоны « Производственная </w:t>
            </w:r>
            <w:r w:rsidRPr="001A1172">
              <w:rPr>
                <w:rFonts w:cs="Times New Roman"/>
                <w:sz w:val="22"/>
                <w:szCs w:val="22"/>
              </w:rPr>
              <w:lastRenderedPageBreak/>
              <w:t>зона сельскохозяйственных предприятий »</w:t>
            </w:r>
            <w:r>
              <w:rPr>
                <w:rFonts w:cs="Times New Roman"/>
                <w:sz w:val="22"/>
                <w:szCs w:val="22"/>
              </w:rPr>
              <w:t xml:space="preserve"> </w:t>
            </w:r>
            <w:r w:rsidRPr="001A1172">
              <w:rPr>
                <w:rFonts w:cs="Times New Roman"/>
                <w:sz w:val="22"/>
                <w:szCs w:val="22"/>
              </w:rPr>
              <w:t>на функциональную зону</w:t>
            </w:r>
            <w:r>
              <w:rPr>
                <w:rFonts w:cs="Times New Roman"/>
                <w:sz w:val="22"/>
                <w:szCs w:val="22"/>
              </w:rPr>
              <w:t xml:space="preserve"> </w:t>
            </w:r>
            <w:r w:rsidRPr="001A1172">
              <w:rPr>
                <w:rFonts w:cs="Times New Roman"/>
                <w:sz w:val="22"/>
                <w:szCs w:val="22"/>
              </w:rPr>
              <w:t xml:space="preserve">« </w:t>
            </w:r>
            <w:r>
              <w:rPr>
                <w:rFonts w:cs="Times New Roman"/>
                <w:sz w:val="22"/>
                <w:szCs w:val="22"/>
              </w:rPr>
              <w:t>Зона транспортной инфраструктуры</w:t>
            </w:r>
            <w:r w:rsidRPr="001A1172">
              <w:rPr>
                <w:rFonts w:cs="Times New Roman"/>
                <w:sz w:val="22"/>
                <w:szCs w:val="22"/>
              </w:rPr>
              <w:t>»</w:t>
            </w:r>
          </w:p>
        </w:tc>
        <w:tc>
          <w:tcPr>
            <w:tcW w:w="1057" w:type="pct"/>
          </w:tcPr>
          <w:p w:rsidR="003A4A66" w:rsidRDefault="009A3174" w:rsidP="003A4A66">
            <w:pPr>
              <w:widowControl w:val="0"/>
              <w:jc w:val="center"/>
              <w:rPr>
                <w:rFonts w:cs="Times New Roman"/>
                <w:color w:val="252625"/>
                <w:shd w:val="clear" w:color="auto" w:fill="FFFFFF"/>
              </w:rPr>
            </w:pPr>
            <w:r>
              <w:rPr>
                <w:rFonts w:cs="Times New Roman"/>
                <w:color w:val="252625"/>
                <w:sz w:val="22"/>
                <w:szCs w:val="22"/>
                <w:shd w:val="clear" w:color="auto" w:fill="FFFFFF"/>
              </w:rPr>
              <w:lastRenderedPageBreak/>
              <w:t>2500</w:t>
            </w:r>
          </w:p>
        </w:tc>
      </w:tr>
      <w:tr w:rsidR="003A4A66" w:rsidRPr="006B26F1" w:rsidTr="008F04C6">
        <w:trPr>
          <w:trHeight w:val="273"/>
        </w:trPr>
        <w:tc>
          <w:tcPr>
            <w:tcW w:w="223" w:type="pct"/>
          </w:tcPr>
          <w:p w:rsidR="003A4A66" w:rsidRPr="006B26F1" w:rsidRDefault="003A4A66" w:rsidP="003A4A66">
            <w:pPr>
              <w:widowControl w:val="0"/>
              <w:jc w:val="center"/>
              <w:rPr>
                <w:rFonts w:cs="Times New Roman"/>
                <w:b/>
              </w:rPr>
            </w:pPr>
            <w:r>
              <w:rPr>
                <w:rFonts w:cs="Times New Roman"/>
                <w:b/>
                <w:sz w:val="22"/>
                <w:szCs w:val="22"/>
              </w:rPr>
              <w:lastRenderedPageBreak/>
              <w:t>4</w:t>
            </w:r>
          </w:p>
        </w:tc>
        <w:tc>
          <w:tcPr>
            <w:tcW w:w="1202" w:type="pct"/>
          </w:tcPr>
          <w:p w:rsidR="003A4A66" w:rsidRPr="006B26F1" w:rsidRDefault="003A4A66" w:rsidP="003A4A66">
            <w:pPr>
              <w:widowControl w:val="0"/>
              <w:rPr>
                <w:color w:val="000000"/>
                <w:lang w:eastAsia="ru-RU"/>
              </w:rPr>
            </w:pPr>
            <w:r w:rsidRPr="006B26F1">
              <w:rPr>
                <w:color w:val="000000"/>
                <w:sz w:val="22"/>
                <w:szCs w:val="22"/>
                <w:lang w:eastAsia="ru-RU"/>
              </w:rPr>
              <w:t>01:06:2500001:</w:t>
            </w:r>
            <w:r w:rsidR="007A4F7E">
              <w:rPr>
                <w:color w:val="000000"/>
                <w:sz w:val="22"/>
                <w:szCs w:val="22"/>
                <w:lang w:eastAsia="ru-RU"/>
              </w:rPr>
              <w:t>2142</w:t>
            </w:r>
          </w:p>
        </w:tc>
        <w:tc>
          <w:tcPr>
            <w:tcW w:w="1323" w:type="pct"/>
          </w:tcPr>
          <w:p w:rsidR="003A4A66" w:rsidRPr="006B26F1" w:rsidRDefault="007A4F7E"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3A4A66" w:rsidRPr="006B26F1" w:rsidRDefault="007A4F7E" w:rsidP="003A4A66">
            <w:pPr>
              <w:widowControl w:val="0"/>
              <w:jc w:val="center"/>
              <w:rPr>
                <w:rFonts w:cs="Times New Roman"/>
              </w:rPr>
            </w:pPr>
            <w:r w:rsidRPr="001A1172">
              <w:rPr>
                <w:rFonts w:cs="Times New Roman"/>
                <w:sz w:val="22"/>
                <w:szCs w:val="22"/>
              </w:rPr>
              <w:t>Изменение функциональной зоны « Производственная зона сельскохозяйственных предприятий »</w:t>
            </w:r>
            <w:r>
              <w:rPr>
                <w:rFonts w:cs="Times New Roman"/>
                <w:sz w:val="22"/>
                <w:szCs w:val="22"/>
              </w:rPr>
              <w:t xml:space="preserve"> </w:t>
            </w:r>
            <w:r w:rsidRPr="001A1172">
              <w:rPr>
                <w:rFonts w:cs="Times New Roman"/>
                <w:sz w:val="22"/>
                <w:szCs w:val="22"/>
              </w:rPr>
              <w:t>на функциональную зону</w:t>
            </w:r>
            <w:r>
              <w:rPr>
                <w:rFonts w:cs="Times New Roman"/>
                <w:sz w:val="22"/>
                <w:szCs w:val="22"/>
              </w:rPr>
              <w:t xml:space="preserve"> </w:t>
            </w:r>
            <w:r w:rsidRPr="001A1172">
              <w:rPr>
                <w:rFonts w:cs="Times New Roman"/>
                <w:sz w:val="22"/>
                <w:szCs w:val="22"/>
              </w:rPr>
              <w:t>« Производственная зона»</w:t>
            </w:r>
          </w:p>
        </w:tc>
        <w:tc>
          <w:tcPr>
            <w:tcW w:w="1057" w:type="pct"/>
          </w:tcPr>
          <w:p w:rsidR="003A4A66" w:rsidRDefault="007A4F7E" w:rsidP="003A4A66">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B819D4" w:rsidRPr="006B26F1" w:rsidTr="008F04C6">
        <w:trPr>
          <w:trHeight w:val="273"/>
        </w:trPr>
        <w:tc>
          <w:tcPr>
            <w:tcW w:w="223" w:type="pct"/>
          </w:tcPr>
          <w:p w:rsidR="00B819D4" w:rsidRPr="006B26F1" w:rsidRDefault="00B819D4" w:rsidP="003A4A66">
            <w:pPr>
              <w:widowControl w:val="0"/>
              <w:jc w:val="center"/>
              <w:rPr>
                <w:rFonts w:cs="Times New Roman"/>
                <w:b/>
              </w:rPr>
            </w:pPr>
            <w:r>
              <w:rPr>
                <w:rFonts w:cs="Times New Roman"/>
                <w:b/>
                <w:sz w:val="22"/>
                <w:szCs w:val="22"/>
              </w:rPr>
              <w:t>5</w:t>
            </w:r>
          </w:p>
        </w:tc>
        <w:tc>
          <w:tcPr>
            <w:tcW w:w="1202" w:type="pct"/>
          </w:tcPr>
          <w:p w:rsidR="00B819D4" w:rsidRPr="006B26F1" w:rsidRDefault="00B819D4" w:rsidP="003A4A66">
            <w:pPr>
              <w:widowControl w:val="0"/>
              <w:rPr>
                <w:color w:val="000000"/>
                <w:lang w:eastAsia="ru-RU"/>
              </w:rPr>
            </w:pPr>
            <w:r w:rsidRPr="006B26F1">
              <w:rPr>
                <w:color w:val="000000"/>
                <w:sz w:val="22"/>
                <w:szCs w:val="22"/>
                <w:lang w:eastAsia="ru-RU"/>
              </w:rPr>
              <w:t>01:06:2500001:</w:t>
            </w:r>
            <w:r>
              <w:rPr>
                <w:color w:val="000000"/>
                <w:sz w:val="22"/>
                <w:szCs w:val="22"/>
                <w:lang w:eastAsia="ru-RU"/>
              </w:rPr>
              <w:t>2143</w:t>
            </w:r>
          </w:p>
        </w:tc>
        <w:tc>
          <w:tcPr>
            <w:tcW w:w="1323" w:type="pct"/>
          </w:tcPr>
          <w:p w:rsidR="00B819D4" w:rsidRPr="006B26F1" w:rsidRDefault="0009169A"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B819D4" w:rsidRDefault="00B819D4">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B819D4" w:rsidRDefault="0009169A" w:rsidP="003A4A66">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B819D4" w:rsidRPr="006B26F1" w:rsidTr="008F04C6">
        <w:trPr>
          <w:trHeight w:val="273"/>
        </w:trPr>
        <w:tc>
          <w:tcPr>
            <w:tcW w:w="223" w:type="pct"/>
          </w:tcPr>
          <w:p w:rsidR="00B819D4" w:rsidRDefault="00B819D4" w:rsidP="003A4A66">
            <w:pPr>
              <w:widowControl w:val="0"/>
              <w:jc w:val="center"/>
              <w:rPr>
                <w:rFonts w:cs="Times New Roman"/>
                <w:b/>
              </w:rPr>
            </w:pPr>
            <w:r>
              <w:rPr>
                <w:rFonts w:cs="Times New Roman"/>
                <w:b/>
                <w:sz w:val="22"/>
                <w:szCs w:val="22"/>
              </w:rPr>
              <w:t>6</w:t>
            </w:r>
          </w:p>
        </w:tc>
        <w:tc>
          <w:tcPr>
            <w:tcW w:w="1202" w:type="pct"/>
          </w:tcPr>
          <w:p w:rsidR="00B819D4" w:rsidRDefault="00B819D4">
            <w:r w:rsidRPr="00F0569F">
              <w:rPr>
                <w:color w:val="000000"/>
                <w:sz w:val="22"/>
                <w:szCs w:val="22"/>
                <w:lang w:eastAsia="ru-RU"/>
              </w:rPr>
              <w:t>01:06:2500001:</w:t>
            </w:r>
            <w:r w:rsidR="00FF53C7">
              <w:rPr>
                <w:color w:val="000000"/>
                <w:sz w:val="22"/>
                <w:szCs w:val="22"/>
                <w:lang w:eastAsia="ru-RU"/>
              </w:rPr>
              <w:t>2144</w:t>
            </w:r>
          </w:p>
        </w:tc>
        <w:tc>
          <w:tcPr>
            <w:tcW w:w="1323" w:type="pct"/>
          </w:tcPr>
          <w:p w:rsidR="00B819D4" w:rsidRPr="006B26F1" w:rsidRDefault="00FF53C7"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B819D4" w:rsidRDefault="00B819D4">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B819D4" w:rsidRDefault="00FF53C7" w:rsidP="003A4A66">
            <w:pPr>
              <w:widowControl w:val="0"/>
              <w:jc w:val="center"/>
              <w:rPr>
                <w:rFonts w:cs="Times New Roman"/>
                <w:color w:val="252625"/>
                <w:shd w:val="clear" w:color="auto" w:fill="FFFFFF"/>
              </w:rPr>
            </w:pPr>
            <w:r>
              <w:rPr>
                <w:rFonts w:cs="Times New Roman"/>
                <w:color w:val="252625"/>
                <w:sz w:val="22"/>
                <w:szCs w:val="22"/>
                <w:shd w:val="clear" w:color="auto" w:fill="FFFFFF"/>
              </w:rPr>
              <w:t>24613</w:t>
            </w:r>
          </w:p>
        </w:tc>
      </w:tr>
      <w:tr w:rsidR="00B819D4" w:rsidRPr="006B26F1" w:rsidTr="008F04C6">
        <w:trPr>
          <w:trHeight w:val="273"/>
        </w:trPr>
        <w:tc>
          <w:tcPr>
            <w:tcW w:w="223" w:type="pct"/>
          </w:tcPr>
          <w:p w:rsidR="00B819D4" w:rsidRDefault="00B819D4" w:rsidP="003A4A66">
            <w:pPr>
              <w:widowControl w:val="0"/>
              <w:jc w:val="center"/>
              <w:rPr>
                <w:rFonts w:cs="Times New Roman"/>
                <w:b/>
              </w:rPr>
            </w:pPr>
            <w:r>
              <w:rPr>
                <w:rFonts w:cs="Times New Roman"/>
                <w:b/>
                <w:sz w:val="22"/>
                <w:szCs w:val="22"/>
              </w:rPr>
              <w:t>7</w:t>
            </w:r>
          </w:p>
        </w:tc>
        <w:tc>
          <w:tcPr>
            <w:tcW w:w="1202" w:type="pct"/>
          </w:tcPr>
          <w:p w:rsidR="00B819D4" w:rsidRDefault="00B819D4">
            <w:r w:rsidRPr="00F0569F">
              <w:rPr>
                <w:color w:val="000000"/>
                <w:sz w:val="22"/>
                <w:szCs w:val="22"/>
                <w:lang w:eastAsia="ru-RU"/>
              </w:rPr>
              <w:t>01:06:2500001:</w:t>
            </w:r>
            <w:r w:rsidR="00FF53C7">
              <w:rPr>
                <w:color w:val="000000"/>
                <w:sz w:val="22"/>
                <w:szCs w:val="22"/>
                <w:lang w:eastAsia="ru-RU"/>
              </w:rPr>
              <w:t>2145</w:t>
            </w:r>
          </w:p>
        </w:tc>
        <w:tc>
          <w:tcPr>
            <w:tcW w:w="1323" w:type="pct"/>
          </w:tcPr>
          <w:p w:rsidR="00B819D4" w:rsidRPr="006B26F1" w:rsidRDefault="00FF53C7"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B819D4" w:rsidRDefault="00B819D4">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B819D4" w:rsidRDefault="00FF53C7" w:rsidP="003A4A66">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B819D4" w:rsidRPr="006B26F1" w:rsidTr="008F04C6">
        <w:trPr>
          <w:trHeight w:val="273"/>
        </w:trPr>
        <w:tc>
          <w:tcPr>
            <w:tcW w:w="223" w:type="pct"/>
          </w:tcPr>
          <w:p w:rsidR="00B819D4" w:rsidRDefault="00B819D4" w:rsidP="003A4A66">
            <w:pPr>
              <w:widowControl w:val="0"/>
              <w:jc w:val="center"/>
              <w:rPr>
                <w:rFonts w:cs="Times New Roman"/>
                <w:b/>
              </w:rPr>
            </w:pPr>
            <w:r>
              <w:rPr>
                <w:rFonts w:cs="Times New Roman"/>
                <w:b/>
                <w:sz w:val="22"/>
                <w:szCs w:val="22"/>
              </w:rPr>
              <w:t>8</w:t>
            </w:r>
          </w:p>
        </w:tc>
        <w:tc>
          <w:tcPr>
            <w:tcW w:w="1202" w:type="pct"/>
          </w:tcPr>
          <w:p w:rsidR="00B819D4" w:rsidRDefault="00B819D4">
            <w:r w:rsidRPr="00F0569F">
              <w:rPr>
                <w:color w:val="000000"/>
                <w:sz w:val="22"/>
                <w:szCs w:val="22"/>
                <w:lang w:eastAsia="ru-RU"/>
              </w:rPr>
              <w:t>01:06:2500001:</w:t>
            </w:r>
            <w:r w:rsidR="00FF53C7">
              <w:rPr>
                <w:color w:val="000000"/>
                <w:sz w:val="22"/>
                <w:szCs w:val="22"/>
                <w:lang w:eastAsia="ru-RU"/>
              </w:rPr>
              <w:t>2147</w:t>
            </w:r>
          </w:p>
        </w:tc>
        <w:tc>
          <w:tcPr>
            <w:tcW w:w="1323" w:type="pct"/>
          </w:tcPr>
          <w:p w:rsidR="00B819D4" w:rsidRPr="006B26F1" w:rsidRDefault="00912477" w:rsidP="00912477">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 xml:space="preserve">Питомники </w:t>
            </w:r>
          </w:p>
        </w:tc>
        <w:tc>
          <w:tcPr>
            <w:tcW w:w="1195" w:type="pct"/>
          </w:tcPr>
          <w:p w:rsidR="00B819D4" w:rsidRDefault="00B819D4">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B819D4" w:rsidRDefault="00912477" w:rsidP="003A4A66">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B819D4" w:rsidRPr="006B26F1" w:rsidTr="008F04C6">
        <w:trPr>
          <w:trHeight w:val="273"/>
        </w:trPr>
        <w:tc>
          <w:tcPr>
            <w:tcW w:w="223" w:type="pct"/>
          </w:tcPr>
          <w:p w:rsidR="00B819D4" w:rsidRDefault="00B819D4" w:rsidP="003A4A66">
            <w:pPr>
              <w:widowControl w:val="0"/>
              <w:jc w:val="center"/>
              <w:rPr>
                <w:rFonts w:cs="Times New Roman"/>
                <w:b/>
              </w:rPr>
            </w:pPr>
            <w:r>
              <w:rPr>
                <w:rFonts w:cs="Times New Roman"/>
                <w:b/>
                <w:sz w:val="22"/>
                <w:szCs w:val="22"/>
              </w:rPr>
              <w:t>9</w:t>
            </w:r>
          </w:p>
        </w:tc>
        <w:tc>
          <w:tcPr>
            <w:tcW w:w="1202" w:type="pct"/>
          </w:tcPr>
          <w:p w:rsidR="00B819D4" w:rsidRDefault="00B819D4">
            <w:r w:rsidRPr="00F0569F">
              <w:rPr>
                <w:color w:val="000000"/>
                <w:sz w:val="22"/>
                <w:szCs w:val="22"/>
                <w:lang w:eastAsia="ru-RU"/>
              </w:rPr>
              <w:t>01:06:2500001:</w:t>
            </w:r>
            <w:r w:rsidR="00FF53C7">
              <w:rPr>
                <w:color w:val="000000"/>
                <w:sz w:val="22"/>
                <w:szCs w:val="22"/>
                <w:lang w:eastAsia="ru-RU"/>
              </w:rPr>
              <w:t>2149</w:t>
            </w:r>
          </w:p>
        </w:tc>
        <w:tc>
          <w:tcPr>
            <w:tcW w:w="1323" w:type="pct"/>
          </w:tcPr>
          <w:p w:rsidR="00B819D4" w:rsidRPr="006B26F1" w:rsidRDefault="00912477" w:rsidP="003A4A66">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 xml:space="preserve">Питомники без привлечения и массового скопления </w:t>
            </w:r>
            <w:r w:rsidRPr="007A4F7E">
              <w:rPr>
                <w:rFonts w:cs="Times New Roman"/>
                <w:color w:val="252625"/>
                <w:shd w:val="clear" w:color="auto" w:fill="FFFFFF"/>
              </w:rPr>
              <w:lastRenderedPageBreak/>
              <w:t>птиц</w:t>
            </w:r>
          </w:p>
        </w:tc>
        <w:tc>
          <w:tcPr>
            <w:tcW w:w="1195" w:type="pct"/>
          </w:tcPr>
          <w:p w:rsidR="00B819D4" w:rsidRDefault="00B819D4">
            <w:r w:rsidRPr="004075DF">
              <w:rPr>
                <w:rFonts w:cs="Times New Roman"/>
                <w:sz w:val="22"/>
                <w:szCs w:val="22"/>
              </w:rPr>
              <w:lastRenderedPageBreak/>
              <w:t xml:space="preserve">Изменение функциональной зоны « Производственная зона сельскохозяйственных предприятий » на </w:t>
            </w:r>
            <w:r w:rsidRPr="004075DF">
              <w:rPr>
                <w:rFonts w:cs="Times New Roman"/>
                <w:sz w:val="22"/>
                <w:szCs w:val="22"/>
              </w:rPr>
              <w:lastRenderedPageBreak/>
              <w:t>функциональную зону « Производственная зона»</w:t>
            </w:r>
          </w:p>
        </w:tc>
        <w:tc>
          <w:tcPr>
            <w:tcW w:w="1057" w:type="pct"/>
          </w:tcPr>
          <w:p w:rsidR="00B819D4" w:rsidRDefault="00912477" w:rsidP="003A4A66">
            <w:pPr>
              <w:widowControl w:val="0"/>
              <w:jc w:val="center"/>
              <w:rPr>
                <w:rFonts w:cs="Times New Roman"/>
                <w:color w:val="252625"/>
                <w:shd w:val="clear" w:color="auto" w:fill="FFFFFF"/>
              </w:rPr>
            </w:pPr>
            <w:r>
              <w:rPr>
                <w:rFonts w:cs="Times New Roman"/>
                <w:color w:val="252625"/>
                <w:sz w:val="22"/>
                <w:szCs w:val="22"/>
                <w:shd w:val="clear" w:color="auto" w:fill="FFFFFF"/>
              </w:rPr>
              <w:lastRenderedPageBreak/>
              <w:t>24616</w:t>
            </w:r>
          </w:p>
        </w:tc>
      </w:tr>
      <w:tr w:rsidR="00C64429" w:rsidRPr="006B26F1" w:rsidTr="008F04C6">
        <w:trPr>
          <w:trHeight w:val="273"/>
        </w:trPr>
        <w:tc>
          <w:tcPr>
            <w:tcW w:w="223" w:type="pct"/>
          </w:tcPr>
          <w:p w:rsidR="00C64429" w:rsidRDefault="00C64429" w:rsidP="00C64429">
            <w:pPr>
              <w:widowControl w:val="0"/>
              <w:jc w:val="center"/>
              <w:rPr>
                <w:rFonts w:cs="Times New Roman"/>
                <w:b/>
              </w:rPr>
            </w:pPr>
            <w:r>
              <w:rPr>
                <w:rFonts w:cs="Times New Roman"/>
                <w:b/>
                <w:sz w:val="22"/>
                <w:szCs w:val="22"/>
              </w:rPr>
              <w:lastRenderedPageBreak/>
              <w:t>10</w:t>
            </w:r>
          </w:p>
        </w:tc>
        <w:tc>
          <w:tcPr>
            <w:tcW w:w="1202" w:type="pct"/>
          </w:tcPr>
          <w:p w:rsidR="00C64429" w:rsidRDefault="00C64429" w:rsidP="00C64429">
            <w:r w:rsidRPr="00F0569F">
              <w:rPr>
                <w:color w:val="000000"/>
                <w:sz w:val="22"/>
                <w:szCs w:val="22"/>
                <w:lang w:eastAsia="ru-RU"/>
              </w:rPr>
              <w:t>01:06:2500001:</w:t>
            </w:r>
            <w:r>
              <w:rPr>
                <w:color w:val="000000"/>
                <w:sz w:val="22"/>
                <w:szCs w:val="22"/>
                <w:lang w:eastAsia="ru-RU"/>
              </w:rPr>
              <w:t>2141</w:t>
            </w:r>
          </w:p>
        </w:tc>
        <w:tc>
          <w:tcPr>
            <w:tcW w:w="1323" w:type="pct"/>
          </w:tcPr>
          <w:p w:rsidR="00C64429" w:rsidRPr="006B26F1" w:rsidRDefault="00C64429" w:rsidP="00C64429">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C64429" w:rsidRDefault="00C64429" w:rsidP="00C64429">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C64429" w:rsidRDefault="00C64429" w:rsidP="00C64429">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C64429" w:rsidRPr="006B26F1" w:rsidTr="008F04C6">
        <w:trPr>
          <w:trHeight w:val="273"/>
        </w:trPr>
        <w:tc>
          <w:tcPr>
            <w:tcW w:w="223" w:type="pct"/>
          </w:tcPr>
          <w:p w:rsidR="00C64429" w:rsidRDefault="00C64429" w:rsidP="00C64429">
            <w:pPr>
              <w:widowControl w:val="0"/>
              <w:jc w:val="center"/>
              <w:rPr>
                <w:rFonts w:cs="Times New Roman"/>
                <w:b/>
              </w:rPr>
            </w:pPr>
            <w:r>
              <w:rPr>
                <w:rFonts w:cs="Times New Roman"/>
                <w:b/>
                <w:sz w:val="22"/>
                <w:szCs w:val="22"/>
              </w:rPr>
              <w:t>11</w:t>
            </w:r>
          </w:p>
        </w:tc>
        <w:tc>
          <w:tcPr>
            <w:tcW w:w="1202" w:type="pct"/>
          </w:tcPr>
          <w:p w:rsidR="00C64429" w:rsidRDefault="00C64429" w:rsidP="00C64429">
            <w:r w:rsidRPr="00F0569F">
              <w:rPr>
                <w:color w:val="000000"/>
                <w:sz w:val="22"/>
                <w:szCs w:val="22"/>
                <w:lang w:eastAsia="ru-RU"/>
              </w:rPr>
              <w:t>01:06:2500001:</w:t>
            </w:r>
            <w:r>
              <w:rPr>
                <w:color w:val="000000"/>
                <w:sz w:val="22"/>
                <w:szCs w:val="22"/>
                <w:lang w:eastAsia="ru-RU"/>
              </w:rPr>
              <w:t>2148</w:t>
            </w:r>
          </w:p>
        </w:tc>
        <w:tc>
          <w:tcPr>
            <w:tcW w:w="1323" w:type="pct"/>
          </w:tcPr>
          <w:p w:rsidR="00C64429" w:rsidRPr="006B26F1" w:rsidRDefault="00C64429" w:rsidP="00C64429">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sidRPr="007A4F7E">
              <w:rPr>
                <w:rFonts w:cs="Times New Roman"/>
                <w:color w:val="252625"/>
                <w:shd w:val="clear" w:color="auto" w:fill="FFFFFF"/>
              </w:rPr>
              <w:t>Питомники без привлечения и массового скопления птиц</w:t>
            </w:r>
          </w:p>
        </w:tc>
        <w:tc>
          <w:tcPr>
            <w:tcW w:w="1195" w:type="pct"/>
          </w:tcPr>
          <w:p w:rsidR="00C64429" w:rsidRDefault="00C64429" w:rsidP="00C64429">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C64429" w:rsidRDefault="00C64429" w:rsidP="00C64429">
            <w:pPr>
              <w:widowControl w:val="0"/>
              <w:jc w:val="center"/>
              <w:rPr>
                <w:rFonts w:cs="Times New Roman"/>
                <w:color w:val="252625"/>
                <w:shd w:val="clear" w:color="auto" w:fill="FFFFFF"/>
              </w:rPr>
            </w:pPr>
            <w:r>
              <w:rPr>
                <w:rFonts w:cs="Times New Roman"/>
                <w:color w:val="252625"/>
                <w:sz w:val="22"/>
                <w:szCs w:val="22"/>
                <w:shd w:val="clear" w:color="auto" w:fill="FFFFFF"/>
              </w:rPr>
              <w:t>24615</w:t>
            </w:r>
          </w:p>
        </w:tc>
      </w:tr>
      <w:tr w:rsidR="003D5349" w:rsidRPr="006B26F1" w:rsidTr="008F04C6">
        <w:trPr>
          <w:trHeight w:val="273"/>
        </w:trPr>
        <w:tc>
          <w:tcPr>
            <w:tcW w:w="223" w:type="pct"/>
          </w:tcPr>
          <w:p w:rsidR="003D5349" w:rsidRDefault="003D5349" w:rsidP="003D5349">
            <w:pPr>
              <w:widowControl w:val="0"/>
              <w:jc w:val="center"/>
              <w:rPr>
                <w:rFonts w:cs="Times New Roman"/>
                <w:b/>
              </w:rPr>
            </w:pPr>
            <w:r>
              <w:rPr>
                <w:rFonts w:cs="Times New Roman"/>
                <w:b/>
                <w:sz w:val="22"/>
                <w:szCs w:val="22"/>
              </w:rPr>
              <w:t>12</w:t>
            </w:r>
          </w:p>
        </w:tc>
        <w:tc>
          <w:tcPr>
            <w:tcW w:w="1202" w:type="pct"/>
          </w:tcPr>
          <w:p w:rsidR="003D5349" w:rsidRDefault="003D5349" w:rsidP="003D5349">
            <w:r w:rsidRPr="00F0569F">
              <w:rPr>
                <w:color w:val="000000"/>
                <w:sz w:val="22"/>
                <w:szCs w:val="22"/>
                <w:lang w:eastAsia="ru-RU"/>
              </w:rPr>
              <w:t>01:06:2500001:</w:t>
            </w:r>
            <w:r>
              <w:rPr>
                <w:color w:val="000000"/>
                <w:sz w:val="22"/>
                <w:szCs w:val="22"/>
                <w:lang w:eastAsia="ru-RU"/>
              </w:rPr>
              <w:t>2334</w:t>
            </w:r>
          </w:p>
        </w:tc>
        <w:tc>
          <w:tcPr>
            <w:tcW w:w="1323" w:type="pct"/>
          </w:tcPr>
          <w:p w:rsidR="003D5349" w:rsidRPr="006B26F1" w:rsidRDefault="003D5349" w:rsidP="003D5349">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Pr>
                <w:rFonts w:cs="Times New Roman"/>
                <w:color w:val="252625"/>
                <w:shd w:val="clear" w:color="auto" w:fill="FFFFFF"/>
              </w:rPr>
              <w:t>Сенокошение</w:t>
            </w:r>
          </w:p>
        </w:tc>
        <w:tc>
          <w:tcPr>
            <w:tcW w:w="1195" w:type="pct"/>
          </w:tcPr>
          <w:p w:rsidR="003D5349" w:rsidRDefault="003D5349" w:rsidP="003D5349">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3D5349" w:rsidRDefault="003D5349" w:rsidP="003D5349">
            <w:pPr>
              <w:widowControl w:val="0"/>
              <w:jc w:val="center"/>
              <w:rPr>
                <w:rFonts w:cs="Times New Roman"/>
                <w:color w:val="252625"/>
                <w:shd w:val="clear" w:color="auto" w:fill="FFFFFF"/>
              </w:rPr>
            </w:pPr>
            <w:r>
              <w:rPr>
                <w:rFonts w:cs="Times New Roman"/>
                <w:color w:val="252625"/>
                <w:sz w:val="22"/>
                <w:szCs w:val="22"/>
                <w:shd w:val="clear" w:color="auto" w:fill="FFFFFF"/>
              </w:rPr>
              <w:t>4975</w:t>
            </w:r>
          </w:p>
        </w:tc>
      </w:tr>
      <w:tr w:rsidR="003D5349" w:rsidRPr="006B26F1" w:rsidTr="008F04C6">
        <w:trPr>
          <w:trHeight w:val="273"/>
        </w:trPr>
        <w:tc>
          <w:tcPr>
            <w:tcW w:w="223" w:type="pct"/>
          </w:tcPr>
          <w:p w:rsidR="003D5349" w:rsidRDefault="003D5349" w:rsidP="003D5349">
            <w:pPr>
              <w:widowControl w:val="0"/>
              <w:jc w:val="center"/>
              <w:rPr>
                <w:rFonts w:cs="Times New Roman"/>
                <w:b/>
              </w:rPr>
            </w:pPr>
            <w:r>
              <w:rPr>
                <w:rFonts w:cs="Times New Roman"/>
                <w:b/>
                <w:sz w:val="22"/>
                <w:szCs w:val="22"/>
              </w:rPr>
              <w:t>13</w:t>
            </w:r>
          </w:p>
        </w:tc>
        <w:tc>
          <w:tcPr>
            <w:tcW w:w="1202" w:type="pct"/>
          </w:tcPr>
          <w:p w:rsidR="003D5349" w:rsidRDefault="003D5349" w:rsidP="003D5349">
            <w:r w:rsidRPr="00F0569F">
              <w:rPr>
                <w:color w:val="000000"/>
                <w:sz w:val="22"/>
                <w:szCs w:val="22"/>
                <w:lang w:eastAsia="ru-RU"/>
              </w:rPr>
              <w:t>01:06:2500001:</w:t>
            </w:r>
            <w:r>
              <w:rPr>
                <w:color w:val="000000"/>
                <w:sz w:val="22"/>
                <w:szCs w:val="22"/>
                <w:lang w:eastAsia="ru-RU"/>
              </w:rPr>
              <w:t>2335</w:t>
            </w:r>
          </w:p>
        </w:tc>
        <w:tc>
          <w:tcPr>
            <w:tcW w:w="1323" w:type="pct"/>
          </w:tcPr>
          <w:p w:rsidR="003D5349" w:rsidRPr="006B26F1" w:rsidRDefault="00D13302" w:rsidP="003D5349">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Pr>
                <w:rFonts w:cs="Times New Roman"/>
                <w:color w:val="252625"/>
                <w:shd w:val="clear" w:color="auto" w:fill="FFFFFF"/>
              </w:rPr>
              <w:t>Сенокошение</w:t>
            </w:r>
          </w:p>
        </w:tc>
        <w:tc>
          <w:tcPr>
            <w:tcW w:w="1195" w:type="pct"/>
          </w:tcPr>
          <w:p w:rsidR="003D5349" w:rsidRDefault="003D5349" w:rsidP="003D5349">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3D5349" w:rsidRDefault="00D13302" w:rsidP="003D5349">
            <w:pPr>
              <w:widowControl w:val="0"/>
              <w:jc w:val="center"/>
              <w:rPr>
                <w:rFonts w:cs="Times New Roman"/>
                <w:color w:val="252625"/>
                <w:shd w:val="clear" w:color="auto" w:fill="FFFFFF"/>
              </w:rPr>
            </w:pPr>
            <w:r>
              <w:rPr>
                <w:rFonts w:cs="Times New Roman"/>
                <w:color w:val="252625"/>
                <w:sz w:val="22"/>
                <w:szCs w:val="22"/>
                <w:shd w:val="clear" w:color="auto" w:fill="FFFFFF"/>
              </w:rPr>
              <w:t>4504</w:t>
            </w:r>
          </w:p>
        </w:tc>
      </w:tr>
      <w:tr w:rsidR="003D5349" w:rsidRPr="006B26F1" w:rsidTr="008F04C6">
        <w:trPr>
          <w:trHeight w:val="273"/>
        </w:trPr>
        <w:tc>
          <w:tcPr>
            <w:tcW w:w="223" w:type="pct"/>
          </w:tcPr>
          <w:p w:rsidR="003D5349" w:rsidRDefault="003D5349" w:rsidP="003D5349">
            <w:pPr>
              <w:widowControl w:val="0"/>
              <w:jc w:val="center"/>
              <w:rPr>
                <w:rFonts w:cs="Times New Roman"/>
                <w:b/>
              </w:rPr>
            </w:pPr>
            <w:r>
              <w:rPr>
                <w:rFonts w:cs="Times New Roman"/>
                <w:b/>
                <w:sz w:val="22"/>
                <w:szCs w:val="22"/>
              </w:rPr>
              <w:t>14</w:t>
            </w:r>
          </w:p>
        </w:tc>
        <w:tc>
          <w:tcPr>
            <w:tcW w:w="1202" w:type="pct"/>
          </w:tcPr>
          <w:p w:rsidR="003D5349" w:rsidRDefault="003D5349" w:rsidP="003D5349">
            <w:r w:rsidRPr="00F0569F">
              <w:rPr>
                <w:color w:val="000000"/>
                <w:sz w:val="22"/>
                <w:szCs w:val="22"/>
                <w:lang w:eastAsia="ru-RU"/>
              </w:rPr>
              <w:t>01:06:2500001:</w:t>
            </w:r>
            <w:r>
              <w:rPr>
                <w:color w:val="000000"/>
                <w:sz w:val="22"/>
                <w:szCs w:val="22"/>
                <w:lang w:eastAsia="ru-RU"/>
              </w:rPr>
              <w:t>2336</w:t>
            </w:r>
          </w:p>
        </w:tc>
        <w:tc>
          <w:tcPr>
            <w:tcW w:w="1323" w:type="pct"/>
          </w:tcPr>
          <w:p w:rsidR="003D5349" w:rsidRPr="006B26F1" w:rsidRDefault="006D0A82" w:rsidP="003D5349">
            <w:pPr>
              <w:widowControl w:val="0"/>
              <w:jc w:val="center"/>
              <w:rPr>
                <w:rFonts w:cs="Times New Roman"/>
                <w:color w:val="252625"/>
                <w:shd w:val="clear" w:color="auto" w:fill="FFFFFF"/>
              </w:rPr>
            </w:pPr>
            <w:r w:rsidRPr="006B26F1">
              <w:rPr>
                <w:rFonts w:cs="Times New Roman"/>
                <w:color w:val="252625"/>
                <w:sz w:val="22"/>
                <w:szCs w:val="22"/>
                <w:shd w:val="clear" w:color="auto" w:fill="FFFFFF"/>
              </w:rPr>
              <w:t>Земли сельскохозяйственного назначения,</w:t>
            </w:r>
            <w:r>
              <w:rPr>
                <w:rFonts w:cs="Times New Roman"/>
                <w:color w:val="252625"/>
                <w:sz w:val="22"/>
                <w:szCs w:val="22"/>
                <w:shd w:val="clear" w:color="auto" w:fill="FFFFFF"/>
              </w:rPr>
              <w:t xml:space="preserve"> </w:t>
            </w:r>
            <w:r>
              <w:rPr>
                <w:rFonts w:ascii="Arial" w:hAnsi="Arial" w:cs="Arial"/>
                <w:color w:val="252625"/>
                <w:sz w:val="27"/>
                <w:szCs w:val="27"/>
                <w:shd w:val="clear" w:color="auto" w:fill="FFFFFF"/>
              </w:rPr>
              <w:t xml:space="preserve"> </w:t>
            </w:r>
            <w:r>
              <w:rPr>
                <w:rFonts w:cs="Times New Roman"/>
                <w:color w:val="252625"/>
                <w:shd w:val="clear" w:color="auto" w:fill="FFFFFF"/>
              </w:rPr>
              <w:t>Сенокошение</w:t>
            </w:r>
          </w:p>
        </w:tc>
        <w:tc>
          <w:tcPr>
            <w:tcW w:w="1195" w:type="pct"/>
          </w:tcPr>
          <w:p w:rsidR="003D5349" w:rsidRDefault="003D5349" w:rsidP="003D5349">
            <w:r w:rsidRPr="004075DF">
              <w:rPr>
                <w:rFonts w:cs="Times New Roman"/>
                <w:sz w:val="22"/>
                <w:szCs w:val="22"/>
              </w:rPr>
              <w:t>Изменение функциональной зоны « Производственная зона сельскохозяйственных предприятий » на функциональную зону « Производственная зона»</w:t>
            </w:r>
          </w:p>
        </w:tc>
        <w:tc>
          <w:tcPr>
            <w:tcW w:w="1057" w:type="pct"/>
          </w:tcPr>
          <w:p w:rsidR="003D5349" w:rsidRDefault="006D0A82" w:rsidP="003D5349">
            <w:pPr>
              <w:widowControl w:val="0"/>
              <w:jc w:val="center"/>
              <w:rPr>
                <w:rFonts w:cs="Times New Roman"/>
                <w:color w:val="252625"/>
                <w:shd w:val="clear" w:color="auto" w:fill="FFFFFF"/>
              </w:rPr>
            </w:pPr>
            <w:r>
              <w:rPr>
                <w:rFonts w:cs="Times New Roman"/>
                <w:color w:val="252625"/>
                <w:sz w:val="22"/>
                <w:szCs w:val="22"/>
                <w:shd w:val="clear" w:color="auto" w:fill="FFFFFF"/>
              </w:rPr>
              <w:t>4999</w:t>
            </w:r>
          </w:p>
        </w:tc>
      </w:tr>
      <w:tr w:rsidR="00A66E5D" w:rsidRPr="006B26F1" w:rsidTr="008F04C6">
        <w:trPr>
          <w:trHeight w:val="273"/>
        </w:trPr>
        <w:tc>
          <w:tcPr>
            <w:tcW w:w="223" w:type="pct"/>
          </w:tcPr>
          <w:p w:rsidR="00A66E5D" w:rsidRDefault="00A66E5D" w:rsidP="003A4A66">
            <w:pPr>
              <w:widowControl w:val="0"/>
              <w:jc w:val="center"/>
              <w:rPr>
                <w:rFonts w:cs="Times New Roman"/>
                <w:b/>
              </w:rPr>
            </w:pPr>
            <w:r>
              <w:rPr>
                <w:rFonts w:cs="Times New Roman"/>
                <w:b/>
                <w:sz w:val="22"/>
                <w:szCs w:val="22"/>
              </w:rPr>
              <w:t>15</w:t>
            </w:r>
          </w:p>
        </w:tc>
        <w:tc>
          <w:tcPr>
            <w:tcW w:w="1202" w:type="pct"/>
          </w:tcPr>
          <w:p w:rsidR="00A66E5D" w:rsidRDefault="00A66E5D">
            <w:r w:rsidRPr="00F0569F">
              <w:rPr>
                <w:color w:val="000000"/>
                <w:sz w:val="22"/>
                <w:szCs w:val="22"/>
                <w:lang w:eastAsia="ru-RU"/>
              </w:rPr>
              <w:t>01:06:2500001:</w:t>
            </w:r>
            <w:r w:rsidR="00C27ECC">
              <w:rPr>
                <w:color w:val="000000"/>
                <w:sz w:val="22"/>
                <w:szCs w:val="22"/>
                <w:lang w:eastAsia="ru-RU"/>
              </w:rPr>
              <w:t>223</w:t>
            </w:r>
          </w:p>
        </w:tc>
        <w:tc>
          <w:tcPr>
            <w:tcW w:w="1323" w:type="pct"/>
          </w:tcPr>
          <w:p w:rsidR="00A66E5D" w:rsidRPr="00C27ECC" w:rsidRDefault="00C27ECC" w:rsidP="003A4A66">
            <w:pPr>
              <w:widowControl w:val="0"/>
              <w:jc w:val="center"/>
              <w:rPr>
                <w:rFonts w:cs="Times New Roman"/>
                <w:color w:val="252625"/>
                <w:shd w:val="clear" w:color="auto" w:fill="FFFFFF"/>
              </w:rPr>
            </w:pPr>
            <w:r w:rsidRPr="00C27ECC">
              <w:rPr>
                <w:rFonts w:cs="Times New Roman"/>
                <w:color w:val="252625"/>
                <w:shd w:val="clear" w:color="auto" w:fill="FFFFFF"/>
              </w:rPr>
              <w:t>Земли сельскохозяйственного назначения,  Для сельскохозяйственного производства</w:t>
            </w:r>
          </w:p>
        </w:tc>
        <w:tc>
          <w:tcPr>
            <w:tcW w:w="1195" w:type="pct"/>
          </w:tcPr>
          <w:p w:rsidR="00A66E5D" w:rsidRPr="006B26F1" w:rsidRDefault="0098747D" w:rsidP="0098747D">
            <w:pPr>
              <w:widowControl w:val="0"/>
              <w:jc w:val="center"/>
              <w:rPr>
                <w:rFonts w:cs="Times New Roman"/>
              </w:rPr>
            </w:pPr>
            <w:r w:rsidRPr="004075DF">
              <w:rPr>
                <w:rFonts w:cs="Times New Roman"/>
                <w:sz w:val="22"/>
                <w:szCs w:val="22"/>
              </w:rPr>
              <w:t xml:space="preserve">Изменение функциональной зоны « Производственная зона сельскохозяйственных предприятий » на функциональную зону « </w:t>
            </w:r>
            <w:r>
              <w:rPr>
                <w:rFonts w:cs="Times New Roman"/>
                <w:sz w:val="22"/>
                <w:szCs w:val="22"/>
              </w:rPr>
              <w:t>Зона транспортной инфраструктуры</w:t>
            </w:r>
            <w:r w:rsidRPr="004075DF">
              <w:rPr>
                <w:rFonts w:cs="Times New Roman"/>
                <w:sz w:val="22"/>
                <w:szCs w:val="22"/>
              </w:rPr>
              <w:t>»</w:t>
            </w:r>
          </w:p>
        </w:tc>
        <w:tc>
          <w:tcPr>
            <w:tcW w:w="1057" w:type="pct"/>
          </w:tcPr>
          <w:p w:rsidR="00A66E5D" w:rsidRDefault="00EE6949" w:rsidP="003A4A66">
            <w:pPr>
              <w:widowControl w:val="0"/>
              <w:jc w:val="center"/>
              <w:rPr>
                <w:rFonts w:cs="Times New Roman"/>
                <w:color w:val="252625"/>
                <w:shd w:val="clear" w:color="auto" w:fill="FFFFFF"/>
              </w:rPr>
            </w:pPr>
            <w:r>
              <w:rPr>
                <w:rFonts w:cs="Times New Roman"/>
                <w:color w:val="252625"/>
                <w:sz w:val="22"/>
                <w:szCs w:val="22"/>
                <w:shd w:val="clear" w:color="auto" w:fill="FFFFFF"/>
              </w:rPr>
              <w:t>50136</w:t>
            </w:r>
          </w:p>
        </w:tc>
      </w:tr>
      <w:tr w:rsidR="00A66E5D" w:rsidRPr="006B26F1" w:rsidTr="008F04C6">
        <w:trPr>
          <w:trHeight w:val="273"/>
        </w:trPr>
        <w:tc>
          <w:tcPr>
            <w:tcW w:w="223" w:type="pct"/>
          </w:tcPr>
          <w:p w:rsidR="00A66E5D" w:rsidRDefault="00A66E5D" w:rsidP="003A4A66">
            <w:pPr>
              <w:widowControl w:val="0"/>
              <w:jc w:val="center"/>
              <w:rPr>
                <w:rFonts w:cs="Times New Roman"/>
                <w:b/>
              </w:rPr>
            </w:pPr>
            <w:r>
              <w:rPr>
                <w:rFonts w:cs="Times New Roman"/>
                <w:b/>
                <w:sz w:val="22"/>
                <w:szCs w:val="22"/>
              </w:rPr>
              <w:lastRenderedPageBreak/>
              <w:t>16</w:t>
            </w:r>
          </w:p>
        </w:tc>
        <w:tc>
          <w:tcPr>
            <w:tcW w:w="1202" w:type="pct"/>
          </w:tcPr>
          <w:p w:rsidR="00A66E5D" w:rsidRDefault="00A66E5D">
            <w:r w:rsidRPr="00F0569F">
              <w:rPr>
                <w:color w:val="000000"/>
                <w:sz w:val="22"/>
                <w:szCs w:val="22"/>
                <w:lang w:eastAsia="ru-RU"/>
              </w:rPr>
              <w:t>01:06:2500001:</w:t>
            </w:r>
            <w:r w:rsidR="002C755E">
              <w:rPr>
                <w:color w:val="000000"/>
                <w:sz w:val="22"/>
                <w:szCs w:val="22"/>
                <w:lang w:eastAsia="ru-RU"/>
              </w:rPr>
              <w:t>2160</w:t>
            </w:r>
          </w:p>
        </w:tc>
        <w:tc>
          <w:tcPr>
            <w:tcW w:w="1323" w:type="pct"/>
          </w:tcPr>
          <w:p w:rsidR="00A66E5D" w:rsidRPr="006B26F1" w:rsidRDefault="002C755E" w:rsidP="002C755E">
            <w:pPr>
              <w:widowControl w:val="0"/>
              <w:jc w:val="center"/>
              <w:rPr>
                <w:rFonts w:cs="Times New Roman"/>
                <w:color w:val="252625"/>
                <w:shd w:val="clear" w:color="auto" w:fill="FFFFFF"/>
              </w:rPr>
            </w:pPr>
            <w:r w:rsidRPr="00C27ECC">
              <w:rPr>
                <w:rFonts w:cs="Times New Roman"/>
                <w:color w:val="252625"/>
                <w:shd w:val="clear" w:color="auto" w:fill="FFFFFF"/>
              </w:rPr>
              <w:t xml:space="preserve">Земли </w:t>
            </w:r>
            <w:r>
              <w:rPr>
                <w:rFonts w:cs="Times New Roman"/>
                <w:color w:val="252625"/>
                <w:shd w:val="clear" w:color="auto" w:fill="FFFFFF"/>
              </w:rPr>
              <w:t>населенных пунктов</w:t>
            </w:r>
            <w:r w:rsidRPr="00C27ECC">
              <w:rPr>
                <w:rFonts w:cs="Times New Roman"/>
                <w:color w:val="252625"/>
                <w:shd w:val="clear" w:color="auto" w:fill="FFFFFF"/>
              </w:rPr>
              <w:t xml:space="preserve">,  Для </w:t>
            </w:r>
            <w:r>
              <w:rPr>
                <w:rFonts w:cs="Times New Roman"/>
                <w:color w:val="252625"/>
                <w:shd w:val="clear" w:color="auto" w:fill="FFFFFF"/>
              </w:rPr>
              <w:t>ведения личного подсобного хозяйства</w:t>
            </w:r>
          </w:p>
        </w:tc>
        <w:tc>
          <w:tcPr>
            <w:tcW w:w="1195" w:type="pct"/>
          </w:tcPr>
          <w:p w:rsidR="00A66E5D" w:rsidRPr="006B26F1" w:rsidRDefault="002C755E" w:rsidP="003A4A66">
            <w:pPr>
              <w:widowControl w:val="0"/>
              <w:jc w:val="center"/>
              <w:rPr>
                <w:rFonts w:cs="Times New Roman"/>
              </w:rPr>
            </w:pPr>
            <w:r>
              <w:rPr>
                <w:rFonts w:cs="Times New Roman"/>
                <w:sz w:val="22"/>
                <w:szCs w:val="22"/>
              </w:rPr>
              <w:t xml:space="preserve">Приведение в соответствие с функциональным зонированием, отнесение к функциональной зоне </w:t>
            </w:r>
            <w:r w:rsidRPr="001A1172">
              <w:rPr>
                <w:rFonts w:cs="Times New Roman"/>
                <w:sz w:val="22"/>
                <w:szCs w:val="22"/>
              </w:rPr>
              <w:t xml:space="preserve">«Зона застройки индивидуальными жилыми домами»  </w:t>
            </w:r>
            <w:r>
              <w:rPr>
                <w:rFonts w:cs="Times New Roman"/>
                <w:sz w:val="22"/>
                <w:szCs w:val="22"/>
              </w:rPr>
              <w:t xml:space="preserve"> </w:t>
            </w:r>
          </w:p>
        </w:tc>
        <w:tc>
          <w:tcPr>
            <w:tcW w:w="1057" w:type="pct"/>
          </w:tcPr>
          <w:p w:rsidR="00A66E5D" w:rsidRDefault="0069547D" w:rsidP="003A4A66">
            <w:pPr>
              <w:widowControl w:val="0"/>
              <w:jc w:val="center"/>
              <w:rPr>
                <w:rFonts w:cs="Times New Roman"/>
                <w:color w:val="252625"/>
                <w:shd w:val="clear" w:color="auto" w:fill="FFFFFF"/>
              </w:rPr>
            </w:pPr>
            <w:r>
              <w:rPr>
                <w:rFonts w:cs="Times New Roman"/>
                <w:color w:val="252625"/>
                <w:sz w:val="22"/>
                <w:szCs w:val="22"/>
                <w:shd w:val="clear" w:color="auto" w:fill="FFFFFF"/>
              </w:rPr>
              <w:t>4000</w:t>
            </w:r>
          </w:p>
        </w:tc>
      </w:tr>
      <w:tr w:rsidR="00A66E5D" w:rsidRPr="006B26F1" w:rsidTr="008F04C6">
        <w:trPr>
          <w:trHeight w:val="273"/>
        </w:trPr>
        <w:tc>
          <w:tcPr>
            <w:tcW w:w="223" w:type="pct"/>
          </w:tcPr>
          <w:p w:rsidR="00A66E5D" w:rsidRDefault="00A66E5D" w:rsidP="003A4A66">
            <w:pPr>
              <w:widowControl w:val="0"/>
              <w:jc w:val="center"/>
              <w:rPr>
                <w:rFonts w:cs="Times New Roman"/>
                <w:b/>
              </w:rPr>
            </w:pPr>
            <w:r>
              <w:rPr>
                <w:rFonts w:cs="Times New Roman"/>
                <w:b/>
                <w:sz w:val="22"/>
                <w:szCs w:val="22"/>
              </w:rPr>
              <w:t>17</w:t>
            </w:r>
          </w:p>
        </w:tc>
        <w:tc>
          <w:tcPr>
            <w:tcW w:w="1202" w:type="pct"/>
          </w:tcPr>
          <w:p w:rsidR="00A66E5D" w:rsidRDefault="00063341">
            <w:r>
              <w:rPr>
                <w:color w:val="000000"/>
                <w:sz w:val="22"/>
                <w:szCs w:val="22"/>
                <w:lang w:eastAsia="ru-RU"/>
              </w:rPr>
              <w:t xml:space="preserve">Формируемый земельный участок </w:t>
            </w:r>
            <w:r w:rsidR="00A66E5D" w:rsidRPr="00F0569F">
              <w:rPr>
                <w:color w:val="000000"/>
                <w:sz w:val="22"/>
                <w:szCs w:val="22"/>
                <w:lang w:eastAsia="ru-RU"/>
              </w:rPr>
              <w:t>01:06:2500001:</w:t>
            </w:r>
            <w:r>
              <w:rPr>
                <w:color w:val="000000"/>
                <w:sz w:val="22"/>
                <w:szCs w:val="22"/>
                <w:lang w:eastAsia="ru-RU"/>
              </w:rPr>
              <w:t>ЗУ1</w:t>
            </w:r>
          </w:p>
        </w:tc>
        <w:tc>
          <w:tcPr>
            <w:tcW w:w="1323" w:type="pct"/>
          </w:tcPr>
          <w:p w:rsidR="00A66E5D" w:rsidRPr="006B26F1" w:rsidRDefault="00063341" w:rsidP="003A4A66">
            <w:pPr>
              <w:widowControl w:val="0"/>
              <w:jc w:val="center"/>
              <w:rPr>
                <w:rFonts w:cs="Times New Roman"/>
                <w:color w:val="252625"/>
                <w:shd w:val="clear" w:color="auto" w:fill="FFFFFF"/>
              </w:rPr>
            </w:pPr>
            <w:r w:rsidRPr="00C27ECC">
              <w:rPr>
                <w:rFonts w:cs="Times New Roman"/>
                <w:color w:val="252625"/>
                <w:shd w:val="clear" w:color="auto" w:fill="FFFFFF"/>
              </w:rPr>
              <w:t>Земли сельскохозяйственного назначения</w:t>
            </w:r>
          </w:p>
        </w:tc>
        <w:tc>
          <w:tcPr>
            <w:tcW w:w="1195" w:type="pct"/>
          </w:tcPr>
          <w:p w:rsidR="00A66E5D" w:rsidRPr="006B26F1" w:rsidRDefault="00063341" w:rsidP="00063341">
            <w:pPr>
              <w:widowControl w:val="0"/>
              <w:jc w:val="center"/>
              <w:rPr>
                <w:rFonts w:cs="Times New Roman"/>
              </w:rPr>
            </w:pPr>
            <w:r>
              <w:rPr>
                <w:rFonts w:cs="Times New Roman"/>
                <w:sz w:val="22"/>
                <w:szCs w:val="22"/>
              </w:rPr>
              <w:t xml:space="preserve">Отнесение формируемого земельного участка к зоне </w:t>
            </w:r>
            <w:r w:rsidRPr="001A1172">
              <w:rPr>
                <w:rFonts w:cs="Times New Roman"/>
                <w:sz w:val="22"/>
                <w:szCs w:val="22"/>
              </w:rPr>
              <w:t xml:space="preserve">«Зона </w:t>
            </w:r>
            <w:r>
              <w:rPr>
                <w:rFonts w:cs="Times New Roman"/>
                <w:sz w:val="22"/>
                <w:szCs w:val="22"/>
              </w:rPr>
              <w:t>озелененных территорий специального назначения</w:t>
            </w:r>
            <w:r w:rsidRPr="001A1172">
              <w:rPr>
                <w:rFonts w:cs="Times New Roman"/>
                <w:sz w:val="22"/>
                <w:szCs w:val="22"/>
              </w:rPr>
              <w:t>»</w:t>
            </w:r>
          </w:p>
        </w:tc>
        <w:tc>
          <w:tcPr>
            <w:tcW w:w="1057" w:type="pct"/>
          </w:tcPr>
          <w:p w:rsidR="00A66E5D" w:rsidRDefault="00063341" w:rsidP="003A4A66">
            <w:pPr>
              <w:widowControl w:val="0"/>
              <w:jc w:val="center"/>
              <w:rPr>
                <w:rFonts w:cs="Times New Roman"/>
                <w:color w:val="252625"/>
                <w:shd w:val="clear" w:color="auto" w:fill="FFFFFF"/>
              </w:rPr>
            </w:pPr>
            <w:r>
              <w:rPr>
                <w:rFonts w:cs="Times New Roman"/>
                <w:color w:val="252625"/>
                <w:sz w:val="22"/>
                <w:szCs w:val="22"/>
                <w:shd w:val="clear" w:color="auto" w:fill="FFFFFF"/>
              </w:rPr>
              <w:t>16925</w:t>
            </w:r>
          </w:p>
        </w:tc>
      </w:tr>
      <w:tr w:rsidR="002B725A" w:rsidRPr="006B26F1" w:rsidTr="008F04C6">
        <w:trPr>
          <w:trHeight w:val="273"/>
        </w:trPr>
        <w:tc>
          <w:tcPr>
            <w:tcW w:w="223" w:type="pct"/>
          </w:tcPr>
          <w:p w:rsidR="002B725A" w:rsidRDefault="002B725A" w:rsidP="003A4A66">
            <w:pPr>
              <w:widowControl w:val="0"/>
              <w:jc w:val="center"/>
              <w:rPr>
                <w:rFonts w:cs="Times New Roman"/>
                <w:b/>
              </w:rPr>
            </w:pPr>
            <w:r>
              <w:rPr>
                <w:rFonts w:cs="Times New Roman"/>
                <w:b/>
                <w:sz w:val="22"/>
                <w:szCs w:val="22"/>
              </w:rPr>
              <w:t>18</w:t>
            </w:r>
          </w:p>
        </w:tc>
        <w:tc>
          <w:tcPr>
            <w:tcW w:w="1202" w:type="pct"/>
          </w:tcPr>
          <w:p w:rsidR="002B725A" w:rsidRDefault="002B725A">
            <w:pPr>
              <w:rPr>
                <w:color w:val="000000"/>
                <w:lang w:eastAsia="ru-RU"/>
              </w:rPr>
            </w:pPr>
            <w:r w:rsidRPr="00F0569F">
              <w:rPr>
                <w:color w:val="000000"/>
                <w:sz w:val="22"/>
                <w:szCs w:val="22"/>
                <w:lang w:eastAsia="ru-RU"/>
              </w:rPr>
              <w:t>01:06:2500001:</w:t>
            </w:r>
            <w:r>
              <w:rPr>
                <w:color w:val="000000"/>
                <w:sz w:val="22"/>
                <w:szCs w:val="22"/>
                <w:lang w:eastAsia="ru-RU"/>
              </w:rPr>
              <w:t>1317</w:t>
            </w:r>
          </w:p>
        </w:tc>
        <w:tc>
          <w:tcPr>
            <w:tcW w:w="1323" w:type="pct"/>
          </w:tcPr>
          <w:p w:rsidR="002B725A" w:rsidRPr="00C27ECC" w:rsidRDefault="007170D6" w:rsidP="003A4A66">
            <w:pPr>
              <w:widowControl w:val="0"/>
              <w:jc w:val="center"/>
              <w:rPr>
                <w:rFonts w:cs="Times New Roman"/>
                <w:color w:val="252625"/>
                <w:shd w:val="clear" w:color="auto" w:fill="FFFFFF"/>
              </w:rPr>
            </w:pPr>
            <w:r w:rsidRPr="00C27ECC">
              <w:rPr>
                <w:rFonts w:cs="Times New Roman"/>
                <w:color w:val="252625"/>
                <w:shd w:val="clear" w:color="auto" w:fill="FFFFFF"/>
              </w:rPr>
              <w:t xml:space="preserve">Земли </w:t>
            </w:r>
            <w:r>
              <w:rPr>
                <w:rFonts w:cs="Times New Roman"/>
                <w:color w:val="252625"/>
                <w:shd w:val="clear" w:color="auto" w:fill="FFFFFF"/>
              </w:rPr>
              <w:t>населенных пунктов</w:t>
            </w:r>
            <w:r w:rsidRPr="00C27ECC">
              <w:rPr>
                <w:rFonts w:cs="Times New Roman"/>
                <w:color w:val="252625"/>
                <w:shd w:val="clear" w:color="auto" w:fill="FFFFFF"/>
              </w:rPr>
              <w:t xml:space="preserve">,  </w:t>
            </w:r>
            <w:r>
              <w:rPr>
                <w:rFonts w:cs="Times New Roman"/>
                <w:color w:val="252625"/>
                <w:shd w:val="clear" w:color="auto" w:fill="FFFFFF"/>
              </w:rPr>
              <w:t>Для сельскохозяйственного производства</w:t>
            </w:r>
          </w:p>
        </w:tc>
        <w:tc>
          <w:tcPr>
            <w:tcW w:w="1195" w:type="pct"/>
          </w:tcPr>
          <w:p w:rsidR="002B725A" w:rsidRDefault="0006155A" w:rsidP="0006155A">
            <w:pPr>
              <w:widowControl w:val="0"/>
              <w:jc w:val="center"/>
              <w:rPr>
                <w:rFonts w:cs="Times New Roman"/>
              </w:rPr>
            </w:pPr>
            <w:r w:rsidRPr="004075DF">
              <w:rPr>
                <w:rFonts w:cs="Times New Roman"/>
                <w:sz w:val="22"/>
                <w:szCs w:val="22"/>
              </w:rPr>
              <w:t xml:space="preserve">Изменение функциональной зоны « </w:t>
            </w:r>
            <w:r>
              <w:rPr>
                <w:rFonts w:cs="Times New Roman"/>
                <w:sz w:val="22"/>
                <w:szCs w:val="22"/>
              </w:rPr>
              <w:t>Зона застройки индивидуальными жилыми домами</w:t>
            </w:r>
            <w:r w:rsidRPr="004075DF">
              <w:rPr>
                <w:rFonts w:cs="Times New Roman"/>
                <w:sz w:val="22"/>
                <w:szCs w:val="22"/>
              </w:rPr>
              <w:t xml:space="preserve"> » на функциональную зону </w:t>
            </w:r>
            <w:r w:rsidRPr="006B26F1">
              <w:rPr>
                <w:rFonts w:cs="Times New Roman"/>
                <w:sz w:val="22"/>
                <w:szCs w:val="22"/>
              </w:rPr>
              <w:t>«</w:t>
            </w:r>
            <w:r>
              <w:rPr>
                <w:rFonts w:cs="Times New Roman"/>
                <w:sz w:val="22"/>
                <w:szCs w:val="22"/>
              </w:rPr>
              <w:t>Жилые зоны(Зона комплексного развития)</w:t>
            </w:r>
            <w:r w:rsidRPr="006B26F1">
              <w:rPr>
                <w:rFonts w:cs="Times New Roman"/>
                <w:sz w:val="22"/>
                <w:szCs w:val="22"/>
              </w:rPr>
              <w:t>»</w:t>
            </w:r>
          </w:p>
        </w:tc>
        <w:tc>
          <w:tcPr>
            <w:tcW w:w="1057" w:type="pct"/>
          </w:tcPr>
          <w:p w:rsidR="002B725A" w:rsidRDefault="0006155A" w:rsidP="003A4A66">
            <w:pPr>
              <w:widowControl w:val="0"/>
              <w:jc w:val="center"/>
              <w:rPr>
                <w:rFonts w:cs="Times New Roman"/>
                <w:color w:val="252625"/>
                <w:shd w:val="clear" w:color="auto" w:fill="FFFFFF"/>
              </w:rPr>
            </w:pPr>
            <w:r>
              <w:rPr>
                <w:rFonts w:cs="Times New Roman"/>
                <w:color w:val="252625"/>
                <w:sz w:val="22"/>
                <w:szCs w:val="22"/>
                <w:shd w:val="clear" w:color="auto" w:fill="FFFFFF"/>
              </w:rPr>
              <w:t>39790</w:t>
            </w:r>
          </w:p>
        </w:tc>
      </w:tr>
      <w:tr w:rsidR="008F04C6" w:rsidRPr="006B26F1" w:rsidTr="008F04C6">
        <w:trPr>
          <w:trHeight w:val="273"/>
        </w:trPr>
        <w:tc>
          <w:tcPr>
            <w:tcW w:w="223" w:type="pct"/>
          </w:tcPr>
          <w:p w:rsidR="008F04C6" w:rsidRDefault="008F04C6" w:rsidP="003A4A66">
            <w:pPr>
              <w:widowControl w:val="0"/>
              <w:jc w:val="center"/>
              <w:rPr>
                <w:rFonts w:cs="Times New Roman"/>
                <w:b/>
              </w:rPr>
            </w:pPr>
            <w:r>
              <w:rPr>
                <w:rFonts w:cs="Times New Roman"/>
                <w:b/>
                <w:sz w:val="22"/>
                <w:szCs w:val="22"/>
              </w:rPr>
              <w:t>19</w:t>
            </w:r>
          </w:p>
        </w:tc>
        <w:tc>
          <w:tcPr>
            <w:tcW w:w="1202" w:type="pct"/>
          </w:tcPr>
          <w:p w:rsidR="008F04C6" w:rsidRDefault="008F04C6">
            <w:pPr>
              <w:rPr>
                <w:color w:val="000000"/>
                <w:lang w:eastAsia="ru-RU"/>
              </w:rPr>
            </w:pPr>
            <w:r w:rsidRPr="00F0569F">
              <w:rPr>
                <w:color w:val="000000"/>
                <w:sz w:val="22"/>
                <w:szCs w:val="22"/>
                <w:lang w:eastAsia="ru-RU"/>
              </w:rPr>
              <w:t>01:06:2500001:</w:t>
            </w:r>
            <w:r>
              <w:rPr>
                <w:color w:val="000000"/>
                <w:sz w:val="22"/>
                <w:szCs w:val="22"/>
                <w:lang w:eastAsia="ru-RU"/>
              </w:rPr>
              <w:t>1944</w:t>
            </w:r>
          </w:p>
        </w:tc>
        <w:tc>
          <w:tcPr>
            <w:tcW w:w="1323" w:type="pct"/>
          </w:tcPr>
          <w:p w:rsidR="008F04C6" w:rsidRDefault="008F04C6">
            <w:r w:rsidRPr="001A403B">
              <w:rPr>
                <w:rFonts w:cs="Times New Roman"/>
                <w:color w:val="252625"/>
                <w:shd w:val="clear" w:color="auto" w:fill="FFFFFF"/>
              </w:rPr>
              <w:t>Земли населенных пунктов,  Для сельскохозяйственного производства</w:t>
            </w:r>
          </w:p>
        </w:tc>
        <w:tc>
          <w:tcPr>
            <w:tcW w:w="1195" w:type="pct"/>
          </w:tcPr>
          <w:p w:rsidR="008F04C6" w:rsidRDefault="008F04C6">
            <w:r w:rsidRPr="00F57C1E">
              <w:rPr>
                <w:rFonts w:cs="Times New Roman"/>
                <w:sz w:val="22"/>
                <w:szCs w:val="22"/>
              </w:rPr>
              <w:t>Изменение функциональной зоны « Зона застройки индивидуальными жилыми домами » на функциональную зону «Жилые зоны(Зона комплексного развития)»</w:t>
            </w:r>
          </w:p>
        </w:tc>
        <w:tc>
          <w:tcPr>
            <w:tcW w:w="1057" w:type="pct"/>
          </w:tcPr>
          <w:p w:rsidR="008F04C6" w:rsidRDefault="008F04C6" w:rsidP="003A4A66">
            <w:pPr>
              <w:widowControl w:val="0"/>
              <w:jc w:val="center"/>
              <w:rPr>
                <w:rFonts w:cs="Times New Roman"/>
                <w:color w:val="252625"/>
                <w:shd w:val="clear" w:color="auto" w:fill="FFFFFF"/>
              </w:rPr>
            </w:pPr>
            <w:r>
              <w:rPr>
                <w:rFonts w:cs="Times New Roman"/>
                <w:color w:val="252625"/>
                <w:sz w:val="22"/>
                <w:szCs w:val="22"/>
                <w:shd w:val="clear" w:color="auto" w:fill="FFFFFF"/>
              </w:rPr>
              <w:t>10000</w:t>
            </w:r>
          </w:p>
        </w:tc>
      </w:tr>
      <w:tr w:rsidR="008F04C6" w:rsidRPr="006B26F1" w:rsidTr="008F04C6">
        <w:trPr>
          <w:trHeight w:val="273"/>
        </w:trPr>
        <w:tc>
          <w:tcPr>
            <w:tcW w:w="223" w:type="pct"/>
          </w:tcPr>
          <w:p w:rsidR="008F04C6" w:rsidRDefault="008F04C6" w:rsidP="003A4A66">
            <w:pPr>
              <w:widowControl w:val="0"/>
              <w:jc w:val="center"/>
              <w:rPr>
                <w:rFonts w:cs="Times New Roman"/>
                <w:b/>
              </w:rPr>
            </w:pPr>
            <w:r>
              <w:rPr>
                <w:rFonts w:cs="Times New Roman"/>
                <w:b/>
                <w:sz w:val="22"/>
                <w:szCs w:val="22"/>
              </w:rPr>
              <w:t>20</w:t>
            </w:r>
          </w:p>
        </w:tc>
        <w:tc>
          <w:tcPr>
            <w:tcW w:w="1202" w:type="pct"/>
          </w:tcPr>
          <w:p w:rsidR="008F04C6" w:rsidRDefault="008F04C6">
            <w:pPr>
              <w:rPr>
                <w:color w:val="000000"/>
                <w:lang w:eastAsia="ru-RU"/>
              </w:rPr>
            </w:pPr>
            <w:r w:rsidRPr="00F0569F">
              <w:rPr>
                <w:color w:val="000000"/>
                <w:sz w:val="22"/>
                <w:szCs w:val="22"/>
                <w:lang w:eastAsia="ru-RU"/>
              </w:rPr>
              <w:t>01:06:2500001:</w:t>
            </w:r>
            <w:r>
              <w:rPr>
                <w:color w:val="000000"/>
                <w:sz w:val="22"/>
                <w:szCs w:val="22"/>
                <w:lang w:eastAsia="ru-RU"/>
              </w:rPr>
              <w:t>1945</w:t>
            </w:r>
          </w:p>
        </w:tc>
        <w:tc>
          <w:tcPr>
            <w:tcW w:w="1323" w:type="pct"/>
          </w:tcPr>
          <w:p w:rsidR="008F04C6" w:rsidRDefault="008F04C6">
            <w:r w:rsidRPr="001A403B">
              <w:rPr>
                <w:rFonts w:cs="Times New Roman"/>
                <w:color w:val="252625"/>
                <w:shd w:val="clear" w:color="auto" w:fill="FFFFFF"/>
              </w:rPr>
              <w:t>Земли населенных пунктов,  Для сельскохозяйственного производства</w:t>
            </w:r>
          </w:p>
        </w:tc>
        <w:tc>
          <w:tcPr>
            <w:tcW w:w="1195" w:type="pct"/>
          </w:tcPr>
          <w:p w:rsidR="008F04C6" w:rsidRDefault="008F04C6">
            <w:r w:rsidRPr="00F57C1E">
              <w:rPr>
                <w:rFonts w:cs="Times New Roman"/>
                <w:sz w:val="22"/>
                <w:szCs w:val="22"/>
              </w:rPr>
              <w:t>Изменение функциональной зоны « Зона застройки индивидуальными жилыми домами » на функциональную зону «Жилые зоны(Зона комплексного развития)»</w:t>
            </w:r>
          </w:p>
        </w:tc>
        <w:tc>
          <w:tcPr>
            <w:tcW w:w="1057" w:type="pct"/>
          </w:tcPr>
          <w:p w:rsidR="008F04C6" w:rsidRDefault="008F04C6" w:rsidP="003A4A66">
            <w:pPr>
              <w:widowControl w:val="0"/>
              <w:jc w:val="center"/>
              <w:rPr>
                <w:rFonts w:cs="Times New Roman"/>
                <w:color w:val="252625"/>
                <w:shd w:val="clear" w:color="auto" w:fill="FFFFFF"/>
              </w:rPr>
            </w:pPr>
            <w:r>
              <w:rPr>
                <w:rFonts w:cs="Times New Roman"/>
                <w:color w:val="252625"/>
                <w:sz w:val="22"/>
                <w:szCs w:val="22"/>
                <w:shd w:val="clear" w:color="auto" w:fill="FFFFFF"/>
              </w:rPr>
              <w:t>40000</w:t>
            </w:r>
          </w:p>
        </w:tc>
      </w:tr>
      <w:tr w:rsidR="008F04C6" w:rsidRPr="006B26F1" w:rsidTr="008F04C6">
        <w:trPr>
          <w:trHeight w:val="273"/>
        </w:trPr>
        <w:tc>
          <w:tcPr>
            <w:tcW w:w="223" w:type="pct"/>
          </w:tcPr>
          <w:p w:rsidR="008F04C6" w:rsidRDefault="008F04C6" w:rsidP="003A4A66">
            <w:pPr>
              <w:widowControl w:val="0"/>
              <w:jc w:val="center"/>
              <w:rPr>
                <w:rFonts w:cs="Times New Roman"/>
                <w:b/>
              </w:rPr>
            </w:pPr>
            <w:r>
              <w:rPr>
                <w:rFonts w:cs="Times New Roman"/>
                <w:b/>
                <w:sz w:val="22"/>
                <w:szCs w:val="22"/>
              </w:rPr>
              <w:t>21</w:t>
            </w:r>
          </w:p>
        </w:tc>
        <w:tc>
          <w:tcPr>
            <w:tcW w:w="1202" w:type="pct"/>
          </w:tcPr>
          <w:p w:rsidR="008F04C6" w:rsidRDefault="008F04C6">
            <w:pPr>
              <w:rPr>
                <w:color w:val="000000"/>
                <w:lang w:eastAsia="ru-RU"/>
              </w:rPr>
            </w:pPr>
            <w:r w:rsidRPr="00F0569F">
              <w:rPr>
                <w:color w:val="000000"/>
                <w:sz w:val="22"/>
                <w:szCs w:val="22"/>
                <w:lang w:eastAsia="ru-RU"/>
              </w:rPr>
              <w:t>01:06:2500001:</w:t>
            </w:r>
            <w:r>
              <w:rPr>
                <w:color w:val="000000"/>
                <w:sz w:val="22"/>
                <w:szCs w:val="22"/>
                <w:lang w:eastAsia="ru-RU"/>
              </w:rPr>
              <w:t>1999</w:t>
            </w:r>
          </w:p>
        </w:tc>
        <w:tc>
          <w:tcPr>
            <w:tcW w:w="1323" w:type="pct"/>
          </w:tcPr>
          <w:p w:rsidR="008F04C6" w:rsidRDefault="008F04C6">
            <w:r w:rsidRPr="001A403B">
              <w:rPr>
                <w:rFonts w:cs="Times New Roman"/>
                <w:color w:val="252625"/>
                <w:shd w:val="clear" w:color="auto" w:fill="FFFFFF"/>
              </w:rPr>
              <w:t>Земли населенных пунктов,  Для сельскохозяйственного производства</w:t>
            </w:r>
          </w:p>
        </w:tc>
        <w:tc>
          <w:tcPr>
            <w:tcW w:w="1195" w:type="pct"/>
          </w:tcPr>
          <w:p w:rsidR="008F04C6" w:rsidRDefault="008F04C6">
            <w:r w:rsidRPr="00F57C1E">
              <w:rPr>
                <w:rFonts w:cs="Times New Roman"/>
                <w:sz w:val="22"/>
                <w:szCs w:val="22"/>
              </w:rPr>
              <w:t>Изменение функциональной зоны « Зона застройки индивидуальными жилыми домами » на функциональную зону «Жилые зоны(Зона комплексного развития)»</w:t>
            </w:r>
          </w:p>
        </w:tc>
        <w:tc>
          <w:tcPr>
            <w:tcW w:w="1057" w:type="pct"/>
          </w:tcPr>
          <w:p w:rsidR="008F04C6" w:rsidRDefault="008F04C6" w:rsidP="003A4A66">
            <w:pPr>
              <w:widowControl w:val="0"/>
              <w:jc w:val="center"/>
              <w:rPr>
                <w:rFonts w:cs="Times New Roman"/>
                <w:color w:val="252625"/>
                <w:shd w:val="clear" w:color="auto" w:fill="FFFFFF"/>
              </w:rPr>
            </w:pPr>
            <w:r>
              <w:rPr>
                <w:rFonts w:cs="Times New Roman"/>
                <w:color w:val="252625"/>
                <w:sz w:val="22"/>
                <w:szCs w:val="22"/>
                <w:shd w:val="clear" w:color="auto" w:fill="FFFFFF"/>
              </w:rPr>
              <w:t>20000</w:t>
            </w:r>
          </w:p>
        </w:tc>
      </w:tr>
    </w:tbl>
    <w:p w:rsidR="00746D31" w:rsidRDefault="00746D31">
      <w:pPr>
        <w:pStyle w:val="Default"/>
        <w:widowControl w:val="0"/>
        <w:jc w:val="both"/>
        <w:rPr>
          <w:color w:val="auto"/>
        </w:rPr>
      </w:pPr>
    </w:p>
    <w:p w:rsidR="004C6F37" w:rsidRPr="000A79C1" w:rsidRDefault="004C6F37" w:rsidP="004C6F37">
      <w:pPr>
        <w:pStyle w:val="affffffe"/>
        <w:spacing w:after="0"/>
        <w:jc w:val="both"/>
      </w:pPr>
      <w:r>
        <w:lastRenderedPageBreak/>
        <w:t xml:space="preserve">Согласно заключения о результатах публичных слушаний, </w:t>
      </w:r>
      <w:proofErr w:type="spellStart"/>
      <w:r>
        <w:t>п</w:t>
      </w:r>
      <w:proofErr w:type="spellEnd"/>
      <w:r>
        <w:t xml:space="preserve"> 1.21: Администрация МО </w:t>
      </w:r>
      <w:r>
        <w:rPr>
          <w:b/>
          <w:bCs/>
        </w:rPr>
        <w:t>«</w:t>
      </w:r>
      <w:proofErr w:type="spellStart"/>
      <w:r>
        <w:rPr>
          <w:b/>
          <w:bCs/>
        </w:rPr>
        <w:t>Тлюстенхабльское</w:t>
      </w:r>
      <w:proofErr w:type="spellEnd"/>
      <w:r>
        <w:rPr>
          <w:b/>
          <w:bCs/>
        </w:rPr>
        <w:t xml:space="preserve"> городское поселение»</w:t>
      </w:r>
      <w:r>
        <w:t xml:space="preserve"> ходатайствует о приведении в соответствие границ населенного пункта с координатами кадастровых кварталов: </w:t>
      </w:r>
      <w:r w:rsidRPr="001262C0">
        <w:rPr>
          <w:b/>
        </w:rPr>
        <w:t>01:06:0101006, 01:06:0101007, 01:06:0101008</w:t>
      </w:r>
      <w:r>
        <w:t xml:space="preserve"> — от участка с кадастровым номером </w:t>
      </w:r>
      <w:r w:rsidRPr="001262C0">
        <w:rPr>
          <w:b/>
        </w:rPr>
        <w:t>01:06:0101006:16</w:t>
      </w:r>
      <w:r>
        <w:t xml:space="preserve"> до земельного участка с кадастровым номером </w:t>
      </w:r>
      <w:r w:rsidRPr="001262C0">
        <w:rPr>
          <w:b/>
        </w:rPr>
        <w:t>01:06:0000000:1688</w:t>
      </w:r>
      <w:r>
        <w:t>. Изме</w:t>
      </w:r>
      <w:r w:rsidR="000A79C1">
        <w:t>нения внесены в картографические</w:t>
      </w:r>
      <w:r>
        <w:t xml:space="preserve"> материал</w:t>
      </w:r>
      <w:r w:rsidR="000A79C1">
        <w:t xml:space="preserve">ы Генерального плана муниципального образования </w:t>
      </w:r>
      <w:r w:rsidR="000A79C1" w:rsidRPr="001A1172">
        <w:rPr>
          <w:sz w:val="22"/>
          <w:szCs w:val="22"/>
        </w:rPr>
        <w:t>«</w:t>
      </w:r>
      <w:proofErr w:type="spellStart"/>
      <w:r w:rsidR="000A79C1" w:rsidRPr="000A79C1">
        <w:t>Тлюстенхабльского</w:t>
      </w:r>
      <w:proofErr w:type="spellEnd"/>
      <w:r w:rsidR="000A79C1" w:rsidRPr="000A79C1">
        <w:t xml:space="preserve"> городского поселения</w:t>
      </w:r>
      <w:r w:rsidR="000A79C1" w:rsidRPr="001A1172">
        <w:rPr>
          <w:sz w:val="22"/>
          <w:szCs w:val="22"/>
        </w:rPr>
        <w:t>»</w:t>
      </w:r>
      <w:r w:rsidR="000A79C1" w:rsidRPr="000A79C1">
        <w:t>.</w:t>
      </w:r>
    </w:p>
    <w:p w:rsidR="004C6F37" w:rsidRDefault="004C6F37">
      <w:pPr>
        <w:pStyle w:val="Default"/>
        <w:widowControl w:val="0"/>
        <w:jc w:val="both"/>
        <w:rPr>
          <w:color w:val="auto"/>
        </w:rPr>
      </w:pPr>
    </w:p>
    <w:p w:rsidR="00D144E8" w:rsidRDefault="00D144E8">
      <w:pPr>
        <w:pStyle w:val="Default"/>
        <w:widowControl w:val="0"/>
        <w:jc w:val="both"/>
        <w:rPr>
          <w:color w:val="auto"/>
        </w:rPr>
      </w:pPr>
    </w:p>
    <w:p w:rsidR="001A30B1" w:rsidRDefault="001A30B1" w:rsidP="00234211">
      <w:pPr>
        <w:pStyle w:val="11"/>
        <w:spacing w:line="276" w:lineRule="auto"/>
        <w:jc w:val="both"/>
      </w:pPr>
      <w:bookmarkStart w:id="44" w:name="_Toc10030663"/>
      <w:bookmarkStart w:id="45" w:name="_Toc224462619"/>
      <w:r>
        <w:t>8. Оценка возможного влияния планируемых для размещения объектов местного значения на комплексное развитие этих территорий</w:t>
      </w:r>
      <w:bookmarkEnd w:id="44"/>
    </w:p>
    <w:p w:rsidR="001A30B1" w:rsidRDefault="001A30B1" w:rsidP="005555FA">
      <w:pPr>
        <w:pStyle w:val="Default"/>
        <w:widowControl w:val="0"/>
        <w:spacing w:line="276" w:lineRule="auto"/>
        <w:ind w:firstLine="709"/>
        <w:jc w:val="both"/>
      </w:pPr>
      <w:r>
        <w:t xml:space="preserve">На территории </w:t>
      </w:r>
      <w:r w:rsidR="005555FA">
        <w:t>муниципального образования</w:t>
      </w:r>
      <w:r>
        <w:t xml:space="preserve"> нет планируемых для размещения опасных производственных, особо опасных и потенциально-опасных объектов, технически сложных и уникальных объектов местного значения.</w:t>
      </w:r>
    </w:p>
    <w:p w:rsidR="001A30B1" w:rsidRDefault="001A30B1" w:rsidP="005555FA">
      <w:pPr>
        <w:pStyle w:val="Default"/>
        <w:widowControl w:val="0"/>
        <w:spacing w:line="276" w:lineRule="auto"/>
        <w:jc w:val="both"/>
      </w:pPr>
    </w:p>
    <w:p w:rsidR="00CF20C6" w:rsidRDefault="00CF20C6" w:rsidP="00234211">
      <w:pPr>
        <w:keepNext/>
        <w:keepLines/>
        <w:widowControl w:val="0"/>
        <w:spacing w:line="276" w:lineRule="auto"/>
        <w:jc w:val="both"/>
        <w:outlineLvl w:val="0"/>
        <w:rPr>
          <w:b/>
          <w:bCs/>
          <w:sz w:val="26"/>
          <w:szCs w:val="28"/>
          <w:lang w:eastAsia="en-US"/>
        </w:rPr>
      </w:pPr>
    </w:p>
    <w:p w:rsidR="00CF20C6" w:rsidRDefault="00CF20C6" w:rsidP="00234211">
      <w:pPr>
        <w:keepNext/>
        <w:keepLines/>
        <w:widowControl w:val="0"/>
        <w:spacing w:line="276" w:lineRule="auto"/>
        <w:jc w:val="both"/>
        <w:outlineLvl w:val="0"/>
        <w:rPr>
          <w:b/>
          <w:bCs/>
          <w:sz w:val="26"/>
          <w:szCs w:val="28"/>
          <w:lang w:eastAsia="en-US"/>
        </w:rPr>
      </w:pPr>
    </w:p>
    <w:p w:rsidR="004B1859" w:rsidRDefault="004B1859" w:rsidP="00234211">
      <w:pPr>
        <w:keepNext/>
        <w:keepLines/>
        <w:widowControl w:val="0"/>
        <w:spacing w:line="276" w:lineRule="auto"/>
        <w:jc w:val="both"/>
        <w:outlineLvl w:val="0"/>
        <w:rPr>
          <w:b/>
          <w:bCs/>
          <w:sz w:val="26"/>
          <w:szCs w:val="28"/>
          <w:lang w:eastAsia="en-US"/>
        </w:rPr>
      </w:pPr>
      <w:r>
        <w:rPr>
          <w:b/>
          <w:bCs/>
          <w:sz w:val="26"/>
          <w:szCs w:val="28"/>
          <w:lang w:eastAsia="en-US"/>
        </w:rPr>
        <w:t>9</w:t>
      </w:r>
      <w:r w:rsidRPr="00873E3A">
        <w:rPr>
          <w:b/>
          <w:bCs/>
          <w:sz w:val="26"/>
          <w:szCs w:val="28"/>
          <w:lang w:eastAsia="en-US"/>
        </w:rPr>
        <w:t xml:space="preserve">. </w:t>
      </w:r>
      <w:r>
        <w:rPr>
          <w:b/>
          <w:bCs/>
          <w:sz w:val="26"/>
          <w:szCs w:val="28"/>
          <w:lang w:eastAsia="en-US"/>
        </w:rPr>
        <w:t xml:space="preserve"> ПЕРЕЧЕНЬ И ХАРАКТЕРИСТИКА ОСНОВНЫХ ФАКТОРОВ РИСКА ВОЗНИКНОВЕНИЯ ЧРЕЗВЫЧАЙНЫХ СИТУАЦИЙ ПРИРОДНОГО И ТЕХНОГЕННОГО ХАРАКТЕРА</w:t>
      </w:r>
    </w:p>
    <w:p w:rsidR="004B1859" w:rsidRPr="00873E3A" w:rsidRDefault="004B1859" w:rsidP="005555FA">
      <w:pPr>
        <w:widowControl w:val="0"/>
        <w:spacing w:line="276" w:lineRule="auto"/>
        <w:rPr>
          <w:rFonts w:ascii="Calibri" w:eastAsia="Calibri" w:hAnsi="Calibri"/>
          <w:sz w:val="22"/>
          <w:szCs w:val="22"/>
        </w:rPr>
      </w:pPr>
    </w:p>
    <w:p w:rsidR="004B1859" w:rsidRPr="005555FA" w:rsidRDefault="004B1859" w:rsidP="005555FA">
      <w:pPr>
        <w:keepNext/>
        <w:spacing w:line="276" w:lineRule="auto"/>
        <w:jc w:val="both"/>
        <w:outlineLvl w:val="0"/>
        <w:rPr>
          <w:b/>
          <w:bCs/>
          <w:sz w:val="26"/>
          <w:szCs w:val="26"/>
        </w:rPr>
      </w:pPr>
      <w:bookmarkStart w:id="46" w:name="_Toc189572028"/>
      <w:r w:rsidRPr="00873E3A">
        <w:rPr>
          <w:b/>
          <w:bCs/>
          <w:sz w:val="26"/>
          <w:szCs w:val="26"/>
        </w:rPr>
        <w:t xml:space="preserve"> Перечень возможных источников чрезвычайных ситуаций природного характера</w:t>
      </w:r>
      <w:bookmarkEnd w:id="46"/>
    </w:p>
    <w:p w:rsidR="005555FA" w:rsidRDefault="004B1859" w:rsidP="005555FA">
      <w:pPr>
        <w:spacing w:line="276" w:lineRule="auto"/>
        <w:ind w:firstLine="709"/>
        <w:jc w:val="both"/>
        <w:rPr>
          <w:sz w:val="26"/>
          <w:szCs w:val="26"/>
        </w:rPr>
      </w:pPr>
      <w:r w:rsidRPr="00873E3A">
        <w:rPr>
          <w:sz w:val="26"/>
          <w:szCs w:val="26"/>
        </w:rPr>
        <w:t>Чрезвычайные ситуации (далее — ЧС) природного характера</w:t>
      </w:r>
      <w:r w:rsidRPr="00873E3A">
        <w:rPr>
          <w:i/>
          <w:sz w:val="26"/>
          <w:szCs w:val="26"/>
        </w:rPr>
        <w:t xml:space="preserve"> </w:t>
      </w:r>
      <w:r w:rsidRPr="00873E3A">
        <w:rPr>
          <w:sz w:val="26"/>
          <w:szCs w:val="26"/>
        </w:rPr>
        <w:t>—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окружающей природной среде, значительные материальные потери и нарушение условий жизнедеятельности людей.</w:t>
      </w:r>
    </w:p>
    <w:p w:rsidR="004B1859" w:rsidRPr="00873E3A" w:rsidRDefault="004B1859" w:rsidP="005555FA">
      <w:pPr>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могут возникнуть проявления следующих возможных опасных природных процессов: </w:t>
      </w:r>
    </w:p>
    <w:p w:rsidR="004B1859" w:rsidRPr="00873E3A" w:rsidRDefault="004B1859" w:rsidP="005555FA">
      <w:pPr>
        <w:spacing w:line="276" w:lineRule="auto"/>
        <w:ind w:firstLine="426"/>
        <w:jc w:val="both"/>
        <w:rPr>
          <w:sz w:val="26"/>
          <w:szCs w:val="26"/>
        </w:rPr>
      </w:pPr>
      <w:r w:rsidRPr="00873E3A">
        <w:rPr>
          <w:sz w:val="26"/>
          <w:szCs w:val="26"/>
        </w:rPr>
        <w:t>1. Опасные геофизические явления (землетрясение);</w:t>
      </w:r>
    </w:p>
    <w:p w:rsidR="004B1859" w:rsidRPr="00873E3A" w:rsidRDefault="004B1859" w:rsidP="005555FA">
      <w:pPr>
        <w:spacing w:line="276" w:lineRule="auto"/>
        <w:ind w:firstLine="426"/>
        <w:jc w:val="both"/>
        <w:rPr>
          <w:sz w:val="26"/>
          <w:szCs w:val="26"/>
        </w:rPr>
      </w:pPr>
      <w:r w:rsidRPr="00873E3A">
        <w:rPr>
          <w:sz w:val="26"/>
          <w:szCs w:val="26"/>
        </w:rPr>
        <w:t xml:space="preserve">2. Опасные метеорологические явления (очень сильный ветер; очень сильный дождь; сильный ливень; продолжительный сильный дождь; очень сильный снег (снегопад); сильная жара; крупный град; сильное </w:t>
      </w:r>
      <w:proofErr w:type="spellStart"/>
      <w:r w:rsidRPr="00873E3A">
        <w:rPr>
          <w:sz w:val="26"/>
          <w:szCs w:val="26"/>
        </w:rPr>
        <w:t>гололедно-изморозевое</w:t>
      </w:r>
      <w:proofErr w:type="spellEnd"/>
      <w:r w:rsidRPr="00873E3A">
        <w:rPr>
          <w:sz w:val="26"/>
          <w:szCs w:val="26"/>
        </w:rPr>
        <w:t xml:space="preserve"> отложение; заморозки; засуха атмосферная; засуха почвенная; комплекс неблагоприятных явлений);</w:t>
      </w:r>
    </w:p>
    <w:p w:rsidR="004B1859" w:rsidRPr="00873E3A" w:rsidRDefault="004B1859" w:rsidP="005555FA">
      <w:pPr>
        <w:spacing w:line="276" w:lineRule="auto"/>
        <w:ind w:firstLine="426"/>
        <w:jc w:val="both"/>
        <w:rPr>
          <w:sz w:val="26"/>
          <w:szCs w:val="26"/>
        </w:rPr>
      </w:pPr>
      <w:r w:rsidRPr="00873E3A">
        <w:rPr>
          <w:sz w:val="26"/>
          <w:szCs w:val="26"/>
        </w:rPr>
        <w:t>3. Опасные гидрологические явления (высокие уровни воды (дождевой паводок);</w:t>
      </w:r>
    </w:p>
    <w:p w:rsidR="004B1859" w:rsidRPr="00873E3A" w:rsidRDefault="004B1859" w:rsidP="005555FA">
      <w:pPr>
        <w:spacing w:line="276" w:lineRule="auto"/>
        <w:ind w:firstLine="426"/>
        <w:jc w:val="both"/>
        <w:rPr>
          <w:sz w:val="26"/>
          <w:szCs w:val="26"/>
        </w:rPr>
      </w:pPr>
      <w:r w:rsidRPr="00873E3A">
        <w:rPr>
          <w:sz w:val="26"/>
          <w:szCs w:val="26"/>
        </w:rPr>
        <w:t xml:space="preserve">4. </w:t>
      </w:r>
      <w:r w:rsidR="002C40AD">
        <w:rPr>
          <w:sz w:val="26"/>
          <w:szCs w:val="26"/>
        </w:rPr>
        <w:t>Ландшафтные (природные) пожары.</w:t>
      </w:r>
    </w:p>
    <w:p w:rsidR="004B1859" w:rsidRPr="00873E3A" w:rsidRDefault="004B1859" w:rsidP="005555FA">
      <w:pPr>
        <w:keepNext/>
        <w:keepLines/>
        <w:spacing w:before="120" w:line="276" w:lineRule="auto"/>
        <w:jc w:val="both"/>
        <w:outlineLvl w:val="3"/>
        <w:rPr>
          <w:b/>
          <w:iCs/>
          <w:sz w:val="26"/>
          <w:szCs w:val="26"/>
          <w:lang w:eastAsia="en-US"/>
        </w:rPr>
      </w:pPr>
      <w:r w:rsidRPr="00873E3A">
        <w:rPr>
          <w:b/>
          <w:iCs/>
          <w:sz w:val="26"/>
          <w:szCs w:val="26"/>
          <w:lang w:eastAsia="en-US"/>
        </w:rPr>
        <w:t>Опасные геофизические явления</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Землетрясения</w:t>
      </w:r>
      <w:r w:rsidRPr="00873E3A">
        <w:rPr>
          <w:sz w:val="26"/>
          <w:szCs w:val="26"/>
        </w:rPr>
        <w:t xml:space="preserve">. Сейсмическое событие магнитудой 5 и более по шкале Рихтера на территории населенного пункта и (или) на ПОО и (или) КВО,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w:t>
      </w:r>
      <w:r w:rsidRPr="00873E3A">
        <w:rPr>
          <w:sz w:val="26"/>
          <w:szCs w:val="26"/>
        </w:rPr>
        <w:lastRenderedPageBreak/>
        <w:t xml:space="preserve">природной растительности на площади 100 га и более. Территория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находится в зоне </w:t>
      </w:r>
      <w:r>
        <w:rPr>
          <w:sz w:val="26"/>
          <w:szCs w:val="26"/>
        </w:rPr>
        <w:t>возможного землетрясения силой 7</w:t>
      </w:r>
      <w:r w:rsidRPr="00873E3A">
        <w:rPr>
          <w:sz w:val="26"/>
          <w:szCs w:val="26"/>
        </w:rPr>
        <w:t xml:space="preserve"> баллов. </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Важнейшей характеристикой землетрясения являются сейсмическая энергия и интенсивность землетрясения. Сейсмическая энергия, т.е. энергия, которая излучается из гипоцентра землетрясения в форме сейсмических волн, измеряется с помощью шкалы Рихтера.</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Факторами, которые определяют интенсивность землетрясения, помимо собственной сейсмической энергии, являются расстояние до эпицентра, свойства грунта, качество строительства и другие.</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Здания и типовые сооружения на территории населенных пунктов разделяются на две группы:</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w:t>
      </w:r>
      <w:r w:rsidRPr="00873E3A">
        <w:rPr>
          <w:sz w:val="26"/>
          <w:szCs w:val="26"/>
        </w:rPr>
        <w:tab/>
        <w:t>без антисейсмических мероприятий;</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w:t>
      </w:r>
      <w:r w:rsidRPr="00873E3A">
        <w:rPr>
          <w:sz w:val="26"/>
          <w:szCs w:val="26"/>
        </w:rPr>
        <w:tab/>
        <w:t>с антисейсмическими мероприятиями.</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Степень разрушений зданий и сооружений зависит от материала стен, перекрытий, покрытий и антисейсмических мероприятий.</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Как показывают многолетние наблюдения, землетрясения с интенсивностью более 7 баллов могут привести к средним и сильным разрушениям. </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Население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при землетрясении может получить поражения от падающих предметов, разрушенных строительных конструкций, разрушенных объектов ЖКХ и т.п. </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Сейсмичность 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требует применения мероприятий по укреплению и усилению несущих конструкций зданий и сооружений, исключения строительства на разломах и проектирование конструкций зданий с учётом сейсмики данной территории.</w:t>
      </w:r>
    </w:p>
    <w:p w:rsidR="004B1859" w:rsidRPr="005555FA" w:rsidRDefault="004B1859" w:rsidP="005555FA">
      <w:pPr>
        <w:keepNext/>
        <w:spacing w:before="240" w:after="60" w:line="276" w:lineRule="auto"/>
        <w:jc w:val="both"/>
        <w:outlineLvl w:val="2"/>
        <w:rPr>
          <w:b/>
          <w:bCs/>
          <w:sz w:val="26"/>
          <w:szCs w:val="26"/>
        </w:rPr>
      </w:pPr>
      <w:r w:rsidRPr="00873E3A">
        <w:rPr>
          <w:b/>
          <w:bCs/>
          <w:sz w:val="26"/>
          <w:szCs w:val="26"/>
        </w:rPr>
        <w:t xml:space="preserve"> Опасные метеорологические явления</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Очень сильный ветер</w:t>
      </w:r>
      <w:r w:rsidRPr="00873E3A">
        <w:rPr>
          <w:sz w:val="26"/>
          <w:szCs w:val="26"/>
        </w:rPr>
        <w:t xml:space="preserve">. Ветер при достижении скорости (при порывах) не менее </w:t>
      </w:r>
      <w:r w:rsidR="005555FA">
        <w:rPr>
          <w:sz w:val="26"/>
          <w:szCs w:val="26"/>
        </w:rPr>
        <w:t xml:space="preserve">                </w:t>
      </w:r>
      <w:r w:rsidRPr="00873E3A">
        <w:rPr>
          <w:sz w:val="26"/>
          <w:szCs w:val="26"/>
        </w:rPr>
        <w:t>25 м/с или средней скорости не менее 20 м/с; на побережьях морей и в горных районах при достижении скорости (не при порывах) не менее 30 м/с,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Очень сильный дождь.</w:t>
      </w:r>
      <w:r w:rsidRPr="00873E3A">
        <w:rPr>
          <w:sz w:val="26"/>
          <w:szCs w:val="26"/>
        </w:rPr>
        <w:t xml:space="preserve"> Значительные жидкие или смешанные осадки (дождь, ливневый дождь, дождь со снегом, мокрый снег) с количеством выпавших осадков не менее 50 мм (в селеопасных горных районах - 30 мм) за период времени не более 12 часов, в результате которых: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Сильный ливень.</w:t>
      </w:r>
      <w:r w:rsidRPr="00873E3A">
        <w:rPr>
          <w:sz w:val="26"/>
          <w:szCs w:val="26"/>
        </w:rPr>
        <w:t xml:space="preserve"> Количество осадков 30 мм и более за 1 час и менее, в результате которых: погиб 1 человек и более; или получили вред здоровью 5 человек и более; или имеются разрушения зданий и сооружений; или нарушены условия жизнедеятельности </w:t>
      </w:r>
      <w:r w:rsidRPr="00873E3A">
        <w:rPr>
          <w:sz w:val="26"/>
          <w:szCs w:val="26"/>
        </w:rPr>
        <w:lastRenderedPageBreak/>
        <w:t>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 xml:space="preserve">Продолжительный сильный дождь. </w:t>
      </w:r>
      <w:r w:rsidRPr="00873E3A">
        <w:rPr>
          <w:sz w:val="26"/>
          <w:szCs w:val="26"/>
        </w:rPr>
        <w:t>Дождь с количеством осадков 100 мм и более (в селеопасных горных районах с количеством осадков 60 мм и более) за период времени 48 часов и менее или 120 мм и более за период времени 48 часов и более,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Очень сильный снег (снегопад)</w:t>
      </w:r>
      <w:r w:rsidRPr="00873E3A">
        <w:rPr>
          <w:sz w:val="26"/>
          <w:szCs w:val="26"/>
        </w:rPr>
        <w:t>. Снег (снегопад) с количеством 20 мм и более за период времени 12 часов и менее,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Сильная жара.</w:t>
      </w:r>
      <w:r w:rsidRPr="00873E3A">
        <w:rPr>
          <w:sz w:val="26"/>
          <w:szCs w:val="26"/>
        </w:rPr>
        <w:t xml:space="preserve"> В период с мая по август значение максимальной температуры воздуха достигает установленного для данной территории опасного значения или выше его,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Крупный град.</w:t>
      </w:r>
      <w:r w:rsidRPr="00873E3A">
        <w:rPr>
          <w:sz w:val="26"/>
          <w:szCs w:val="26"/>
        </w:rPr>
        <w:t xml:space="preserve"> Град диаметром 20 мм и более, в результате которого: погиб </w:t>
      </w:r>
      <w:r w:rsidR="002F1571">
        <w:rPr>
          <w:sz w:val="26"/>
          <w:szCs w:val="26"/>
        </w:rPr>
        <w:t xml:space="preserve">                            </w:t>
      </w:r>
      <w:r w:rsidRPr="00873E3A">
        <w:rPr>
          <w:sz w:val="26"/>
          <w:szCs w:val="26"/>
        </w:rPr>
        <w:t>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вероятны возникновения градовых облаков. Проявление такого природного процесса, на территории сельского поселения, характерно в период с мая по июнь.</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ГУ «Краснодарская военизированная служба по активному воздействию на метеорологические и другие геофизические процессы» с 1967 года осуществляет защиту сельскохозяйственных культур и объектов от градобитий на территории южно-предгорной части Краснодарского края и Республики Адыгея. Защищаемая территория составляет 830 тыс. га.</w:t>
      </w:r>
    </w:p>
    <w:p w:rsidR="004B1859" w:rsidRPr="00873E3A" w:rsidRDefault="004B1859" w:rsidP="005555FA">
      <w:pPr>
        <w:autoSpaceDE w:val="0"/>
        <w:autoSpaceDN w:val="0"/>
        <w:adjustRightInd w:val="0"/>
        <w:spacing w:line="276" w:lineRule="auto"/>
        <w:ind w:firstLine="709"/>
        <w:jc w:val="both"/>
        <w:rPr>
          <w:bCs/>
          <w:sz w:val="26"/>
          <w:szCs w:val="26"/>
        </w:rPr>
      </w:pPr>
      <w:r w:rsidRPr="00873E3A">
        <w:rPr>
          <w:bCs/>
          <w:sz w:val="26"/>
          <w:szCs w:val="26"/>
        </w:rPr>
        <w:t xml:space="preserve">Защита проводится методом внесения в </w:t>
      </w:r>
      <w:proofErr w:type="spellStart"/>
      <w:r w:rsidRPr="00873E3A">
        <w:rPr>
          <w:bCs/>
          <w:sz w:val="26"/>
          <w:szCs w:val="26"/>
        </w:rPr>
        <w:t>градоопасные</w:t>
      </w:r>
      <w:proofErr w:type="spellEnd"/>
      <w:r w:rsidRPr="00873E3A">
        <w:rPr>
          <w:bCs/>
          <w:sz w:val="26"/>
          <w:szCs w:val="26"/>
        </w:rPr>
        <w:t xml:space="preserve"> облака льдообразующего реагента, размещенного в специальных противоградовых ракетах типа «Алазань». Место и время внесения реагента определяется с помощью метеорологических радиолокаторов «МРЛ-5».</w:t>
      </w:r>
    </w:p>
    <w:p w:rsidR="004B1859" w:rsidRPr="00873E3A" w:rsidRDefault="004B1859" w:rsidP="005555FA">
      <w:pPr>
        <w:autoSpaceDE w:val="0"/>
        <w:autoSpaceDN w:val="0"/>
        <w:adjustRightInd w:val="0"/>
        <w:spacing w:line="276" w:lineRule="auto"/>
        <w:ind w:firstLine="709"/>
        <w:jc w:val="both"/>
        <w:rPr>
          <w:bCs/>
          <w:sz w:val="26"/>
          <w:szCs w:val="26"/>
        </w:rPr>
      </w:pPr>
      <w:r w:rsidRPr="00873E3A">
        <w:rPr>
          <w:bCs/>
          <w:sz w:val="26"/>
          <w:szCs w:val="26"/>
        </w:rPr>
        <w:lastRenderedPageBreak/>
        <w:t>Применяемый метод позволяет сократить ущерб от градобитий в 5–6 раз. Экономический эффект от защиты   на указанной площади — 500–550 миллионов рублей в год.</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 xml:space="preserve">Сильное </w:t>
      </w:r>
      <w:proofErr w:type="spellStart"/>
      <w:r w:rsidRPr="00873E3A">
        <w:rPr>
          <w:i/>
          <w:sz w:val="26"/>
          <w:szCs w:val="26"/>
        </w:rPr>
        <w:t>гололедно-изморозевое</w:t>
      </w:r>
      <w:proofErr w:type="spellEnd"/>
      <w:r w:rsidRPr="00873E3A">
        <w:rPr>
          <w:i/>
          <w:sz w:val="26"/>
          <w:szCs w:val="26"/>
        </w:rPr>
        <w:t xml:space="preserve"> отложение</w:t>
      </w:r>
      <w:r w:rsidRPr="00873E3A">
        <w:rPr>
          <w:sz w:val="26"/>
          <w:szCs w:val="26"/>
        </w:rPr>
        <w:t>. Отложение на проводах гололедного станка гололеда диаметром 20 мм и более или сложное отложение или мокрый (замерзающий) снег диаметром 35 мм и более или изморозь диаметром 50 мм и более,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Заморозки.</w:t>
      </w:r>
      <w:r w:rsidRPr="00873E3A">
        <w:rPr>
          <w:sz w:val="26"/>
          <w:szCs w:val="26"/>
        </w:rPr>
        <w:t xml:space="preserve"> Понижение температуры воздуха и (или) поверхности почвы (травостоя) до значений ниже 0°С на фоне положительных средних суточных температур воздуха в периоды активной вегетации сельскохозяйственных культур или уборки урожая, приводящее к повреждению и (или) частичной гибели урожая сельскохозяйственных культур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Засуха почвенная.</w:t>
      </w:r>
      <w:r w:rsidRPr="00873E3A">
        <w:rPr>
          <w:sz w:val="26"/>
          <w:szCs w:val="26"/>
        </w:rPr>
        <w:t xml:space="preserve"> В период вегетации сельскохозяйственных культур за период не менее 3 декад подряд запасы продуктивной влаги в слое почвы 0 - 20 см составляют не более 10 мм или за период не менее 20 дней, если в начале периода засухи запасы продуктивной влаги в слое 0 - 100 см были менее 50 мм, в результате чего произошла гибель посевов сельскохозяйственных культур и (или) природной растительности на площади 100 га и более.</w:t>
      </w:r>
    </w:p>
    <w:p w:rsidR="004B1859" w:rsidRPr="00873E3A" w:rsidRDefault="004B1859" w:rsidP="005555FA">
      <w:pPr>
        <w:autoSpaceDE w:val="0"/>
        <w:autoSpaceDN w:val="0"/>
        <w:adjustRightInd w:val="0"/>
        <w:spacing w:line="276" w:lineRule="auto"/>
        <w:ind w:firstLine="709"/>
        <w:jc w:val="both"/>
        <w:rPr>
          <w:sz w:val="26"/>
          <w:szCs w:val="26"/>
        </w:rPr>
      </w:pPr>
      <w:r w:rsidRPr="00873E3A">
        <w:rPr>
          <w:i/>
          <w:sz w:val="26"/>
          <w:szCs w:val="26"/>
        </w:rPr>
        <w:t>Засуха атмосферная.</w:t>
      </w:r>
      <w:r w:rsidRPr="00873E3A">
        <w:rPr>
          <w:sz w:val="26"/>
          <w:szCs w:val="26"/>
        </w:rPr>
        <w:t xml:space="preserve"> В период вегетации сельскохозяйственных культур отсутствие эффективных осадков (более 5 мм в сутки) за период не менее 30 дней подряд при максимальной температуре воздуха выше 25°С. В отдельные дни (не более 25% продолжительности периода) возможно наличие максимальных температур ниже указанных пределов, в результате чего произошла гибель посевов сельскохозяйственных культур и (или) природной растительности на площади 100 га и более.</w:t>
      </w:r>
    </w:p>
    <w:p w:rsidR="004B1859" w:rsidRDefault="004B1859" w:rsidP="005555FA">
      <w:pPr>
        <w:autoSpaceDE w:val="0"/>
        <w:autoSpaceDN w:val="0"/>
        <w:adjustRightInd w:val="0"/>
        <w:spacing w:line="276" w:lineRule="auto"/>
        <w:ind w:firstLine="709"/>
        <w:jc w:val="both"/>
        <w:rPr>
          <w:sz w:val="26"/>
          <w:szCs w:val="26"/>
        </w:rPr>
      </w:pPr>
      <w:r w:rsidRPr="00873E3A">
        <w:rPr>
          <w:i/>
          <w:sz w:val="26"/>
          <w:szCs w:val="26"/>
        </w:rPr>
        <w:t>Комплекс неблагоприятных метеорологических явлений</w:t>
      </w:r>
      <w:r w:rsidRPr="00873E3A">
        <w:rPr>
          <w:sz w:val="26"/>
          <w:szCs w:val="26"/>
        </w:rPr>
        <w:t>. Сочетание двух и более одновременно наблюдающихся метеорологических (гидрометеорологических) явлений, каждое из которых в отдельности по интенсивности или силе не достигает критерия опасного явления, но близко к нему,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 или произошла гибель посевов сельскохозяйственных культур и (или) природной растительности на площади 100 га и более.</w:t>
      </w:r>
    </w:p>
    <w:p w:rsidR="002F1571" w:rsidRPr="00873E3A" w:rsidRDefault="002F1571" w:rsidP="005555FA">
      <w:pPr>
        <w:autoSpaceDE w:val="0"/>
        <w:autoSpaceDN w:val="0"/>
        <w:adjustRightInd w:val="0"/>
        <w:spacing w:line="276" w:lineRule="auto"/>
        <w:ind w:firstLine="709"/>
        <w:jc w:val="both"/>
        <w:rPr>
          <w:sz w:val="26"/>
          <w:szCs w:val="26"/>
        </w:rPr>
      </w:pPr>
    </w:p>
    <w:p w:rsidR="004B1859" w:rsidRPr="00873E3A" w:rsidRDefault="002F1571" w:rsidP="005555FA">
      <w:pPr>
        <w:keepNext/>
        <w:keepLines/>
        <w:spacing w:before="120" w:line="276" w:lineRule="auto"/>
        <w:jc w:val="both"/>
        <w:outlineLvl w:val="3"/>
        <w:rPr>
          <w:b/>
          <w:iCs/>
          <w:sz w:val="26"/>
          <w:szCs w:val="26"/>
          <w:lang w:eastAsia="en-US"/>
        </w:rPr>
      </w:pPr>
      <w:r>
        <w:rPr>
          <w:sz w:val="26"/>
          <w:szCs w:val="26"/>
        </w:rPr>
        <w:t xml:space="preserve"> </w:t>
      </w:r>
      <w:r w:rsidR="004B1859" w:rsidRPr="00873E3A">
        <w:rPr>
          <w:b/>
          <w:iCs/>
          <w:sz w:val="26"/>
          <w:szCs w:val="26"/>
          <w:lang w:eastAsia="en-US"/>
        </w:rPr>
        <w:t>Опасные гидрологические явления</w:t>
      </w:r>
    </w:p>
    <w:p w:rsidR="004B1859" w:rsidRPr="00873E3A" w:rsidRDefault="004B1859" w:rsidP="005555FA">
      <w:pPr>
        <w:spacing w:line="276" w:lineRule="auto"/>
        <w:ind w:firstLine="709"/>
        <w:jc w:val="both"/>
        <w:rPr>
          <w:sz w:val="26"/>
          <w:szCs w:val="26"/>
        </w:rPr>
      </w:pPr>
      <w:r w:rsidRPr="002F1571">
        <w:rPr>
          <w:i/>
          <w:iCs/>
          <w:sz w:val="26"/>
          <w:szCs w:val="26"/>
        </w:rPr>
        <w:t>Опасное гидрологическое явление</w:t>
      </w:r>
      <w:r w:rsidRPr="00873E3A">
        <w:rPr>
          <w:sz w:val="26"/>
          <w:szCs w:val="26"/>
        </w:rPr>
        <w:t xml:space="preserve"> - событие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w:t>
      </w:r>
      <w:r w:rsidRPr="00873E3A">
        <w:rPr>
          <w:sz w:val="26"/>
          <w:szCs w:val="26"/>
        </w:rPr>
        <w:lastRenderedPageBreak/>
        <w:t>поражающее воздействие на людей, сельскохозяйственных животных и растения, объекты экономики и окружающую природную среду.</w:t>
      </w:r>
    </w:p>
    <w:p w:rsidR="004B1859" w:rsidRPr="00873E3A" w:rsidRDefault="004B1859" w:rsidP="005555FA">
      <w:pPr>
        <w:spacing w:line="276" w:lineRule="auto"/>
        <w:ind w:firstLine="709"/>
        <w:jc w:val="both"/>
        <w:rPr>
          <w:sz w:val="26"/>
          <w:szCs w:val="26"/>
        </w:rPr>
      </w:pPr>
      <w:r w:rsidRPr="00873E3A">
        <w:rPr>
          <w:sz w:val="26"/>
          <w:szCs w:val="26"/>
        </w:rPr>
        <w:t xml:space="preserve">Риски подтопления (затопления) 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могут быть в результате дождевого паводка, а также подтопления грунтовыми водами.</w:t>
      </w:r>
    </w:p>
    <w:p w:rsidR="004B1859" w:rsidRDefault="004B1859" w:rsidP="005555FA">
      <w:pPr>
        <w:spacing w:line="276" w:lineRule="auto"/>
        <w:ind w:firstLine="709"/>
        <w:jc w:val="both"/>
        <w:rPr>
          <w:sz w:val="26"/>
          <w:szCs w:val="26"/>
        </w:rPr>
      </w:pPr>
      <w:r w:rsidRPr="001738EB">
        <w:rPr>
          <w:sz w:val="26"/>
          <w:szCs w:val="26"/>
        </w:rPr>
        <w:t xml:space="preserve">Гидрография муниципального образования представлена </w:t>
      </w:r>
      <w:r>
        <w:rPr>
          <w:sz w:val="26"/>
          <w:szCs w:val="26"/>
        </w:rPr>
        <w:t>руслом реки Кубань и Краснодарским водохранилищем</w:t>
      </w:r>
      <w:r w:rsidRPr="001738EB">
        <w:rPr>
          <w:sz w:val="26"/>
          <w:szCs w:val="26"/>
        </w:rPr>
        <w:t>.</w:t>
      </w:r>
    </w:p>
    <w:p w:rsidR="004B1859" w:rsidRPr="00873E3A" w:rsidRDefault="004B1859" w:rsidP="005555FA">
      <w:pPr>
        <w:spacing w:line="276" w:lineRule="auto"/>
        <w:ind w:firstLine="709"/>
        <w:jc w:val="both"/>
        <w:rPr>
          <w:sz w:val="26"/>
          <w:szCs w:val="26"/>
        </w:rPr>
      </w:pPr>
      <w:r w:rsidRPr="00873E3A">
        <w:rPr>
          <w:sz w:val="26"/>
          <w:szCs w:val="26"/>
        </w:rPr>
        <w:t>Из природных гидрологических процессов следует выделить: частичное подтопление и затопление территории в период интенсивных осадков и снеготаяния.</w:t>
      </w:r>
    </w:p>
    <w:p w:rsidR="004B1859" w:rsidRPr="00873E3A" w:rsidRDefault="004B1859" w:rsidP="005555FA">
      <w:pPr>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вероятны подтопления и затопления, формируемые интенсивными дождями.</w:t>
      </w:r>
    </w:p>
    <w:p w:rsidR="004B1859" w:rsidRPr="00DB2213" w:rsidRDefault="004B1859" w:rsidP="005555FA">
      <w:pPr>
        <w:spacing w:line="276" w:lineRule="auto"/>
        <w:ind w:firstLine="709"/>
        <w:jc w:val="both"/>
        <w:rPr>
          <w:sz w:val="26"/>
          <w:szCs w:val="26"/>
        </w:rPr>
      </w:pPr>
      <w:r w:rsidRPr="002F1571">
        <w:rPr>
          <w:i/>
          <w:iCs/>
          <w:sz w:val="26"/>
          <w:szCs w:val="26"/>
        </w:rPr>
        <w:t>Затопление и наводнения.</w:t>
      </w:r>
      <w:r w:rsidRPr="00DB2213">
        <w:rPr>
          <w:sz w:val="26"/>
          <w:szCs w:val="26"/>
        </w:rPr>
        <w:t xml:space="preserve"> В </w:t>
      </w:r>
      <w:proofErr w:type="spellStart"/>
      <w:r>
        <w:rPr>
          <w:sz w:val="26"/>
          <w:szCs w:val="26"/>
        </w:rPr>
        <w:t>Теучежском</w:t>
      </w:r>
      <w:proofErr w:type="spellEnd"/>
      <w:r w:rsidRPr="00DB2213">
        <w:rPr>
          <w:sz w:val="26"/>
          <w:szCs w:val="26"/>
        </w:rPr>
        <w:t xml:space="preserve"> районе в </w:t>
      </w:r>
      <w:proofErr w:type="spellStart"/>
      <w:r>
        <w:rPr>
          <w:sz w:val="26"/>
          <w:szCs w:val="26"/>
        </w:rPr>
        <w:t>Тлюстенхабльском</w:t>
      </w:r>
      <w:proofErr w:type="spellEnd"/>
      <w:r w:rsidRPr="00873E3A">
        <w:rPr>
          <w:sz w:val="26"/>
          <w:szCs w:val="26"/>
        </w:rPr>
        <w:t xml:space="preserve"> </w:t>
      </w:r>
      <w:r>
        <w:rPr>
          <w:sz w:val="26"/>
          <w:szCs w:val="26"/>
        </w:rPr>
        <w:t>городском поселении</w:t>
      </w:r>
      <w:r w:rsidRPr="00DB2213">
        <w:rPr>
          <w:sz w:val="26"/>
          <w:szCs w:val="26"/>
        </w:rPr>
        <w:t xml:space="preserve"> в период паводков и половодья потенциальную опасность населённым пунктам и объектам экономики представляет </w:t>
      </w:r>
      <w:r>
        <w:rPr>
          <w:sz w:val="26"/>
          <w:szCs w:val="26"/>
        </w:rPr>
        <w:t>Краснодарское водохранилище</w:t>
      </w:r>
      <w:r w:rsidRPr="00DB2213">
        <w:rPr>
          <w:sz w:val="26"/>
          <w:szCs w:val="26"/>
        </w:rPr>
        <w:t xml:space="preserve">. </w:t>
      </w:r>
    </w:p>
    <w:p w:rsidR="004B1859" w:rsidRPr="00DB2213" w:rsidRDefault="004B1859" w:rsidP="005555FA">
      <w:pPr>
        <w:spacing w:line="276" w:lineRule="auto"/>
        <w:ind w:firstLine="709"/>
        <w:jc w:val="both"/>
        <w:rPr>
          <w:sz w:val="26"/>
          <w:szCs w:val="26"/>
        </w:rPr>
      </w:pPr>
      <w:r w:rsidRPr="00DB2213">
        <w:rPr>
          <w:sz w:val="26"/>
          <w:szCs w:val="26"/>
        </w:rPr>
        <w:t xml:space="preserve">Многие важные водохозяйственные системы находятся в неудовлетворительном состоянии (срок эксплуатации 20-60 лет) и эксплуатация их крайне затруднена. </w:t>
      </w:r>
    </w:p>
    <w:p w:rsidR="004B1859" w:rsidRDefault="004B1859" w:rsidP="005555FA">
      <w:pPr>
        <w:spacing w:line="276" w:lineRule="auto"/>
        <w:ind w:firstLine="709"/>
        <w:jc w:val="both"/>
        <w:rPr>
          <w:sz w:val="26"/>
          <w:szCs w:val="26"/>
        </w:rPr>
      </w:pPr>
      <w:r w:rsidRPr="00DB2213">
        <w:rPr>
          <w:sz w:val="26"/>
          <w:szCs w:val="26"/>
        </w:rPr>
        <w:t xml:space="preserve">Размеры фактического ущерба от возможного паводкового затопления могут оказаться значительно больше, так как расходы </w:t>
      </w:r>
      <w:r w:rsidR="002F1571">
        <w:rPr>
          <w:sz w:val="26"/>
          <w:szCs w:val="26"/>
        </w:rPr>
        <w:t xml:space="preserve">будут </w:t>
      </w:r>
      <w:r w:rsidRPr="00DB2213">
        <w:rPr>
          <w:sz w:val="26"/>
          <w:szCs w:val="26"/>
        </w:rPr>
        <w:t>на перенос объектов, переселение людей, освоение новых участков, частичное снижение уровня производства</w:t>
      </w:r>
      <w:r w:rsidR="002F1571">
        <w:rPr>
          <w:sz w:val="26"/>
          <w:szCs w:val="26"/>
        </w:rPr>
        <w:t xml:space="preserve"> и т.д.</w:t>
      </w:r>
    </w:p>
    <w:p w:rsidR="002F1571" w:rsidRDefault="004B1859" w:rsidP="002F1571">
      <w:pPr>
        <w:spacing w:line="276" w:lineRule="auto"/>
        <w:ind w:firstLine="709"/>
        <w:jc w:val="both"/>
        <w:rPr>
          <w:sz w:val="26"/>
          <w:szCs w:val="26"/>
        </w:rPr>
      </w:pPr>
      <w:r w:rsidRPr="00873E3A">
        <w:rPr>
          <w:sz w:val="26"/>
          <w:szCs w:val="26"/>
        </w:rPr>
        <w:t>На территории населенных пунктов подтопление связано</w:t>
      </w:r>
      <w:r w:rsidR="002F1571">
        <w:rPr>
          <w:sz w:val="26"/>
          <w:szCs w:val="26"/>
        </w:rPr>
        <w:t>,</w:t>
      </w:r>
      <w:r w:rsidRPr="00873E3A">
        <w:rPr>
          <w:sz w:val="26"/>
          <w:szCs w:val="26"/>
        </w:rPr>
        <w:t xml:space="preserve"> как правило</w:t>
      </w:r>
      <w:r w:rsidR="002F1571">
        <w:rPr>
          <w:sz w:val="26"/>
          <w:szCs w:val="26"/>
        </w:rPr>
        <w:t>,</w:t>
      </w:r>
      <w:r w:rsidRPr="00873E3A">
        <w:rPr>
          <w:sz w:val="26"/>
          <w:szCs w:val="26"/>
        </w:rPr>
        <w:t xml:space="preserve"> с техногенными факторами: утечки из водопроводных и канализационных систем, неудовлетворительное состояние или отсутствие систем отводов дождевых вод. С подтоплением могут быть связаны значительные деформации инженерных сооружений, особенно в местах развития просадочных и набухающих грунтов.</w:t>
      </w:r>
      <w:r w:rsidR="002F1571">
        <w:rPr>
          <w:sz w:val="26"/>
          <w:szCs w:val="26"/>
        </w:rPr>
        <w:t xml:space="preserve"> </w:t>
      </w:r>
    </w:p>
    <w:p w:rsidR="002F1571" w:rsidRDefault="004B1859" w:rsidP="002F1571">
      <w:pPr>
        <w:spacing w:line="276" w:lineRule="auto"/>
        <w:ind w:firstLine="709"/>
        <w:jc w:val="both"/>
        <w:rPr>
          <w:sz w:val="26"/>
          <w:szCs w:val="26"/>
        </w:rPr>
      </w:pPr>
      <w:r w:rsidRPr="00873E3A">
        <w:rPr>
          <w:bCs/>
          <w:sz w:val="26"/>
          <w:szCs w:val="26"/>
        </w:rPr>
        <w:t xml:space="preserve">Грунтовые воды гидравлически связаны с уровнем воды </w:t>
      </w:r>
      <w:r>
        <w:rPr>
          <w:bCs/>
          <w:sz w:val="26"/>
          <w:szCs w:val="26"/>
        </w:rPr>
        <w:t>Краснодарского водохранилища.</w:t>
      </w:r>
      <w:r w:rsidRPr="00873E3A">
        <w:rPr>
          <w:bCs/>
          <w:sz w:val="26"/>
          <w:szCs w:val="26"/>
        </w:rPr>
        <w:t xml:space="preserve"> Подъем уровня грунтовых вод возможен в неблагоприятные периоды года (периоды интенсивных ливневых дождей и снеготаяния). В период максимального подъема грунтовые воды могут достигать поверхности земли. </w:t>
      </w:r>
    </w:p>
    <w:p w:rsidR="002F1571" w:rsidRDefault="004B1859" w:rsidP="002F1571">
      <w:pPr>
        <w:spacing w:line="276" w:lineRule="auto"/>
        <w:ind w:firstLine="709"/>
        <w:jc w:val="both"/>
        <w:rPr>
          <w:sz w:val="26"/>
          <w:szCs w:val="26"/>
        </w:rPr>
      </w:pPr>
      <w:r w:rsidRPr="00873E3A">
        <w:rPr>
          <w:sz w:val="26"/>
          <w:szCs w:val="26"/>
        </w:rPr>
        <w:t xml:space="preserve">Под наводнением понимается затопление водой прилегающей к водоему местности, которое причиняет материальный ущерб, наносит урон здоровью населения или приводит к гибели людей. Для снижения материального ущерба и повышения безопасности населения необходимо проведение заблаговременного краткосрочного прогнозирования возможных последствий наводнения (за 12 – 15 дней до наступления предсказываемого явления). </w:t>
      </w:r>
    </w:p>
    <w:p w:rsidR="004B1859" w:rsidRPr="002F1571" w:rsidRDefault="004B1859" w:rsidP="002F1571">
      <w:pPr>
        <w:spacing w:line="276" w:lineRule="auto"/>
        <w:ind w:firstLine="709"/>
        <w:jc w:val="both"/>
        <w:rPr>
          <w:sz w:val="26"/>
          <w:szCs w:val="26"/>
        </w:rPr>
      </w:pPr>
      <w:r w:rsidRPr="00B22139">
        <w:rPr>
          <w:color w:val="000000"/>
          <w:sz w:val="26"/>
          <w:szCs w:val="26"/>
        </w:rPr>
        <w:t xml:space="preserve">Приказом Кубанского Бассейнового Водного Управления № 116 от 09.08.2023г. «Об установлении зон затопления, подтопления» утверждены предложения Управления по охране окружающей среды и природным ресурсам Республики Адыгея, подготовленные совместно с соответствующим органом местного самоуправления, и согласованные с Департаментом Федеральной службы по гидрометеорологии и мониторингу окружающей среды по Южному и Северо-Кавказскому федеральным округам, Южным межрегиональным управлением Федеральной службы по надзору в сфере природопользования, Главным управлением МЧС России по Республике Адыгея </w:t>
      </w:r>
      <w:r w:rsidRPr="00B22139">
        <w:rPr>
          <w:color w:val="000000"/>
          <w:sz w:val="26"/>
          <w:szCs w:val="26"/>
        </w:rPr>
        <w:lastRenderedPageBreak/>
        <w:t>и Управлением Федеральной службы государственной регистрации, кадастра и картографии по Республике Адыгея по установлению:</w:t>
      </w:r>
    </w:p>
    <w:p w:rsidR="004B1859" w:rsidRPr="00B22139" w:rsidRDefault="004B1859" w:rsidP="005555FA">
      <w:pPr>
        <w:spacing w:line="276" w:lineRule="auto"/>
        <w:ind w:firstLine="851"/>
        <w:jc w:val="both"/>
        <w:rPr>
          <w:color w:val="000000"/>
          <w:sz w:val="26"/>
          <w:szCs w:val="26"/>
        </w:rPr>
      </w:pPr>
      <w:r w:rsidRPr="00B22139">
        <w:rPr>
          <w:color w:val="000000"/>
          <w:sz w:val="26"/>
          <w:szCs w:val="26"/>
        </w:rPr>
        <w:t>1) зон затопления при половодьях однопроцентной обеспеченности (повторя</w:t>
      </w:r>
      <w:r w:rsidR="002F1571">
        <w:rPr>
          <w:color w:val="000000"/>
          <w:sz w:val="26"/>
          <w:szCs w:val="26"/>
        </w:rPr>
        <w:t>е</w:t>
      </w:r>
      <w:r w:rsidRPr="00B22139">
        <w:rPr>
          <w:color w:val="000000"/>
          <w:sz w:val="26"/>
          <w:szCs w:val="26"/>
        </w:rPr>
        <w:t>мость один раз в 100 лет) на территориях населенных пунктов Т</w:t>
      </w:r>
      <w:r>
        <w:rPr>
          <w:color w:val="000000"/>
          <w:sz w:val="26"/>
          <w:szCs w:val="26"/>
        </w:rPr>
        <w:t>еучежского</w:t>
      </w:r>
      <w:r w:rsidRPr="00B22139">
        <w:rPr>
          <w:color w:val="000000"/>
          <w:sz w:val="26"/>
          <w:szCs w:val="26"/>
        </w:rPr>
        <w:t xml:space="preserve"> района Республики Адыгея, прилегающих к оказывающим воздействие водным объектам:</w:t>
      </w:r>
    </w:p>
    <w:p w:rsidR="004B1859" w:rsidRDefault="004B1859" w:rsidP="005555FA">
      <w:pPr>
        <w:spacing w:line="276" w:lineRule="auto"/>
        <w:ind w:firstLine="851"/>
        <w:jc w:val="both"/>
        <w:rPr>
          <w:color w:val="000000"/>
          <w:sz w:val="26"/>
          <w:szCs w:val="26"/>
        </w:rPr>
      </w:pPr>
      <w:r w:rsidRPr="00B22139">
        <w:rPr>
          <w:color w:val="000000"/>
          <w:sz w:val="26"/>
          <w:szCs w:val="26"/>
        </w:rPr>
        <w:t xml:space="preserve">- </w:t>
      </w:r>
      <w:proofErr w:type="spellStart"/>
      <w:r>
        <w:rPr>
          <w:color w:val="000000"/>
          <w:sz w:val="26"/>
          <w:szCs w:val="26"/>
        </w:rPr>
        <w:t>пгт</w:t>
      </w:r>
      <w:proofErr w:type="spellEnd"/>
      <w:r>
        <w:rPr>
          <w:color w:val="000000"/>
          <w:sz w:val="26"/>
          <w:szCs w:val="26"/>
        </w:rPr>
        <w:t xml:space="preserve">. </w:t>
      </w:r>
      <w:proofErr w:type="spellStart"/>
      <w:r>
        <w:rPr>
          <w:color w:val="000000"/>
          <w:sz w:val="26"/>
          <w:szCs w:val="26"/>
        </w:rPr>
        <w:t>Тлюстенхабль</w:t>
      </w:r>
      <w:proofErr w:type="spellEnd"/>
      <w:r w:rsidRPr="00B22139">
        <w:rPr>
          <w:color w:val="000000"/>
          <w:sz w:val="26"/>
          <w:szCs w:val="26"/>
        </w:rPr>
        <w:t xml:space="preserve"> – река Кубань</w:t>
      </w:r>
      <w:r>
        <w:rPr>
          <w:color w:val="000000"/>
          <w:sz w:val="26"/>
          <w:szCs w:val="26"/>
        </w:rPr>
        <w:t>, Краснодарское водохранилище</w:t>
      </w:r>
      <w:r w:rsidRPr="00B22139">
        <w:rPr>
          <w:color w:val="000000"/>
          <w:sz w:val="26"/>
          <w:szCs w:val="26"/>
        </w:rPr>
        <w:t>;</w:t>
      </w:r>
    </w:p>
    <w:p w:rsidR="002F1571" w:rsidRDefault="004B1859" w:rsidP="002F1571">
      <w:pPr>
        <w:spacing w:line="276" w:lineRule="auto"/>
        <w:ind w:firstLine="851"/>
        <w:jc w:val="both"/>
        <w:rPr>
          <w:color w:val="000000"/>
          <w:sz w:val="26"/>
          <w:szCs w:val="26"/>
        </w:rPr>
      </w:pPr>
      <w:r w:rsidRPr="00B22139">
        <w:rPr>
          <w:color w:val="000000"/>
          <w:sz w:val="26"/>
          <w:szCs w:val="26"/>
        </w:rPr>
        <w:t xml:space="preserve">- </w:t>
      </w:r>
      <w:r>
        <w:rPr>
          <w:color w:val="000000"/>
          <w:sz w:val="26"/>
          <w:szCs w:val="26"/>
        </w:rPr>
        <w:t xml:space="preserve">а. </w:t>
      </w:r>
      <w:proofErr w:type="spellStart"/>
      <w:r>
        <w:rPr>
          <w:color w:val="000000"/>
          <w:sz w:val="26"/>
          <w:szCs w:val="26"/>
        </w:rPr>
        <w:t>Тугургой</w:t>
      </w:r>
      <w:proofErr w:type="spellEnd"/>
      <w:r w:rsidRPr="00B22139">
        <w:rPr>
          <w:color w:val="000000"/>
          <w:sz w:val="26"/>
          <w:szCs w:val="26"/>
        </w:rPr>
        <w:t xml:space="preserve"> –</w:t>
      </w:r>
      <w:r>
        <w:rPr>
          <w:color w:val="000000"/>
          <w:sz w:val="26"/>
          <w:szCs w:val="26"/>
        </w:rPr>
        <w:t xml:space="preserve"> Краснодарское водохранилище</w:t>
      </w:r>
      <w:r w:rsidRPr="00B22139">
        <w:rPr>
          <w:color w:val="000000"/>
          <w:sz w:val="26"/>
          <w:szCs w:val="26"/>
        </w:rPr>
        <w:t>;</w:t>
      </w:r>
      <w:r w:rsidR="002F1571">
        <w:rPr>
          <w:color w:val="000000"/>
          <w:sz w:val="26"/>
          <w:szCs w:val="26"/>
        </w:rPr>
        <w:t xml:space="preserve"> </w:t>
      </w:r>
    </w:p>
    <w:p w:rsidR="004B1859" w:rsidRPr="00B22139" w:rsidRDefault="004B1859" w:rsidP="002F1571">
      <w:pPr>
        <w:spacing w:line="276" w:lineRule="auto"/>
        <w:ind w:firstLine="851"/>
        <w:jc w:val="both"/>
        <w:rPr>
          <w:color w:val="000000"/>
          <w:sz w:val="26"/>
          <w:szCs w:val="26"/>
        </w:rPr>
      </w:pPr>
      <w:r w:rsidRPr="00B22139">
        <w:rPr>
          <w:color w:val="000000"/>
          <w:sz w:val="26"/>
          <w:szCs w:val="26"/>
        </w:rPr>
        <w:t>2) зон подтопления (сильное, умеренное, слабое), прилегающих к зонам затопления, повышение уровня грунтовых вод которых обуславливается подпором грунтовых вод уровнями высоких вод водных объектов, на территориях населенных пунктов Т</w:t>
      </w:r>
      <w:r>
        <w:rPr>
          <w:color w:val="000000"/>
          <w:sz w:val="26"/>
          <w:szCs w:val="26"/>
        </w:rPr>
        <w:t>еучежского</w:t>
      </w:r>
      <w:r w:rsidRPr="00B22139">
        <w:rPr>
          <w:color w:val="000000"/>
          <w:sz w:val="26"/>
          <w:szCs w:val="26"/>
        </w:rPr>
        <w:t xml:space="preserve"> района Республики Адыгея:</w:t>
      </w:r>
    </w:p>
    <w:p w:rsidR="004B1859" w:rsidRDefault="004B1859" w:rsidP="005555FA">
      <w:pPr>
        <w:spacing w:line="276" w:lineRule="auto"/>
        <w:ind w:firstLine="851"/>
        <w:jc w:val="both"/>
        <w:rPr>
          <w:color w:val="000000"/>
          <w:sz w:val="26"/>
          <w:szCs w:val="26"/>
        </w:rPr>
      </w:pPr>
      <w:r w:rsidRPr="00B22139">
        <w:rPr>
          <w:color w:val="000000"/>
          <w:sz w:val="26"/>
          <w:szCs w:val="26"/>
        </w:rPr>
        <w:t xml:space="preserve">  - </w:t>
      </w:r>
      <w:proofErr w:type="spellStart"/>
      <w:r>
        <w:rPr>
          <w:color w:val="000000"/>
          <w:sz w:val="26"/>
          <w:szCs w:val="26"/>
        </w:rPr>
        <w:t>пгт</w:t>
      </w:r>
      <w:proofErr w:type="spellEnd"/>
      <w:r>
        <w:rPr>
          <w:color w:val="000000"/>
          <w:sz w:val="26"/>
          <w:szCs w:val="26"/>
        </w:rPr>
        <w:t xml:space="preserve">. </w:t>
      </w:r>
      <w:proofErr w:type="spellStart"/>
      <w:r>
        <w:rPr>
          <w:color w:val="000000"/>
          <w:sz w:val="26"/>
          <w:szCs w:val="26"/>
        </w:rPr>
        <w:t>Тлюстенхабль</w:t>
      </w:r>
      <w:proofErr w:type="spellEnd"/>
      <w:r w:rsidRPr="00B22139">
        <w:rPr>
          <w:color w:val="000000"/>
          <w:sz w:val="26"/>
          <w:szCs w:val="26"/>
        </w:rPr>
        <w:t xml:space="preserve"> – река Кубань</w:t>
      </w:r>
      <w:r>
        <w:rPr>
          <w:color w:val="000000"/>
          <w:sz w:val="26"/>
          <w:szCs w:val="26"/>
        </w:rPr>
        <w:t>, Краснодарское водохранилище</w:t>
      </w:r>
      <w:r w:rsidRPr="00B22139">
        <w:rPr>
          <w:color w:val="000000"/>
          <w:sz w:val="26"/>
          <w:szCs w:val="26"/>
        </w:rPr>
        <w:t>;</w:t>
      </w:r>
    </w:p>
    <w:p w:rsidR="002F1571" w:rsidRDefault="004B1859" w:rsidP="002F1571">
      <w:pPr>
        <w:spacing w:line="276" w:lineRule="auto"/>
        <w:ind w:firstLine="851"/>
        <w:jc w:val="both"/>
        <w:rPr>
          <w:color w:val="000000"/>
          <w:sz w:val="26"/>
          <w:szCs w:val="26"/>
        </w:rPr>
      </w:pPr>
      <w:r>
        <w:rPr>
          <w:color w:val="000000"/>
          <w:sz w:val="26"/>
          <w:szCs w:val="26"/>
        </w:rPr>
        <w:t xml:space="preserve">  </w:t>
      </w:r>
      <w:r w:rsidRPr="00B22139">
        <w:rPr>
          <w:color w:val="000000"/>
          <w:sz w:val="26"/>
          <w:szCs w:val="26"/>
        </w:rPr>
        <w:t xml:space="preserve">- </w:t>
      </w:r>
      <w:r>
        <w:rPr>
          <w:color w:val="000000"/>
          <w:sz w:val="26"/>
          <w:szCs w:val="26"/>
        </w:rPr>
        <w:t xml:space="preserve">а. </w:t>
      </w:r>
      <w:proofErr w:type="spellStart"/>
      <w:r>
        <w:rPr>
          <w:color w:val="000000"/>
          <w:sz w:val="26"/>
          <w:szCs w:val="26"/>
        </w:rPr>
        <w:t>Тугургой</w:t>
      </w:r>
      <w:proofErr w:type="spellEnd"/>
      <w:r w:rsidRPr="00B22139">
        <w:rPr>
          <w:color w:val="000000"/>
          <w:sz w:val="26"/>
          <w:szCs w:val="26"/>
        </w:rPr>
        <w:t xml:space="preserve"> –</w:t>
      </w:r>
      <w:r>
        <w:rPr>
          <w:color w:val="000000"/>
          <w:sz w:val="26"/>
          <w:szCs w:val="26"/>
        </w:rPr>
        <w:t xml:space="preserve"> Краснодарское водохранилище</w:t>
      </w:r>
      <w:r w:rsidR="002F1571">
        <w:rPr>
          <w:color w:val="000000"/>
          <w:sz w:val="26"/>
          <w:szCs w:val="26"/>
        </w:rPr>
        <w:t xml:space="preserve">. </w:t>
      </w:r>
    </w:p>
    <w:p w:rsidR="002F1571" w:rsidRDefault="004B1859" w:rsidP="002F1571">
      <w:pPr>
        <w:spacing w:line="276" w:lineRule="auto"/>
        <w:ind w:firstLine="851"/>
        <w:jc w:val="both"/>
        <w:rPr>
          <w:color w:val="000000"/>
          <w:sz w:val="26"/>
          <w:szCs w:val="26"/>
        </w:rPr>
      </w:pPr>
      <w:r w:rsidRPr="00873E3A">
        <w:rPr>
          <w:color w:val="000000"/>
          <w:sz w:val="26"/>
          <w:szCs w:val="26"/>
        </w:rPr>
        <w:t>В соответствии со статьей 67.1. Водного кодекса Российской Федерации зоны затопления, подтопления устанавливаются, изменяются в отношении территорий, подверженных негативному воздействию вод и не обеспеченных сооружениями и (или) методами инженерной защиты, указанными в части 4 настоящей статьи, уполномоченным Правительством Российской Федерации федеральным органом исполнительной власти с участием органов исполнительной власти субъектов Российской Федерации и органов местного самоуправления.</w:t>
      </w:r>
      <w:r w:rsidR="002F1571">
        <w:rPr>
          <w:color w:val="000000"/>
          <w:sz w:val="26"/>
          <w:szCs w:val="26"/>
        </w:rPr>
        <w:t xml:space="preserve"> </w:t>
      </w:r>
    </w:p>
    <w:p w:rsidR="002F1571" w:rsidRDefault="004B1859" w:rsidP="002F1571">
      <w:pPr>
        <w:spacing w:line="276" w:lineRule="auto"/>
        <w:ind w:firstLine="851"/>
        <w:jc w:val="both"/>
        <w:rPr>
          <w:color w:val="000000"/>
          <w:sz w:val="26"/>
          <w:szCs w:val="26"/>
        </w:rPr>
      </w:pPr>
      <w:r w:rsidRPr="00873E3A">
        <w:rPr>
          <w:color w:val="000000"/>
          <w:sz w:val="26"/>
          <w:szCs w:val="26"/>
        </w:rPr>
        <w:t>В границах зон затопления, подтопления запрещаются:</w:t>
      </w:r>
    </w:p>
    <w:p w:rsidR="002F1571" w:rsidRDefault="004B1859" w:rsidP="002F1571">
      <w:pPr>
        <w:spacing w:line="276" w:lineRule="auto"/>
        <w:ind w:firstLine="851"/>
        <w:jc w:val="both"/>
        <w:rPr>
          <w:color w:val="000000"/>
          <w:sz w:val="26"/>
          <w:szCs w:val="26"/>
        </w:rPr>
      </w:pPr>
      <w:r w:rsidRPr="00873E3A">
        <w:rPr>
          <w:color w:val="000000"/>
          <w:sz w:val="26"/>
          <w:szCs w:val="26"/>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r w:rsidR="002F1571">
        <w:rPr>
          <w:color w:val="000000"/>
          <w:sz w:val="26"/>
          <w:szCs w:val="26"/>
        </w:rPr>
        <w:t xml:space="preserve"> </w:t>
      </w:r>
    </w:p>
    <w:p w:rsidR="002F1571" w:rsidRDefault="004B1859" w:rsidP="002F1571">
      <w:pPr>
        <w:spacing w:line="276" w:lineRule="auto"/>
        <w:ind w:firstLine="851"/>
        <w:jc w:val="both"/>
        <w:rPr>
          <w:color w:val="000000"/>
          <w:sz w:val="26"/>
          <w:szCs w:val="26"/>
        </w:rPr>
      </w:pPr>
      <w:r w:rsidRPr="00873E3A">
        <w:rPr>
          <w:color w:val="000000"/>
          <w:sz w:val="26"/>
          <w:szCs w:val="26"/>
        </w:rPr>
        <w:t>2) использование сточных вод в целях повышения почвенного плодородия;</w:t>
      </w:r>
      <w:r w:rsidR="002F1571">
        <w:rPr>
          <w:color w:val="000000"/>
          <w:sz w:val="26"/>
          <w:szCs w:val="26"/>
        </w:rPr>
        <w:t xml:space="preserve"> </w:t>
      </w:r>
    </w:p>
    <w:p w:rsidR="002F1571" w:rsidRDefault="004B1859" w:rsidP="002F1571">
      <w:pPr>
        <w:spacing w:line="276" w:lineRule="auto"/>
        <w:ind w:firstLine="851"/>
        <w:jc w:val="both"/>
        <w:rPr>
          <w:color w:val="000000"/>
          <w:sz w:val="26"/>
          <w:szCs w:val="26"/>
        </w:rPr>
      </w:pPr>
      <w:r w:rsidRPr="00873E3A">
        <w:rPr>
          <w:color w:val="000000"/>
          <w:sz w:val="26"/>
          <w:szCs w:val="26"/>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r w:rsidR="002F1571">
        <w:rPr>
          <w:color w:val="000000"/>
          <w:sz w:val="26"/>
          <w:szCs w:val="26"/>
        </w:rPr>
        <w:t xml:space="preserve"> </w:t>
      </w:r>
    </w:p>
    <w:p w:rsidR="002F1571" w:rsidRDefault="004B1859" w:rsidP="002F1571">
      <w:pPr>
        <w:spacing w:line="276" w:lineRule="auto"/>
        <w:ind w:firstLine="851"/>
        <w:jc w:val="both"/>
        <w:rPr>
          <w:color w:val="000000"/>
          <w:sz w:val="26"/>
          <w:szCs w:val="26"/>
        </w:rPr>
      </w:pPr>
      <w:r w:rsidRPr="00873E3A">
        <w:rPr>
          <w:color w:val="000000"/>
          <w:sz w:val="26"/>
          <w:szCs w:val="26"/>
        </w:rPr>
        <w:t>4) осуществление авиационных мер по борьбе с вредными организмами.</w:t>
      </w:r>
      <w:r w:rsidR="002F1571">
        <w:rPr>
          <w:color w:val="000000"/>
          <w:sz w:val="26"/>
          <w:szCs w:val="26"/>
        </w:rPr>
        <w:t xml:space="preserve"> </w:t>
      </w:r>
    </w:p>
    <w:p w:rsidR="00EE2EE2" w:rsidRDefault="004B1859" w:rsidP="00EE2EE2">
      <w:pPr>
        <w:spacing w:line="276" w:lineRule="auto"/>
        <w:ind w:firstLine="851"/>
        <w:jc w:val="both"/>
        <w:rPr>
          <w:color w:val="000000"/>
          <w:sz w:val="26"/>
          <w:szCs w:val="26"/>
        </w:rPr>
      </w:pPr>
      <w:r w:rsidRPr="00873E3A">
        <w:rPr>
          <w:color w:val="000000"/>
          <w:sz w:val="26"/>
          <w:szCs w:val="26"/>
        </w:rPr>
        <w:t xml:space="preserve">Инженерная защита территорий и объектов от негативного воздействия вод (строительство </w:t>
      </w:r>
      <w:proofErr w:type="spellStart"/>
      <w:r w:rsidRPr="00873E3A">
        <w:rPr>
          <w:color w:val="000000"/>
          <w:sz w:val="26"/>
          <w:szCs w:val="26"/>
        </w:rPr>
        <w:t>водоограждающих</w:t>
      </w:r>
      <w:proofErr w:type="spellEnd"/>
      <w:r w:rsidRPr="00873E3A">
        <w:rPr>
          <w:color w:val="000000"/>
          <w:sz w:val="26"/>
          <w:szCs w:val="26"/>
        </w:rPr>
        <w:t xml:space="preserve">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w:t>
      </w:r>
      <w:r w:rsidR="00EE2EE2">
        <w:rPr>
          <w:color w:val="000000"/>
          <w:sz w:val="26"/>
          <w:szCs w:val="26"/>
        </w:rPr>
        <w:t xml:space="preserve"> </w:t>
      </w:r>
    </w:p>
    <w:p w:rsidR="000678CE" w:rsidRDefault="004B1859" w:rsidP="000678CE">
      <w:pPr>
        <w:spacing w:line="276" w:lineRule="auto"/>
        <w:ind w:firstLine="851"/>
        <w:jc w:val="both"/>
        <w:rPr>
          <w:color w:val="000000"/>
          <w:sz w:val="26"/>
          <w:szCs w:val="26"/>
        </w:rPr>
      </w:pPr>
      <w:r w:rsidRPr="00873E3A">
        <w:rPr>
          <w:color w:val="000000"/>
          <w:sz w:val="26"/>
          <w:szCs w:val="26"/>
        </w:rPr>
        <w:lastRenderedPageBreak/>
        <w:t>В целях строительства сооружений инженерной защиты территорий и объектов от негативного воздействия вод допускается изъятие земельных участков для государственных или муниципальных нужд в порядке, установленном земельным законодательством и гражданским законодательством.</w:t>
      </w:r>
      <w:r w:rsidR="000678CE">
        <w:rPr>
          <w:color w:val="000000"/>
          <w:sz w:val="26"/>
          <w:szCs w:val="26"/>
        </w:rPr>
        <w:t xml:space="preserve"> </w:t>
      </w:r>
    </w:p>
    <w:p w:rsidR="000678CE" w:rsidRDefault="000678CE" w:rsidP="000678CE">
      <w:pPr>
        <w:spacing w:line="276" w:lineRule="auto"/>
        <w:ind w:firstLine="851"/>
        <w:jc w:val="both"/>
        <w:rPr>
          <w:color w:val="000000"/>
          <w:sz w:val="26"/>
          <w:szCs w:val="26"/>
        </w:rPr>
      </w:pPr>
    </w:p>
    <w:p w:rsidR="000678CE" w:rsidRDefault="000678CE" w:rsidP="000678CE">
      <w:pPr>
        <w:spacing w:line="276" w:lineRule="auto"/>
        <w:ind w:firstLine="851"/>
        <w:jc w:val="both"/>
        <w:rPr>
          <w:color w:val="000000"/>
          <w:sz w:val="26"/>
          <w:szCs w:val="26"/>
        </w:rPr>
      </w:pPr>
    </w:p>
    <w:p w:rsidR="000678CE" w:rsidRDefault="000678CE" w:rsidP="000678CE">
      <w:pPr>
        <w:spacing w:line="276" w:lineRule="auto"/>
        <w:ind w:firstLine="851"/>
        <w:jc w:val="both"/>
        <w:rPr>
          <w:color w:val="000000"/>
          <w:sz w:val="26"/>
          <w:szCs w:val="26"/>
        </w:rPr>
      </w:pPr>
    </w:p>
    <w:p w:rsidR="000678CE" w:rsidRDefault="000678CE" w:rsidP="000678CE">
      <w:pPr>
        <w:spacing w:line="276" w:lineRule="auto"/>
        <w:ind w:firstLine="851"/>
        <w:jc w:val="both"/>
        <w:rPr>
          <w:color w:val="000000"/>
          <w:sz w:val="26"/>
          <w:szCs w:val="26"/>
        </w:rPr>
      </w:pPr>
    </w:p>
    <w:p w:rsidR="000678CE" w:rsidRDefault="000678CE" w:rsidP="000678CE">
      <w:pPr>
        <w:spacing w:line="276" w:lineRule="auto"/>
        <w:ind w:firstLine="851"/>
        <w:jc w:val="both"/>
        <w:rPr>
          <w:color w:val="000000"/>
          <w:sz w:val="26"/>
          <w:szCs w:val="26"/>
        </w:rPr>
      </w:pPr>
    </w:p>
    <w:p w:rsidR="004B1859" w:rsidRPr="000678CE" w:rsidRDefault="004B1859" w:rsidP="000678CE">
      <w:pPr>
        <w:spacing w:line="276" w:lineRule="auto"/>
        <w:ind w:firstLine="851"/>
        <w:jc w:val="both"/>
        <w:rPr>
          <w:color w:val="000000"/>
          <w:sz w:val="26"/>
          <w:szCs w:val="26"/>
        </w:rPr>
      </w:pPr>
      <w:r w:rsidRPr="00873E3A">
        <w:rPr>
          <w:bCs/>
          <w:i/>
          <w:sz w:val="26"/>
          <w:szCs w:val="26"/>
          <w:u w:val="single"/>
        </w:rPr>
        <w:t>Мероприятия</w:t>
      </w:r>
      <w:r w:rsidR="000678CE">
        <w:rPr>
          <w:bCs/>
          <w:i/>
          <w:sz w:val="26"/>
          <w:szCs w:val="26"/>
          <w:u w:val="single"/>
        </w:rPr>
        <w:t xml:space="preserve"> </w:t>
      </w:r>
      <w:r w:rsidRPr="00873E3A">
        <w:rPr>
          <w:bCs/>
          <w:i/>
          <w:sz w:val="26"/>
          <w:szCs w:val="26"/>
          <w:u w:val="single"/>
        </w:rPr>
        <w:t>и</w:t>
      </w:r>
      <w:r w:rsidR="000678CE">
        <w:rPr>
          <w:bCs/>
          <w:i/>
          <w:sz w:val="26"/>
          <w:szCs w:val="26"/>
          <w:u w:val="single"/>
        </w:rPr>
        <w:t xml:space="preserve"> </w:t>
      </w:r>
      <w:r w:rsidRPr="00873E3A">
        <w:rPr>
          <w:bCs/>
          <w:i/>
          <w:sz w:val="26"/>
          <w:szCs w:val="26"/>
          <w:u w:val="single"/>
        </w:rPr>
        <w:t>предложения</w:t>
      </w:r>
      <w:r w:rsidR="000678CE">
        <w:rPr>
          <w:bCs/>
          <w:i/>
          <w:sz w:val="26"/>
          <w:szCs w:val="26"/>
          <w:u w:val="single"/>
        </w:rPr>
        <w:t xml:space="preserve"> </w:t>
      </w:r>
      <w:r w:rsidRPr="00873E3A">
        <w:rPr>
          <w:bCs/>
          <w:i/>
          <w:sz w:val="26"/>
          <w:szCs w:val="26"/>
          <w:u w:val="single"/>
        </w:rPr>
        <w:t>по</w:t>
      </w:r>
      <w:r w:rsidR="000678CE">
        <w:rPr>
          <w:bCs/>
          <w:i/>
          <w:sz w:val="26"/>
          <w:szCs w:val="26"/>
          <w:u w:val="single"/>
        </w:rPr>
        <w:t xml:space="preserve"> </w:t>
      </w:r>
      <w:r w:rsidRPr="00873E3A">
        <w:rPr>
          <w:bCs/>
          <w:i/>
          <w:sz w:val="26"/>
          <w:szCs w:val="26"/>
          <w:u w:val="single"/>
        </w:rPr>
        <w:t>защите</w:t>
      </w:r>
      <w:r w:rsidR="000678CE">
        <w:rPr>
          <w:bCs/>
          <w:i/>
          <w:sz w:val="26"/>
          <w:szCs w:val="26"/>
          <w:u w:val="single"/>
        </w:rPr>
        <w:t xml:space="preserve"> </w:t>
      </w:r>
      <w:r w:rsidRPr="00873E3A">
        <w:rPr>
          <w:bCs/>
          <w:i/>
          <w:sz w:val="26"/>
          <w:szCs w:val="26"/>
          <w:u w:val="single"/>
        </w:rPr>
        <w:t>от</w:t>
      </w:r>
      <w:r w:rsidR="000678CE">
        <w:rPr>
          <w:bCs/>
          <w:i/>
          <w:sz w:val="26"/>
          <w:szCs w:val="26"/>
          <w:u w:val="single"/>
        </w:rPr>
        <w:t xml:space="preserve"> </w:t>
      </w:r>
      <w:r w:rsidRPr="00873E3A">
        <w:rPr>
          <w:bCs/>
          <w:i/>
          <w:sz w:val="26"/>
          <w:szCs w:val="26"/>
          <w:u w:val="single"/>
        </w:rPr>
        <w:t>затопления</w:t>
      </w:r>
      <w:r w:rsidR="000678CE">
        <w:rPr>
          <w:bCs/>
          <w:i/>
          <w:sz w:val="26"/>
          <w:szCs w:val="26"/>
          <w:u w:val="single"/>
        </w:rPr>
        <w:t xml:space="preserve"> </w:t>
      </w:r>
      <w:r w:rsidRPr="00873E3A">
        <w:rPr>
          <w:bCs/>
          <w:i/>
          <w:sz w:val="26"/>
          <w:szCs w:val="26"/>
          <w:u w:val="single"/>
        </w:rPr>
        <w:t>и</w:t>
      </w:r>
      <w:r w:rsidR="000678CE">
        <w:rPr>
          <w:bCs/>
          <w:i/>
          <w:sz w:val="26"/>
          <w:szCs w:val="26"/>
          <w:u w:val="single"/>
        </w:rPr>
        <w:t xml:space="preserve"> </w:t>
      </w:r>
      <w:r w:rsidRPr="00873E3A">
        <w:rPr>
          <w:bCs/>
          <w:i/>
          <w:sz w:val="26"/>
          <w:szCs w:val="26"/>
          <w:u w:val="single"/>
        </w:rPr>
        <w:t>подтопления  территории жилой застройки.</w:t>
      </w:r>
    </w:p>
    <w:p w:rsidR="000678CE" w:rsidRDefault="000678CE" w:rsidP="000678CE">
      <w:pPr>
        <w:spacing w:line="276" w:lineRule="auto"/>
        <w:ind w:firstLine="709"/>
        <w:jc w:val="both"/>
        <w:rPr>
          <w:sz w:val="26"/>
          <w:szCs w:val="26"/>
        </w:rPr>
      </w:pPr>
      <w:r>
        <w:rPr>
          <w:sz w:val="26"/>
          <w:szCs w:val="26"/>
        </w:rPr>
        <w:t xml:space="preserve"> </w:t>
      </w:r>
      <w:r w:rsidR="004B1859" w:rsidRPr="00873E3A">
        <w:rPr>
          <w:sz w:val="26"/>
          <w:szCs w:val="26"/>
        </w:rPr>
        <w:t>Для снижения материального ущерба и повышения безопасности населения проводится заблаговременное краткосрочное прогнозирование возможных последствий наводнения.</w:t>
      </w:r>
      <w:r>
        <w:rPr>
          <w:sz w:val="26"/>
          <w:szCs w:val="26"/>
        </w:rPr>
        <w:t xml:space="preserve"> </w:t>
      </w:r>
    </w:p>
    <w:p w:rsidR="004B1859" w:rsidRPr="00873E3A" w:rsidRDefault="000678CE" w:rsidP="000678CE">
      <w:pPr>
        <w:spacing w:line="276" w:lineRule="auto"/>
        <w:ind w:firstLine="709"/>
        <w:jc w:val="both"/>
        <w:rPr>
          <w:sz w:val="26"/>
          <w:szCs w:val="26"/>
        </w:rPr>
      </w:pPr>
      <w:r>
        <w:rPr>
          <w:sz w:val="26"/>
          <w:szCs w:val="26"/>
        </w:rPr>
        <w:t xml:space="preserve"> </w:t>
      </w:r>
      <w:r w:rsidR="004B1859" w:rsidRPr="00873E3A">
        <w:rPr>
          <w:sz w:val="26"/>
          <w:szCs w:val="26"/>
        </w:rPr>
        <w:t>Под краткосрочным прогнозом следует понимать составление гидрологического прогноза, характера и последствий наводнения не более чем за 12-15 дней до наступления предсказываемого явления.</w:t>
      </w:r>
    </w:p>
    <w:p w:rsidR="004B1859" w:rsidRPr="00873E3A" w:rsidRDefault="000678CE" w:rsidP="000678CE">
      <w:pPr>
        <w:spacing w:line="276" w:lineRule="auto"/>
        <w:ind w:firstLine="709"/>
        <w:jc w:val="both"/>
        <w:rPr>
          <w:sz w:val="26"/>
          <w:szCs w:val="26"/>
        </w:rPr>
      </w:pPr>
      <w:r>
        <w:rPr>
          <w:sz w:val="26"/>
          <w:szCs w:val="26"/>
        </w:rPr>
        <w:t xml:space="preserve"> </w:t>
      </w:r>
      <w:r w:rsidR="004B1859" w:rsidRPr="00873E3A">
        <w:rPr>
          <w:sz w:val="26"/>
          <w:szCs w:val="26"/>
        </w:rPr>
        <w:t xml:space="preserve">На основе данных возможной обстановки в зоне затопления должна быть создана группировка сил ликвидации последствий наводнения, способная: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 xml:space="preserve">провести разведку зоны затопления; провести спасение пострадавшего населения;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 xml:space="preserve">организовать места пунктов посадки и высадки пострадавшего населения со всех видов транспорта; организовать восстановление автомобильных дорог и железнодорожных магистралей;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 xml:space="preserve">организовать восстановление поврежденных и строительство (оборудование) новых мостов;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 xml:space="preserve">организовать восстановление поврежденных и строительство новых защитных дамб;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 xml:space="preserve">организовать восстановление коммунально-энергетических сетей и линий связи; </w:t>
      </w:r>
    </w:p>
    <w:p w:rsidR="004B1859" w:rsidRPr="000678CE"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организовать спасение выжившего и захоронение погибшего скота.</w:t>
      </w:r>
    </w:p>
    <w:p w:rsidR="004B1859" w:rsidRPr="000678CE" w:rsidRDefault="004B1859" w:rsidP="000678CE">
      <w:pPr>
        <w:spacing w:line="276" w:lineRule="auto"/>
        <w:ind w:firstLine="709"/>
        <w:jc w:val="both"/>
        <w:rPr>
          <w:i/>
          <w:iCs/>
          <w:sz w:val="26"/>
          <w:szCs w:val="26"/>
        </w:rPr>
      </w:pPr>
      <w:r w:rsidRPr="000678CE">
        <w:rPr>
          <w:i/>
          <w:iCs/>
          <w:sz w:val="26"/>
          <w:szCs w:val="26"/>
        </w:rPr>
        <w:t xml:space="preserve">Защиту территорий от затопления следует осуществлять: </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обвалованием территорий со стороны реки;</w:t>
      </w:r>
    </w:p>
    <w:p w:rsidR="004B1859" w:rsidRPr="00873E3A"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искусственным повышением рельефа территории до незатопляемых планировочных отметок;</w:t>
      </w:r>
    </w:p>
    <w:p w:rsidR="004B1859" w:rsidRPr="000678CE" w:rsidRDefault="004B1859" w:rsidP="000678CE">
      <w:pPr>
        <w:widowControl w:val="0"/>
        <w:numPr>
          <w:ilvl w:val="0"/>
          <w:numId w:val="22"/>
        </w:numPr>
        <w:tabs>
          <w:tab w:val="num" w:pos="993"/>
        </w:tabs>
        <w:suppressAutoHyphens w:val="0"/>
        <w:spacing w:line="276" w:lineRule="auto"/>
        <w:ind w:left="993" w:hanging="284"/>
        <w:contextualSpacing/>
        <w:jc w:val="both"/>
        <w:rPr>
          <w:sz w:val="26"/>
          <w:szCs w:val="26"/>
        </w:rPr>
      </w:pPr>
      <w:r w:rsidRPr="00873E3A">
        <w:rPr>
          <w:sz w:val="26"/>
          <w:szCs w:val="26"/>
        </w:rPr>
        <w:t>аккумуляцией, регулированием, отводом поверхностных сбросных и дренажных вод с затопленных, временно затопляемых, орошаемых территорий и низинных нарушенных земель.</w:t>
      </w:r>
    </w:p>
    <w:p w:rsidR="004B1859" w:rsidRPr="00873E3A" w:rsidRDefault="004B1859" w:rsidP="000678CE">
      <w:pPr>
        <w:spacing w:before="120" w:after="120" w:line="276" w:lineRule="auto"/>
        <w:jc w:val="center"/>
        <w:rPr>
          <w:i/>
          <w:sz w:val="26"/>
          <w:szCs w:val="26"/>
          <w:u w:val="single"/>
        </w:rPr>
      </w:pPr>
      <w:r w:rsidRPr="00873E3A">
        <w:rPr>
          <w:i/>
          <w:sz w:val="26"/>
          <w:szCs w:val="26"/>
          <w:u w:val="single"/>
        </w:rPr>
        <w:t>Защита территории от подтопления.</w:t>
      </w:r>
    </w:p>
    <w:p w:rsidR="000678CE" w:rsidRDefault="004B1859" w:rsidP="000678CE">
      <w:pPr>
        <w:spacing w:line="276" w:lineRule="auto"/>
        <w:ind w:firstLine="709"/>
        <w:jc w:val="both"/>
        <w:rPr>
          <w:sz w:val="26"/>
          <w:szCs w:val="26"/>
        </w:rPr>
      </w:pPr>
      <w:r w:rsidRPr="00873E3A">
        <w:rPr>
          <w:sz w:val="26"/>
          <w:szCs w:val="26"/>
        </w:rPr>
        <w:t>Для защиты от подтопления жилой застройки необходимо устраивать систему дренажей.</w:t>
      </w:r>
      <w:r w:rsidR="000678CE">
        <w:rPr>
          <w:sz w:val="26"/>
          <w:szCs w:val="26"/>
        </w:rPr>
        <w:t xml:space="preserve"> </w:t>
      </w:r>
    </w:p>
    <w:p w:rsidR="000678CE" w:rsidRDefault="004B1859" w:rsidP="000678CE">
      <w:pPr>
        <w:spacing w:line="276" w:lineRule="auto"/>
        <w:ind w:firstLine="709"/>
        <w:jc w:val="both"/>
        <w:rPr>
          <w:sz w:val="26"/>
          <w:szCs w:val="26"/>
        </w:rPr>
      </w:pPr>
      <w:r w:rsidRPr="00873E3A">
        <w:rPr>
          <w:sz w:val="26"/>
          <w:szCs w:val="26"/>
        </w:rPr>
        <w:lastRenderedPageBreak/>
        <w:t xml:space="preserve">Мероприятия: отвод вод из пониженных мест, путём прокладки ливневого коллектора, со сбросом вод в очистные сооружениям. Прокладку вести по улицам жилой застройки с поворотными колодцами и перекрывая входную часть коллектора круглыми </w:t>
      </w:r>
      <w:proofErr w:type="spellStart"/>
      <w:r w:rsidRPr="00873E3A">
        <w:rPr>
          <w:sz w:val="26"/>
          <w:szCs w:val="26"/>
        </w:rPr>
        <w:t>дождеприёмными</w:t>
      </w:r>
      <w:proofErr w:type="spellEnd"/>
      <w:r w:rsidRPr="00873E3A">
        <w:rPr>
          <w:sz w:val="26"/>
          <w:szCs w:val="26"/>
        </w:rPr>
        <w:t xml:space="preserve"> решетками, для предотвращения засорения грунтом.</w:t>
      </w:r>
    </w:p>
    <w:p w:rsidR="000678CE" w:rsidRDefault="000678CE" w:rsidP="005555FA">
      <w:pPr>
        <w:spacing w:before="120" w:after="120" w:line="276" w:lineRule="auto"/>
        <w:ind w:firstLine="709"/>
        <w:jc w:val="both"/>
        <w:rPr>
          <w:sz w:val="26"/>
          <w:szCs w:val="26"/>
        </w:rPr>
      </w:pPr>
    </w:p>
    <w:p w:rsidR="000678CE" w:rsidRDefault="000678CE" w:rsidP="005555FA">
      <w:pPr>
        <w:spacing w:before="120" w:after="120" w:line="276" w:lineRule="auto"/>
        <w:ind w:firstLine="709"/>
        <w:jc w:val="both"/>
        <w:rPr>
          <w:sz w:val="26"/>
          <w:szCs w:val="26"/>
        </w:rPr>
      </w:pPr>
    </w:p>
    <w:p w:rsidR="000678CE" w:rsidRDefault="000678CE" w:rsidP="005555FA">
      <w:pPr>
        <w:spacing w:before="120" w:after="120" w:line="276" w:lineRule="auto"/>
        <w:ind w:firstLine="709"/>
        <w:jc w:val="both"/>
        <w:rPr>
          <w:sz w:val="26"/>
          <w:szCs w:val="26"/>
        </w:rPr>
      </w:pPr>
    </w:p>
    <w:p w:rsidR="004B1859" w:rsidRPr="00873E3A" w:rsidRDefault="004B1859" w:rsidP="005555FA">
      <w:pPr>
        <w:spacing w:before="120" w:after="120" w:line="276" w:lineRule="auto"/>
        <w:ind w:firstLine="709"/>
        <w:jc w:val="both"/>
        <w:rPr>
          <w:sz w:val="26"/>
          <w:szCs w:val="26"/>
        </w:rPr>
      </w:pPr>
      <w:r w:rsidRPr="00873E3A">
        <w:rPr>
          <w:sz w:val="26"/>
          <w:szCs w:val="26"/>
        </w:rPr>
        <w:t xml:space="preserve"> </w:t>
      </w:r>
    </w:p>
    <w:p w:rsidR="004B1859" w:rsidRPr="006F1AD3" w:rsidRDefault="00E3569D" w:rsidP="00CE210D">
      <w:pPr>
        <w:keepNext/>
        <w:tabs>
          <w:tab w:val="left" w:pos="709"/>
        </w:tabs>
        <w:spacing w:line="276" w:lineRule="auto"/>
        <w:outlineLvl w:val="3"/>
        <w:rPr>
          <w:rFonts w:eastAsia="Tahoma"/>
          <w:b/>
          <w:sz w:val="26"/>
          <w:szCs w:val="26"/>
          <w:lang w:eastAsia="en-US"/>
        </w:rPr>
      </w:pPr>
      <w:r>
        <w:rPr>
          <w:rFonts w:eastAsia="Tahoma"/>
          <w:b/>
          <w:sz w:val="26"/>
          <w:szCs w:val="26"/>
          <w:lang w:eastAsia="en-US"/>
        </w:rPr>
        <w:t>Л</w:t>
      </w:r>
      <w:r w:rsidR="004B1859" w:rsidRPr="00873E3A">
        <w:rPr>
          <w:rFonts w:eastAsia="Tahoma"/>
          <w:b/>
          <w:sz w:val="26"/>
          <w:szCs w:val="26"/>
          <w:lang w:eastAsia="en-US"/>
        </w:rPr>
        <w:t>андшафтные (природные) пожары</w:t>
      </w:r>
      <w:r>
        <w:rPr>
          <w:rFonts w:eastAsia="Tahoma"/>
          <w:b/>
          <w:sz w:val="26"/>
          <w:szCs w:val="26"/>
          <w:lang w:eastAsia="en-US"/>
        </w:rPr>
        <w:t xml:space="preserve">   </w:t>
      </w:r>
    </w:p>
    <w:p w:rsidR="002F2D84" w:rsidRDefault="002F2D84" w:rsidP="00CF20C6">
      <w:pPr>
        <w:autoSpaceDE w:val="0"/>
        <w:autoSpaceDN w:val="0"/>
        <w:adjustRightInd w:val="0"/>
        <w:ind w:firstLine="709"/>
        <w:jc w:val="both"/>
      </w:pPr>
      <w:r w:rsidRPr="002F2D84">
        <w:rPr>
          <w:i/>
        </w:rPr>
        <w:t>Переход ландшафтного (природного) пожара на жилую зону населенного пункта, в результате которого:</w:t>
      </w:r>
    </w:p>
    <w:p w:rsidR="002F2D84" w:rsidRDefault="002F2D84" w:rsidP="00CF20C6">
      <w:pPr>
        <w:autoSpaceDE w:val="0"/>
        <w:autoSpaceDN w:val="0"/>
        <w:adjustRightInd w:val="0"/>
        <w:ind w:firstLine="709"/>
        <w:jc w:val="both"/>
      </w:pPr>
      <w:r>
        <w:t xml:space="preserve">-  погиб 1 человек и более; </w:t>
      </w:r>
    </w:p>
    <w:p w:rsidR="00296475" w:rsidRDefault="002F2D84" w:rsidP="00CF20C6">
      <w:pPr>
        <w:autoSpaceDE w:val="0"/>
        <w:autoSpaceDN w:val="0"/>
        <w:adjustRightInd w:val="0"/>
        <w:ind w:firstLine="709"/>
        <w:jc w:val="both"/>
      </w:pPr>
      <w:r>
        <w:t xml:space="preserve">- или получили вред здоровью 5 человек и более; </w:t>
      </w:r>
    </w:p>
    <w:p w:rsidR="002F2D84" w:rsidRDefault="00296475" w:rsidP="00CF20C6">
      <w:pPr>
        <w:autoSpaceDE w:val="0"/>
        <w:autoSpaceDN w:val="0"/>
        <w:adjustRightInd w:val="0"/>
        <w:ind w:firstLine="709"/>
        <w:jc w:val="both"/>
      </w:pPr>
      <w:r>
        <w:t xml:space="preserve">- </w:t>
      </w:r>
      <w:r w:rsidR="002F2D84">
        <w:t xml:space="preserve">или нарушены условия жизнедеятельности 50 человек и более; </w:t>
      </w:r>
    </w:p>
    <w:p w:rsidR="002F2D84" w:rsidRDefault="002F2D84" w:rsidP="00CF20C6">
      <w:pPr>
        <w:autoSpaceDE w:val="0"/>
        <w:autoSpaceDN w:val="0"/>
        <w:adjustRightInd w:val="0"/>
        <w:ind w:firstLine="709"/>
        <w:jc w:val="both"/>
      </w:pPr>
      <w:r>
        <w:t xml:space="preserve">- или разрушено здание или сооружение, предназначенное для постоянного или длительного (круглосуточного) проживания людей; </w:t>
      </w:r>
    </w:p>
    <w:p w:rsidR="00107D71" w:rsidRDefault="002F2D84" w:rsidP="00CF20C6">
      <w:pPr>
        <w:autoSpaceDE w:val="0"/>
        <w:autoSpaceDN w:val="0"/>
        <w:adjustRightInd w:val="0"/>
        <w:ind w:firstLine="709"/>
        <w:jc w:val="both"/>
        <w:rPr>
          <w:rFonts w:eastAsia="Times New Roman" w:cs="Times New Roman"/>
          <w:sz w:val="26"/>
          <w:szCs w:val="26"/>
        </w:rPr>
      </w:pPr>
      <w:r>
        <w:t>- или разрушено здание или сооружение, предназначенное для временного пребывания людей.</w:t>
      </w:r>
    </w:p>
    <w:p w:rsidR="00CF20C6" w:rsidRPr="00692E7C" w:rsidRDefault="00CF20C6" w:rsidP="00CF20C6">
      <w:pPr>
        <w:autoSpaceDE w:val="0"/>
        <w:autoSpaceDN w:val="0"/>
        <w:adjustRightInd w:val="0"/>
        <w:ind w:firstLine="709"/>
        <w:jc w:val="both"/>
        <w:rPr>
          <w:rFonts w:eastAsia="Times New Roman" w:cs="Times New Roman"/>
          <w:sz w:val="26"/>
          <w:szCs w:val="26"/>
        </w:rPr>
      </w:pPr>
      <w:r w:rsidRPr="00567644">
        <w:rPr>
          <w:rFonts w:eastAsia="Times New Roman" w:cs="Times New Roman"/>
          <w:sz w:val="26"/>
          <w:szCs w:val="26"/>
        </w:rPr>
        <w:t xml:space="preserve">На территории </w:t>
      </w:r>
      <w:proofErr w:type="spellStart"/>
      <w:r w:rsidRPr="00567644">
        <w:rPr>
          <w:rFonts w:eastAsia="Times New Roman" w:cs="Times New Roman"/>
          <w:sz w:val="26"/>
          <w:szCs w:val="26"/>
        </w:rPr>
        <w:t>Тлюстенхабльского</w:t>
      </w:r>
      <w:proofErr w:type="spellEnd"/>
      <w:r w:rsidRPr="00567644">
        <w:rPr>
          <w:rFonts w:eastAsia="Times New Roman" w:cs="Times New Roman"/>
          <w:sz w:val="26"/>
          <w:szCs w:val="26"/>
        </w:rPr>
        <w:t xml:space="preserve"> городского поселения находится Красногвардейское лесничество. Площадь лесного фонда лесничества на территории </w:t>
      </w:r>
      <w:proofErr w:type="spellStart"/>
      <w:r w:rsidRPr="00567644">
        <w:rPr>
          <w:rFonts w:eastAsia="Times New Roman" w:cs="Times New Roman"/>
          <w:sz w:val="26"/>
          <w:szCs w:val="26"/>
        </w:rPr>
        <w:t>Тлюстенхабльского</w:t>
      </w:r>
      <w:proofErr w:type="spellEnd"/>
      <w:r w:rsidRPr="00567644">
        <w:rPr>
          <w:rFonts w:eastAsia="Times New Roman" w:cs="Times New Roman"/>
          <w:sz w:val="26"/>
          <w:szCs w:val="26"/>
        </w:rPr>
        <w:t xml:space="preserve"> городского поселения составляет 2.4 </w:t>
      </w:r>
      <w:r w:rsidRPr="00567644">
        <w:rPr>
          <w:rFonts w:eastAsia="Times New Roman" w:cs="Times New Roman"/>
          <w:color w:val="000000"/>
          <w:sz w:val="26"/>
          <w:szCs w:val="26"/>
        </w:rPr>
        <w:t xml:space="preserve">га. </w:t>
      </w:r>
      <w:r w:rsidRPr="00567644">
        <w:rPr>
          <w:rFonts w:eastAsia="Times New Roman" w:cs="Times New Roman"/>
          <w:sz w:val="26"/>
          <w:szCs w:val="26"/>
        </w:rPr>
        <w:t xml:space="preserve">Основными лесообразующими породами являются: дуб </w:t>
      </w:r>
      <w:proofErr w:type="spellStart"/>
      <w:r w:rsidRPr="00567644">
        <w:rPr>
          <w:rFonts w:eastAsia="Times New Roman" w:cs="Times New Roman"/>
          <w:sz w:val="26"/>
          <w:szCs w:val="26"/>
        </w:rPr>
        <w:t>черешчатый</w:t>
      </w:r>
      <w:proofErr w:type="spellEnd"/>
      <w:r w:rsidRPr="00567644">
        <w:rPr>
          <w:rFonts w:eastAsia="Times New Roman" w:cs="Times New Roman"/>
          <w:sz w:val="26"/>
          <w:szCs w:val="26"/>
        </w:rPr>
        <w:t>, ясень обыкновенный, ясень зеленый,  вяз мелколистный, акация белая, ива остролистная, тополь белый и ива древовидная.</w:t>
      </w:r>
    </w:p>
    <w:p w:rsidR="004B1859" w:rsidRPr="00873E3A" w:rsidRDefault="004B1859" w:rsidP="005555FA">
      <w:pPr>
        <w:autoSpaceDE w:val="0"/>
        <w:autoSpaceDN w:val="0"/>
        <w:adjustRightInd w:val="0"/>
        <w:spacing w:line="276" w:lineRule="auto"/>
        <w:ind w:firstLine="709"/>
        <w:jc w:val="both"/>
        <w:rPr>
          <w:sz w:val="26"/>
          <w:szCs w:val="26"/>
        </w:rPr>
      </w:pPr>
      <w:r w:rsidRPr="006F1AD3">
        <w:rPr>
          <w:i/>
          <w:iCs/>
          <w:sz w:val="26"/>
          <w:szCs w:val="26"/>
        </w:rPr>
        <w:t xml:space="preserve">В зону высокой пожарной опасности ни один населенный пункт </w:t>
      </w:r>
      <w:proofErr w:type="spellStart"/>
      <w:r w:rsidRPr="006F1AD3">
        <w:rPr>
          <w:i/>
          <w:iCs/>
          <w:sz w:val="26"/>
          <w:szCs w:val="26"/>
        </w:rPr>
        <w:t>Тлюстенхабльского</w:t>
      </w:r>
      <w:proofErr w:type="spellEnd"/>
      <w:r w:rsidRPr="006F1AD3">
        <w:rPr>
          <w:i/>
          <w:iCs/>
          <w:sz w:val="26"/>
          <w:szCs w:val="26"/>
        </w:rPr>
        <w:t xml:space="preserve"> городского поселения не попадает.</w:t>
      </w:r>
      <w:r w:rsidRPr="00873E3A">
        <w:rPr>
          <w:sz w:val="26"/>
          <w:szCs w:val="26"/>
        </w:rPr>
        <w:t xml:space="preserve"> Площадь пожаров, как правило, не превышает </w:t>
      </w:r>
      <w:r>
        <w:rPr>
          <w:sz w:val="26"/>
          <w:szCs w:val="26"/>
        </w:rPr>
        <w:t>5</w:t>
      </w:r>
      <w:r w:rsidRPr="00873E3A">
        <w:rPr>
          <w:sz w:val="26"/>
          <w:szCs w:val="26"/>
        </w:rPr>
        <w:t xml:space="preserve"> га. Горят, в основном, низовые кустарники, а также сухая трава.</w:t>
      </w:r>
    </w:p>
    <w:p w:rsidR="004B1859" w:rsidRPr="00873E3A" w:rsidRDefault="004B1859" w:rsidP="005555FA">
      <w:pPr>
        <w:spacing w:line="276" w:lineRule="auto"/>
        <w:ind w:firstLine="709"/>
        <w:jc w:val="both"/>
        <w:rPr>
          <w:sz w:val="26"/>
          <w:szCs w:val="26"/>
        </w:rPr>
      </w:pPr>
      <w:r w:rsidRPr="00873E3A">
        <w:rPr>
          <w:sz w:val="26"/>
          <w:szCs w:val="26"/>
        </w:rPr>
        <w:t xml:space="preserve">Причиной возникновения </w:t>
      </w:r>
      <w:r w:rsidR="00E3569D">
        <w:rPr>
          <w:sz w:val="26"/>
          <w:szCs w:val="26"/>
        </w:rPr>
        <w:t>ландшафтных (</w:t>
      </w:r>
      <w:r w:rsidRPr="00873E3A">
        <w:rPr>
          <w:sz w:val="26"/>
          <w:szCs w:val="26"/>
        </w:rPr>
        <w:t>природных</w:t>
      </w:r>
      <w:r w:rsidR="00E3569D">
        <w:rPr>
          <w:sz w:val="26"/>
          <w:szCs w:val="26"/>
        </w:rPr>
        <w:t>)</w:t>
      </w:r>
      <w:r w:rsidRPr="00873E3A">
        <w:rPr>
          <w:sz w:val="26"/>
          <w:szCs w:val="26"/>
        </w:rPr>
        <w:t xml:space="preserve"> пожаров на территории городского поселения, как правило, является несоблюдение требований безопасности обращения с огнем граждан на отдыхе, а также неконтролируемые палы сухой травы и пожнивных остатков. Основными поражающими факторами являются открытое пламя и сильное задымление территории.</w:t>
      </w:r>
    </w:p>
    <w:p w:rsidR="004B1859" w:rsidRPr="00873E3A" w:rsidRDefault="004B1859" w:rsidP="005555FA">
      <w:pPr>
        <w:spacing w:line="276" w:lineRule="auto"/>
        <w:ind w:firstLine="709"/>
        <w:jc w:val="both"/>
        <w:rPr>
          <w:sz w:val="26"/>
          <w:szCs w:val="26"/>
        </w:rPr>
      </w:pPr>
      <w:r w:rsidRPr="00873E3A">
        <w:rPr>
          <w:sz w:val="26"/>
          <w:szCs w:val="26"/>
        </w:rPr>
        <w:t xml:space="preserve">Риск возникновения чрезвычайной ситуации, связанной с природными пожарами, сохраняется весной и летом. Наиболее опасными участками в </w:t>
      </w:r>
      <w:proofErr w:type="spellStart"/>
      <w:r w:rsidRPr="00873E3A">
        <w:rPr>
          <w:sz w:val="26"/>
          <w:szCs w:val="26"/>
        </w:rPr>
        <w:t>лесопожарном</w:t>
      </w:r>
      <w:proofErr w:type="spellEnd"/>
      <w:r w:rsidRPr="00873E3A">
        <w:rPr>
          <w:sz w:val="26"/>
          <w:szCs w:val="26"/>
        </w:rPr>
        <w:t xml:space="preserve"> отношении являются лесные массивы.</w:t>
      </w:r>
    </w:p>
    <w:p w:rsidR="004B1859" w:rsidRPr="00873E3A" w:rsidRDefault="004B1859" w:rsidP="005555FA">
      <w:pPr>
        <w:spacing w:line="276" w:lineRule="auto"/>
        <w:ind w:firstLine="709"/>
        <w:jc w:val="both"/>
        <w:rPr>
          <w:sz w:val="26"/>
          <w:szCs w:val="26"/>
        </w:rPr>
      </w:pPr>
      <w:r w:rsidRPr="00873E3A">
        <w:rPr>
          <w:sz w:val="26"/>
          <w:szCs w:val="26"/>
        </w:rPr>
        <w:t>В летний период при устойчивой засушливой погоде потенциальная опасность возрастает, лесной и природный пожар может охватить большие площади. При возгорании пламя может перекинуться на населенные пункты и объекты экономики, затруднить передвижение по транспортным артериям. Может быть и обратный эффект — искры от транспорта, а также огонь при сжигании сухой травы, мусора на огородах и пустырях населенных пунктов могут вызвать лесные пожары, создать угрозу магистральным газопроводам и линиям электропередачи.</w:t>
      </w:r>
    </w:p>
    <w:p w:rsidR="004B1859" w:rsidRPr="00873E3A" w:rsidRDefault="004B1859" w:rsidP="005555FA">
      <w:pPr>
        <w:spacing w:line="276" w:lineRule="auto"/>
        <w:ind w:firstLine="709"/>
        <w:jc w:val="both"/>
        <w:rPr>
          <w:sz w:val="26"/>
          <w:szCs w:val="26"/>
        </w:rPr>
      </w:pPr>
      <w:r w:rsidRPr="00873E3A">
        <w:rPr>
          <w:sz w:val="26"/>
          <w:szCs w:val="26"/>
        </w:rPr>
        <w:lastRenderedPageBreak/>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торфяные месторождения отсутствуют.</w:t>
      </w:r>
    </w:p>
    <w:p w:rsidR="004B1859" w:rsidRPr="00873E3A" w:rsidRDefault="004B1859" w:rsidP="005555FA">
      <w:pPr>
        <w:spacing w:line="276" w:lineRule="auto"/>
        <w:ind w:firstLine="709"/>
        <w:jc w:val="both"/>
        <w:rPr>
          <w:sz w:val="26"/>
          <w:szCs w:val="26"/>
        </w:rPr>
      </w:pPr>
      <w:r w:rsidRPr="00873E3A">
        <w:rPr>
          <w:sz w:val="26"/>
          <w:szCs w:val="26"/>
        </w:rPr>
        <w:t>Основными причинами возникновения лесных и природных пожаров являются:</w:t>
      </w:r>
    </w:p>
    <w:p w:rsidR="004B1859" w:rsidRPr="00873E3A" w:rsidRDefault="004B1859" w:rsidP="005555FA">
      <w:pPr>
        <w:widowControl w:val="0"/>
        <w:numPr>
          <w:ilvl w:val="0"/>
          <w:numId w:val="27"/>
        </w:numPr>
        <w:suppressAutoHyphens w:val="0"/>
        <w:spacing w:line="276" w:lineRule="auto"/>
        <w:ind w:left="0" w:firstLine="426"/>
        <w:contextualSpacing/>
        <w:jc w:val="both"/>
        <w:rPr>
          <w:sz w:val="26"/>
          <w:szCs w:val="26"/>
        </w:rPr>
      </w:pPr>
      <w:r w:rsidRPr="00873E3A">
        <w:rPr>
          <w:sz w:val="26"/>
          <w:szCs w:val="26"/>
        </w:rPr>
        <w:t>неосторожное обращение с огнем туристов, охотников, рыбаков, грибников и других лиц при посещении лесов (костер, непогашенный окурок, не затушенная спичка, искры из глушителя автомобиля и так далее);</w:t>
      </w:r>
    </w:p>
    <w:p w:rsidR="004B1859" w:rsidRPr="00873E3A" w:rsidRDefault="004B1859" w:rsidP="005555FA">
      <w:pPr>
        <w:widowControl w:val="0"/>
        <w:numPr>
          <w:ilvl w:val="0"/>
          <w:numId w:val="27"/>
        </w:numPr>
        <w:suppressAutoHyphens w:val="0"/>
        <w:spacing w:line="276" w:lineRule="auto"/>
        <w:ind w:left="0" w:firstLine="426"/>
        <w:contextualSpacing/>
        <w:jc w:val="both"/>
        <w:rPr>
          <w:sz w:val="26"/>
          <w:szCs w:val="26"/>
        </w:rPr>
      </w:pPr>
      <w:r w:rsidRPr="00873E3A">
        <w:rPr>
          <w:sz w:val="26"/>
          <w:szCs w:val="26"/>
        </w:rPr>
        <w:t xml:space="preserve">весенние и осенние неконтролируемые выжигания сухой травы; </w:t>
      </w:r>
    </w:p>
    <w:p w:rsidR="004B1859" w:rsidRPr="00873E3A" w:rsidRDefault="004B1859" w:rsidP="005555FA">
      <w:pPr>
        <w:widowControl w:val="0"/>
        <w:numPr>
          <w:ilvl w:val="0"/>
          <w:numId w:val="27"/>
        </w:numPr>
        <w:suppressAutoHyphens w:val="0"/>
        <w:spacing w:line="276" w:lineRule="auto"/>
        <w:ind w:left="0" w:firstLine="426"/>
        <w:contextualSpacing/>
        <w:jc w:val="both"/>
        <w:rPr>
          <w:sz w:val="26"/>
          <w:szCs w:val="26"/>
        </w:rPr>
      </w:pPr>
      <w:r w:rsidRPr="00873E3A">
        <w:rPr>
          <w:sz w:val="26"/>
          <w:szCs w:val="26"/>
        </w:rPr>
        <w:t>нарушение правил пожарной безопасности лесозаготовителями, грозовые разряды.</w:t>
      </w:r>
    </w:p>
    <w:p w:rsidR="004B1859" w:rsidRPr="00873E3A" w:rsidRDefault="004B1859" w:rsidP="005555FA">
      <w:pPr>
        <w:spacing w:line="276" w:lineRule="auto"/>
        <w:ind w:firstLine="709"/>
        <w:jc w:val="both"/>
        <w:rPr>
          <w:sz w:val="26"/>
          <w:szCs w:val="26"/>
        </w:rPr>
      </w:pPr>
      <w:r w:rsidRPr="00873E3A">
        <w:rPr>
          <w:sz w:val="26"/>
          <w:szCs w:val="26"/>
        </w:rPr>
        <w:t xml:space="preserve">Погодные условия определяют также возможность возникновения лесных и природных пожаров в связи с грозовой активностью. Особая опасность заключается в том, что во время грозы в короткий срок на большой площади возникает несколько десятков очагов горения. Часть лесных пожаров от молний обнаруживается в тот же или на другой день после грозы, а очаги тления могут оставаться длительное время. </w:t>
      </w:r>
    </w:p>
    <w:p w:rsidR="004B1859" w:rsidRPr="00873E3A" w:rsidRDefault="004B1859" w:rsidP="005555FA">
      <w:pPr>
        <w:spacing w:line="276" w:lineRule="auto"/>
        <w:ind w:firstLine="709"/>
        <w:jc w:val="both"/>
        <w:rPr>
          <w:sz w:val="26"/>
          <w:szCs w:val="26"/>
        </w:rPr>
      </w:pPr>
      <w:r w:rsidRPr="00873E3A">
        <w:rPr>
          <w:sz w:val="26"/>
          <w:szCs w:val="26"/>
        </w:rPr>
        <w:t xml:space="preserve">Кроме климатических условий возникновение лесных и природных пожаров сильно зависит от количества населенных пунктов, плотности населения, степени хозяйственного освоения лесных территорий. Более высокая </w:t>
      </w:r>
      <w:proofErr w:type="spellStart"/>
      <w:r w:rsidRPr="00873E3A">
        <w:rPr>
          <w:sz w:val="26"/>
          <w:szCs w:val="26"/>
        </w:rPr>
        <w:t>горимость</w:t>
      </w:r>
      <w:proofErr w:type="spellEnd"/>
      <w:r w:rsidRPr="00873E3A">
        <w:rPr>
          <w:sz w:val="26"/>
          <w:szCs w:val="26"/>
        </w:rPr>
        <w:t xml:space="preserve"> установлена для лесных массивов, приуроченных к населенным пунктам и транспортной сети, включая речную. </w:t>
      </w:r>
    </w:p>
    <w:p w:rsidR="004B1859" w:rsidRPr="00873E3A" w:rsidRDefault="004B1859" w:rsidP="00E546FB">
      <w:pPr>
        <w:spacing w:line="276" w:lineRule="auto"/>
        <w:ind w:firstLine="709"/>
        <w:jc w:val="both"/>
        <w:rPr>
          <w:sz w:val="26"/>
          <w:szCs w:val="26"/>
        </w:rPr>
      </w:pPr>
      <w:r w:rsidRPr="00873E3A">
        <w:rPr>
          <w:sz w:val="26"/>
          <w:szCs w:val="26"/>
        </w:rPr>
        <w:t>Пожары могут возникнуть в жилом секторе, лесах, прилегающих к населенным пунктам, особенно при сжигании сухой травы, при пожарах в лесу в жаркую сухую погоду, что приводит к человеческим жертвам, большим материальным затратам.</w:t>
      </w:r>
    </w:p>
    <w:p w:rsidR="004B1859" w:rsidRPr="00873E3A" w:rsidRDefault="004B1859" w:rsidP="00E546FB">
      <w:pPr>
        <w:spacing w:line="276" w:lineRule="auto"/>
        <w:ind w:firstLine="709"/>
        <w:jc w:val="both"/>
        <w:rPr>
          <w:sz w:val="26"/>
          <w:szCs w:val="26"/>
        </w:rPr>
      </w:pPr>
      <w:r w:rsidRPr="00873E3A">
        <w:rPr>
          <w:sz w:val="26"/>
          <w:szCs w:val="26"/>
        </w:rPr>
        <w:t>Превентивные мероприятия, проводимые органами местного самоуправления:</w:t>
      </w:r>
    </w:p>
    <w:p w:rsidR="004B1859" w:rsidRPr="00873E3A" w:rsidRDefault="004B1859" w:rsidP="00E546FB">
      <w:pPr>
        <w:widowControl w:val="0"/>
        <w:numPr>
          <w:ilvl w:val="0"/>
          <w:numId w:val="28"/>
        </w:numPr>
        <w:suppressAutoHyphens w:val="0"/>
        <w:spacing w:line="276" w:lineRule="auto"/>
        <w:ind w:left="0" w:firstLine="709"/>
        <w:contextualSpacing/>
        <w:jc w:val="both"/>
        <w:rPr>
          <w:sz w:val="26"/>
          <w:szCs w:val="26"/>
        </w:rPr>
      </w:pPr>
      <w:r w:rsidRPr="00873E3A">
        <w:rPr>
          <w:sz w:val="26"/>
          <w:szCs w:val="26"/>
        </w:rPr>
        <w:t xml:space="preserve">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w:t>
      </w:r>
    </w:p>
    <w:p w:rsidR="004B1859" w:rsidRPr="00873E3A" w:rsidRDefault="004B1859" w:rsidP="00E546FB">
      <w:pPr>
        <w:widowControl w:val="0"/>
        <w:numPr>
          <w:ilvl w:val="0"/>
          <w:numId w:val="28"/>
        </w:numPr>
        <w:suppressAutoHyphens w:val="0"/>
        <w:spacing w:line="276" w:lineRule="auto"/>
        <w:ind w:left="0" w:firstLine="709"/>
        <w:contextualSpacing/>
        <w:jc w:val="both"/>
        <w:rPr>
          <w:sz w:val="26"/>
          <w:szCs w:val="26"/>
        </w:rPr>
      </w:pPr>
      <w:r w:rsidRPr="00873E3A">
        <w:rPr>
          <w:sz w:val="26"/>
          <w:szCs w:val="26"/>
        </w:rPr>
        <w:t>в летний период производится выкос травы перед домами, производится разборка ветхих и заброшенных строений;</w:t>
      </w:r>
    </w:p>
    <w:p w:rsidR="004B1859" w:rsidRPr="00873E3A" w:rsidRDefault="004B1859" w:rsidP="00E546FB">
      <w:pPr>
        <w:widowControl w:val="0"/>
        <w:numPr>
          <w:ilvl w:val="0"/>
          <w:numId w:val="28"/>
        </w:numPr>
        <w:suppressAutoHyphens w:val="0"/>
        <w:spacing w:line="276" w:lineRule="auto"/>
        <w:ind w:left="0" w:firstLine="709"/>
        <w:contextualSpacing/>
        <w:jc w:val="both"/>
        <w:rPr>
          <w:sz w:val="26"/>
          <w:szCs w:val="26"/>
        </w:rPr>
      </w:pPr>
      <w:r w:rsidRPr="00873E3A">
        <w:rPr>
          <w:sz w:val="26"/>
          <w:szCs w:val="26"/>
        </w:rPr>
        <w:t>обустройство защитных противопожарных полос (минерализованной и заградительной).</w:t>
      </w:r>
    </w:p>
    <w:p w:rsidR="004B1859" w:rsidRPr="00873E3A" w:rsidRDefault="004B1859" w:rsidP="00E546FB">
      <w:pPr>
        <w:spacing w:line="276" w:lineRule="auto"/>
        <w:ind w:firstLine="709"/>
        <w:jc w:val="both"/>
        <w:rPr>
          <w:sz w:val="26"/>
          <w:szCs w:val="26"/>
        </w:rPr>
      </w:pPr>
      <w:r w:rsidRPr="00873E3A">
        <w:rPr>
          <w:sz w:val="26"/>
          <w:szCs w:val="26"/>
        </w:rPr>
        <w:t>Для успешного тушения пожаров разработана и реализуется единая система государственных и общественных мероприятий, названная пожарной профилактикой.</w:t>
      </w:r>
    </w:p>
    <w:p w:rsidR="004B1859" w:rsidRPr="00873E3A" w:rsidRDefault="004B1859" w:rsidP="005555FA">
      <w:pPr>
        <w:autoSpaceDE w:val="0"/>
        <w:autoSpaceDN w:val="0"/>
        <w:adjustRightInd w:val="0"/>
        <w:spacing w:line="276" w:lineRule="auto"/>
        <w:jc w:val="both"/>
        <w:rPr>
          <w:sz w:val="26"/>
          <w:szCs w:val="26"/>
        </w:rPr>
      </w:pPr>
    </w:p>
    <w:p w:rsidR="004B1859" w:rsidRPr="00873E3A" w:rsidRDefault="004B1859" w:rsidP="00715FB2">
      <w:pPr>
        <w:keepNext/>
        <w:keepLines/>
        <w:numPr>
          <w:ilvl w:val="2"/>
          <w:numId w:val="0"/>
        </w:numPr>
        <w:tabs>
          <w:tab w:val="num" w:pos="720"/>
          <w:tab w:val="left" w:pos="1080"/>
        </w:tabs>
        <w:spacing w:before="120" w:after="120" w:line="276" w:lineRule="auto"/>
        <w:jc w:val="both"/>
        <w:outlineLvl w:val="2"/>
        <w:rPr>
          <w:b/>
          <w:bCs/>
          <w:sz w:val="26"/>
          <w:szCs w:val="26"/>
        </w:rPr>
      </w:pPr>
      <w:bookmarkStart w:id="47" w:name="_Toc189572031"/>
      <w:r w:rsidRPr="00873E3A">
        <w:rPr>
          <w:b/>
          <w:bCs/>
          <w:sz w:val="26"/>
          <w:szCs w:val="26"/>
        </w:rPr>
        <w:t>Мероприятия по предотвращению чрезвычайных ситуаций природного характера</w:t>
      </w:r>
      <w:bookmarkEnd w:id="47"/>
    </w:p>
    <w:p w:rsidR="00715FB2" w:rsidRDefault="004B1859" w:rsidP="00715FB2">
      <w:pPr>
        <w:tabs>
          <w:tab w:val="num" w:pos="567"/>
          <w:tab w:val="left" w:pos="993"/>
          <w:tab w:val="num" w:pos="1080"/>
          <w:tab w:val="num" w:pos="2160"/>
        </w:tabs>
        <w:spacing w:line="276" w:lineRule="auto"/>
        <w:ind w:firstLine="709"/>
        <w:jc w:val="both"/>
        <w:rPr>
          <w:sz w:val="26"/>
          <w:szCs w:val="26"/>
        </w:rPr>
      </w:pPr>
      <w:r w:rsidRPr="00873E3A">
        <w:rPr>
          <w:sz w:val="26"/>
          <w:szCs w:val="26"/>
        </w:rPr>
        <w:t xml:space="preserve">Из природных чрезвычайных ситуаций наиболее вероятными на территории сельского поселения являются: </w:t>
      </w:r>
      <w:r w:rsidRPr="00873E3A">
        <w:rPr>
          <w:sz w:val="26"/>
          <w:szCs w:val="26"/>
          <w:lang w:eastAsia="en-US"/>
        </w:rPr>
        <w:t xml:space="preserve">очень сильный ветер, крупный град, очень сильный снег (снегопад), </w:t>
      </w:r>
      <w:r w:rsidRPr="00873E3A">
        <w:rPr>
          <w:sz w:val="26"/>
          <w:szCs w:val="26"/>
        </w:rPr>
        <w:t xml:space="preserve">очень сильный дождь, </w:t>
      </w:r>
      <w:r w:rsidRPr="00873E3A">
        <w:rPr>
          <w:sz w:val="26"/>
          <w:szCs w:val="26"/>
          <w:lang w:eastAsia="en-US"/>
        </w:rPr>
        <w:t xml:space="preserve">сильный ливень, продолжительный сильный дождь, сильное </w:t>
      </w:r>
      <w:proofErr w:type="spellStart"/>
      <w:r w:rsidRPr="00873E3A">
        <w:rPr>
          <w:sz w:val="26"/>
          <w:szCs w:val="26"/>
          <w:lang w:eastAsia="en-US"/>
        </w:rPr>
        <w:t>гололедно-изморозевое</w:t>
      </w:r>
      <w:proofErr w:type="spellEnd"/>
      <w:r w:rsidRPr="00873E3A">
        <w:rPr>
          <w:sz w:val="26"/>
          <w:szCs w:val="26"/>
          <w:lang w:eastAsia="en-US"/>
        </w:rPr>
        <w:t xml:space="preserve"> отложение, сильные морозы, сильная жара,</w:t>
      </w:r>
      <w:r w:rsidRPr="00873E3A">
        <w:rPr>
          <w:sz w:val="26"/>
          <w:szCs w:val="26"/>
        </w:rPr>
        <w:t xml:space="preserve"> подтопление, затопление, землетрясение.</w:t>
      </w:r>
      <w:r w:rsidR="00715FB2" w:rsidRPr="00715FB2">
        <w:rPr>
          <w:sz w:val="26"/>
          <w:szCs w:val="26"/>
        </w:rPr>
        <w:t xml:space="preserve"> </w:t>
      </w:r>
    </w:p>
    <w:p w:rsidR="004B1859" w:rsidRPr="00873E3A" w:rsidRDefault="004B1859" w:rsidP="00715FB2">
      <w:pPr>
        <w:tabs>
          <w:tab w:val="num" w:pos="567"/>
          <w:tab w:val="left" w:pos="993"/>
          <w:tab w:val="num" w:pos="1080"/>
          <w:tab w:val="num" w:pos="2160"/>
        </w:tabs>
        <w:spacing w:line="276" w:lineRule="auto"/>
        <w:ind w:firstLine="709"/>
        <w:jc w:val="both"/>
        <w:rPr>
          <w:sz w:val="26"/>
          <w:szCs w:val="26"/>
        </w:rPr>
      </w:pPr>
      <w:r w:rsidRPr="00873E3A">
        <w:rPr>
          <w:sz w:val="26"/>
          <w:szCs w:val="26"/>
        </w:rPr>
        <w:t xml:space="preserve">Одна из главных проблем предупреждения природных ЧС – правильное прогнозирование возникновения и развития стихийных бедствий, заблаговременное </w:t>
      </w:r>
      <w:r w:rsidRPr="00873E3A">
        <w:rPr>
          <w:sz w:val="26"/>
          <w:szCs w:val="26"/>
        </w:rPr>
        <w:lastRenderedPageBreak/>
        <w:t>предупреждение органов власти и населения о приближающейся опасности. Заблаговременная информация дает возможность провести предупредительные работы, привести в готовность силы и средства, разъяснить людям правила поведения.</w:t>
      </w:r>
    </w:p>
    <w:p w:rsidR="004B1859" w:rsidRPr="00873E3A" w:rsidRDefault="004B1859" w:rsidP="00715FB2">
      <w:pPr>
        <w:spacing w:line="276" w:lineRule="auto"/>
        <w:ind w:firstLine="709"/>
        <w:jc w:val="both"/>
        <w:rPr>
          <w:sz w:val="26"/>
          <w:szCs w:val="26"/>
        </w:rPr>
      </w:pPr>
      <w:r w:rsidRPr="00873E3A">
        <w:rPr>
          <w:sz w:val="26"/>
          <w:szCs w:val="26"/>
        </w:rPr>
        <w:t xml:space="preserve">Быстрое распространение пожара при сильном ветре и сильное задымление создают угрозу экологической безопасности населения. Поэтому в целях предупреждения крупных природных пожаров необходимо осуществлять постоянный мониторинг состояния </w:t>
      </w:r>
      <w:proofErr w:type="spellStart"/>
      <w:r w:rsidRPr="00873E3A">
        <w:rPr>
          <w:sz w:val="26"/>
          <w:szCs w:val="26"/>
        </w:rPr>
        <w:t>лесонасождений</w:t>
      </w:r>
      <w:proofErr w:type="spellEnd"/>
      <w:r w:rsidRPr="00873E3A">
        <w:rPr>
          <w:sz w:val="26"/>
          <w:szCs w:val="26"/>
        </w:rPr>
        <w:t xml:space="preserve"> в пожароопасный период и принимать своевременные меры по ликвидации очагов.</w:t>
      </w:r>
    </w:p>
    <w:p w:rsidR="004B1859" w:rsidRPr="00873E3A" w:rsidRDefault="004B1859" w:rsidP="00715FB2">
      <w:pPr>
        <w:spacing w:line="276" w:lineRule="auto"/>
        <w:ind w:firstLine="709"/>
        <w:jc w:val="both"/>
        <w:rPr>
          <w:sz w:val="26"/>
          <w:szCs w:val="26"/>
        </w:rPr>
      </w:pPr>
      <w:r w:rsidRPr="00873E3A">
        <w:rPr>
          <w:sz w:val="26"/>
          <w:szCs w:val="26"/>
        </w:rPr>
        <w:t>В основе работы по предупреждению природных пожаров лежит регулярный анализ их причин и определение, на его основе, конкретных мер по усилению противопожарной охраны.</w:t>
      </w:r>
    </w:p>
    <w:p w:rsidR="004B1859" w:rsidRPr="00873E3A" w:rsidRDefault="004B1859" w:rsidP="00715FB2">
      <w:pPr>
        <w:spacing w:line="276" w:lineRule="auto"/>
        <w:ind w:firstLine="426"/>
        <w:jc w:val="both"/>
        <w:rPr>
          <w:sz w:val="26"/>
          <w:szCs w:val="26"/>
        </w:rPr>
      </w:pPr>
      <w:r w:rsidRPr="00873E3A">
        <w:rPr>
          <w:sz w:val="26"/>
          <w:szCs w:val="26"/>
        </w:rPr>
        <w:t>Эти меры включают:</w:t>
      </w:r>
    </w:p>
    <w:p w:rsidR="004B1859" w:rsidRPr="00873E3A" w:rsidRDefault="004B1859" w:rsidP="004242B2">
      <w:pPr>
        <w:widowControl w:val="0"/>
        <w:numPr>
          <w:ilvl w:val="0"/>
          <w:numId w:val="23"/>
        </w:numPr>
        <w:tabs>
          <w:tab w:val="left" w:pos="992"/>
        </w:tabs>
        <w:suppressAutoHyphens w:val="0"/>
        <w:spacing w:line="276" w:lineRule="auto"/>
        <w:ind w:left="993" w:hanging="284"/>
        <w:contextualSpacing/>
        <w:jc w:val="both"/>
        <w:rPr>
          <w:rFonts w:eastAsia="Calibri"/>
          <w:sz w:val="26"/>
          <w:szCs w:val="26"/>
        </w:rPr>
      </w:pPr>
      <w:r w:rsidRPr="00873E3A">
        <w:rPr>
          <w:rFonts w:eastAsia="Calibri"/>
          <w:sz w:val="26"/>
          <w:szCs w:val="26"/>
        </w:rPr>
        <w:t>усиление противопожарных мероприятий в местах массового сосредоточения</w:t>
      </w:r>
      <w:r w:rsidR="00715FB2" w:rsidRPr="00715FB2">
        <w:rPr>
          <w:rFonts w:eastAsia="Calibri"/>
          <w:sz w:val="26"/>
          <w:szCs w:val="26"/>
        </w:rPr>
        <w:t xml:space="preserve"> </w:t>
      </w:r>
      <w:r w:rsidRPr="00873E3A">
        <w:rPr>
          <w:rFonts w:eastAsia="Calibri"/>
          <w:sz w:val="26"/>
          <w:szCs w:val="26"/>
        </w:rPr>
        <w:t>людей;</w:t>
      </w:r>
    </w:p>
    <w:p w:rsidR="004B1859" w:rsidRPr="00873E3A" w:rsidRDefault="004B1859" w:rsidP="005555FA">
      <w:pPr>
        <w:widowControl w:val="0"/>
        <w:numPr>
          <w:ilvl w:val="0"/>
          <w:numId w:val="23"/>
        </w:numPr>
        <w:tabs>
          <w:tab w:val="left" w:pos="992"/>
        </w:tabs>
        <w:suppressAutoHyphens w:val="0"/>
        <w:spacing w:after="200" w:line="276" w:lineRule="auto"/>
        <w:ind w:left="1843" w:hanging="1134"/>
        <w:contextualSpacing/>
        <w:jc w:val="both"/>
        <w:rPr>
          <w:rFonts w:eastAsia="Calibri"/>
          <w:sz w:val="26"/>
          <w:szCs w:val="26"/>
        </w:rPr>
      </w:pPr>
      <w:r w:rsidRPr="00873E3A">
        <w:rPr>
          <w:rFonts w:eastAsia="Calibri"/>
          <w:sz w:val="26"/>
          <w:szCs w:val="26"/>
        </w:rPr>
        <w:t>контроль за соблюдением правил пожарной безопасности;</w:t>
      </w:r>
    </w:p>
    <w:p w:rsidR="004B1859" w:rsidRPr="00873E3A" w:rsidRDefault="004B1859" w:rsidP="005555FA">
      <w:pPr>
        <w:widowControl w:val="0"/>
        <w:numPr>
          <w:ilvl w:val="0"/>
          <w:numId w:val="23"/>
        </w:numPr>
        <w:tabs>
          <w:tab w:val="left" w:pos="992"/>
        </w:tabs>
        <w:suppressAutoHyphens w:val="0"/>
        <w:spacing w:after="200" w:line="276" w:lineRule="auto"/>
        <w:ind w:left="1843" w:hanging="1134"/>
        <w:contextualSpacing/>
        <w:jc w:val="both"/>
        <w:rPr>
          <w:rFonts w:eastAsia="Calibri"/>
          <w:sz w:val="26"/>
          <w:szCs w:val="26"/>
        </w:rPr>
      </w:pPr>
      <w:r w:rsidRPr="00873E3A">
        <w:rPr>
          <w:rFonts w:eastAsia="Calibri"/>
          <w:sz w:val="26"/>
          <w:szCs w:val="26"/>
        </w:rPr>
        <w:t xml:space="preserve">устройство противопожарных резервуаров, минерализованных полос; </w:t>
      </w:r>
    </w:p>
    <w:p w:rsidR="004B1859" w:rsidRPr="00873E3A" w:rsidRDefault="004B1859" w:rsidP="005555FA">
      <w:pPr>
        <w:widowControl w:val="0"/>
        <w:numPr>
          <w:ilvl w:val="0"/>
          <w:numId w:val="23"/>
        </w:numPr>
        <w:tabs>
          <w:tab w:val="left" w:pos="992"/>
        </w:tabs>
        <w:suppressAutoHyphens w:val="0"/>
        <w:spacing w:after="200" w:line="276" w:lineRule="auto"/>
        <w:ind w:left="1843" w:hanging="1134"/>
        <w:contextualSpacing/>
        <w:jc w:val="both"/>
        <w:rPr>
          <w:rFonts w:eastAsia="Calibri"/>
          <w:sz w:val="26"/>
          <w:szCs w:val="26"/>
        </w:rPr>
      </w:pPr>
      <w:r w:rsidRPr="00873E3A">
        <w:rPr>
          <w:rFonts w:eastAsia="Calibri"/>
          <w:sz w:val="26"/>
          <w:szCs w:val="26"/>
        </w:rPr>
        <w:t>разработка оперативного плана тушения пожаров;</w:t>
      </w:r>
    </w:p>
    <w:p w:rsidR="004B1859" w:rsidRPr="00873E3A" w:rsidRDefault="004B1859" w:rsidP="005555FA">
      <w:pPr>
        <w:widowControl w:val="0"/>
        <w:numPr>
          <w:ilvl w:val="0"/>
          <w:numId w:val="23"/>
        </w:numPr>
        <w:tabs>
          <w:tab w:val="left" w:pos="992"/>
        </w:tabs>
        <w:suppressAutoHyphens w:val="0"/>
        <w:spacing w:after="200" w:line="276" w:lineRule="auto"/>
        <w:ind w:left="1843" w:hanging="1134"/>
        <w:contextualSpacing/>
        <w:jc w:val="both"/>
        <w:rPr>
          <w:rFonts w:eastAsia="Calibri"/>
          <w:sz w:val="26"/>
          <w:szCs w:val="26"/>
        </w:rPr>
      </w:pPr>
      <w:r w:rsidRPr="00873E3A">
        <w:rPr>
          <w:rFonts w:eastAsia="Calibri"/>
          <w:sz w:val="26"/>
          <w:szCs w:val="26"/>
        </w:rPr>
        <w:t>разъяснительная и воспитательная работа.</w:t>
      </w:r>
    </w:p>
    <w:p w:rsidR="004B1859" w:rsidRPr="00873E3A" w:rsidRDefault="004B1859" w:rsidP="005555FA">
      <w:pPr>
        <w:spacing w:line="276" w:lineRule="auto"/>
        <w:ind w:firstLine="709"/>
        <w:jc w:val="both"/>
        <w:rPr>
          <w:sz w:val="26"/>
          <w:szCs w:val="26"/>
        </w:rPr>
      </w:pPr>
      <w:r w:rsidRPr="00873E3A">
        <w:rPr>
          <w:sz w:val="26"/>
          <w:szCs w:val="26"/>
        </w:rPr>
        <w:t>Причиной пожара могут быть факторы как природного характера (молния, гроза), так и антропогенного характера (окурки, непогашенные костры и т.д.).</w:t>
      </w:r>
    </w:p>
    <w:p w:rsidR="004B1859" w:rsidRPr="00873E3A" w:rsidRDefault="004B1859" w:rsidP="005555FA">
      <w:pPr>
        <w:spacing w:line="276" w:lineRule="auto"/>
        <w:ind w:firstLine="709"/>
        <w:jc w:val="both"/>
        <w:rPr>
          <w:sz w:val="26"/>
          <w:szCs w:val="26"/>
        </w:rPr>
      </w:pPr>
      <w:r w:rsidRPr="00873E3A">
        <w:rPr>
          <w:sz w:val="26"/>
          <w:szCs w:val="26"/>
        </w:rPr>
        <w:t>Согласно правилам пожарной безопасности запрещается разводить костры в пожароопасных местах (под кронами деревьев, на сухой подстилке) и в пожароопасный период, оставлять непогашенные костры, бросать окурки.</w:t>
      </w:r>
    </w:p>
    <w:p w:rsidR="004B1859" w:rsidRPr="00873E3A" w:rsidRDefault="004B1859" w:rsidP="005555FA">
      <w:pPr>
        <w:spacing w:line="276" w:lineRule="auto"/>
        <w:ind w:firstLine="709"/>
        <w:jc w:val="both"/>
        <w:rPr>
          <w:sz w:val="26"/>
          <w:szCs w:val="26"/>
        </w:rPr>
      </w:pPr>
      <w:r w:rsidRPr="00873E3A">
        <w:rPr>
          <w:sz w:val="26"/>
          <w:szCs w:val="26"/>
        </w:rPr>
        <w:t>Для предотвращения негативных воздействий гололеда на территории необходимо предусмотреть установку емкостей для песка. Предотвращение развития гололедных явлений, на дорожных покрытиях территории, осуществляют районные дорожно-эксплуатационные участки.</w:t>
      </w:r>
    </w:p>
    <w:p w:rsidR="004B1859" w:rsidRPr="00873E3A" w:rsidRDefault="004B1859" w:rsidP="005555FA">
      <w:pPr>
        <w:spacing w:line="276" w:lineRule="auto"/>
        <w:ind w:firstLine="709"/>
        <w:jc w:val="both"/>
        <w:rPr>
          <w:sz w:val="26"/>
          <w:szCs w:val="26"/>
        </w:rPr>
      </w:pPr>
      <w:r w:rsidRPr="00873E3A">
        <w:rPr>
          <w:sz w:val="26"/>
          <w:szCs w:val="26"/>
        </w:rPr>
        <w:t xml:space="preserve">Для защиты от чрезвычайных ситуаций природного характера 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необходимо проведение таких мероприятий как берегоукрепительные работы на гидротехнических объектах, сейсмостойкое строительство.</w:t>
      </w:r>
    </w:p>
    <w:p w:rsidR="004B1859" w:rsidRPr="00873E3A" w:rsidRDefault="004B1859" w:rsidP="005555FA">
      <w:pPr>
        <w:spacing w:line="276" w:lineRule="auto"/>
        <w:ind w:firstLine="709"/>
        <w:jc w:val="both"/>
        <w:rPr>
          <w:sz w:val="26"/>
          <w:szCs w:val="26"/>
        </w:rPr>
      </w:pPr>
      <w:r w:rsidRPr="00873E3A">
        <w:rPr>
          <w:sz w:val="26"/>
          <w:szCs w:val="26"/>
        </w:rPr>
        <w:t>Комплекс мер по инженерной защите населения и территорий, осуществляемых должностными лицами и органами управления РСЧС, продолжает оставаться приоритетным направлением противодействия ЧС природного характера. Ведущая роль по-прежнему принадлежит возведению новых и реконструкции (ремонту) существующих инженерно-технических сооружений, предназначенных для защиты населения и территорий от поражающих факторов, вызываемых в результате чрезвычайной ситуации.</w:t>
      </w:r>
    </w:p>
    <w:p w:rsidR="004B1859" w:rsidRPr="00873E3A" w:rsidRDefault="004B1859" w:rsidP="005555FA">
      <w:pPr>
        <w:spacing w:line="276" w:lineRule="auto"/>
        <w:ind w:firstLine="709"/>
        <w:jc w:val="both"/>
        <w:rPr>
          <w:sz w:val="26"/>
          <w:szCs w:val="26"/>
        </w:rPr>
      </w:pPr>
      <w:r w:rsidRPr="00873E3A">
        <w:rPr>
          <w:sz w:val="26"/>
          <w:szCs w:val="26"/>
        </w:rPr>
        <w:t xml:space="preserve">Для сужения зоны разрушений важны и крайне необходимы работы по локализации чрезвычайной ситуации. Снижение людских потерь, материального ущерба, а также более эффективное осуществление мероприятий по ликвидации последствий природных ЧС достигается высокой организованностью, четкими и </w:t>
      </w:r>
      <w:r w:rsidRPr="00873E3A">
        <w:rPr>
          <w:sz w:val="26"/>
          <w:szCs w:val="26"/>
        </w:rPr>
        <w:lastRenderedPageBreak/>
        <w:t>продуманными мероприятиями федеральных и местных органов власти, подразделений и частей МЧС, специализированных сил и средств других министерств и ведомств в сочетании с умелыми действиями населения.</w:t>
      </w:r>
    </w:p>
    <w:p w:rsidR="004B1859" w:rsidRPr="00CE210D" w:rsidRDefault="004B1859" w:rsidP="005555FA">
      <w:pPr>
        <w:spacing w:line="276" w:lineRule="auto"/>
        <w:ind w:firstLine="709"/>
        <w:jc w:val="both"/>
        <w:rPr>
          <w:i/>
          <w:iCs/>
          <w:sz w:val="26"/>
          <w:szCs w:val="26"/>
        </w:rPr>
      </w:pPr>
      <w:r w:rsidRPr="00CE210D">
        <w:rPr>
          <w:i/>
          <w:iCs/>
          <w:sz w:val="26"/>
          <w:szCs w:val="26"/>
        </w:rPr>
        <w:t>Виды защитных мероприятий.</w:t>
      </w:r>
      <w:r w:rsidRPr="00CE210D">
        <w:rPr>
          <w:i/>
          <w:iCs/>
          <w:sz w:val="26"/>
          <w:szCs w:val="26"/>
        </w:rPr>
        <w:tab/>
      </w:r>
    </w:p>
    <w:p w:rsidR="004B1859" w:rsidRPr="00873E3A" w:rsidRDefault="004B1859" w:rsidP="005555FA">
      <w:pPr>
        <w:spacing w:line="276" w:lineRule="auto"/>
        <w:ind w:firstLine="709"/>
        <w:jc w:val="both"/>
        <w:rPr>
          <w:sz w:val="26"/>
          <w:szCs w:val="26"/>
        </w:rPr>
      </w:pPr>
      <w:r w:rsidRPr="00873E3A">
        <w:rPr>
          <w:sz w:val="26"/>
          <w:szCs w:val="26"/>
        </w:rPr>
        <w:t>Защитные мероприятия включают в себя несколько составляющих:</w:t>
      </w:r>
    </w:p>
    <w:p w:rsidR="004B1859" w:rsidRPr="00873E3A" w:rsidRDefault="004B1859" w:rsidP="005555FA">
      <w:pPr>
        <w:widowControl w:val="0"/>
        <w:numPr>
          <w:ilvl w:val="0"/>
          <w:numId w:val="24"/>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мониторинг (наблюдение);</w:t>
      </w:r>
    </w:p>
    <w:p w:rsidR="004B1859" w:rsidRPr="00873E3A" w:rsidRDefault="004B1859" w:rsidP="005555FA">
      <w:pPr>
        <w:widowControl w:val="0"/>
        <w:numPr>
          <w:ilvl w:val="0"/>
          <w:numId w:val="24"/>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прогнозирование;</w:t>
      </w:r>
    </w:p>
    <w:p w:rsidR="004B1859" w:rsidRPr="00873E3A" w:rsidRDefault="004B1859" w:rsidP="005555FA">
      <w:pPr>
        <w:widowControl w:val="0"/>
        <w:numPr>
          <w:ilvl w:val="0"/>
          <w:numId w:val="24"/>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предупреждение опасного процесса;</w:t>
      </w:r>
    </w:p>
    <w:p w:rsidR="004B1859" w:rsidRPr="00873E3A" w:rsidRDefault="004B1859" w:rsidP="005555FA">
      <w:pPr>
        <w:widowControl w:val="0"/>
        <w:numPr>
          <w:ilvl w:val="0"/>
          <w:numId w:val="24"/>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обеспечение защиты инженерно-техническими мероприятиями.</w:t>
      </w:r>
    </w:p>
    <w:p w:rsidR="004B1859" w:rsidRPr="00873E3A" w:rsidRDefault="004B1859" w:rsidP="005555FA">
      <w:pPr>
        <w:spacing w:line="276" w:lineRule="auto"/>
        <w:ind w:firstLine="709"/>
        <w:jc w:val="both"/>
        <w:rPr>
          <w:sz w:val="26"/>
          <w:szCs w:val="26"/>
        </w:rPr>
      </w:pPr>
      <w:r w:rsidRPr="00873E3A">
        <w:rPr>
          <w:sz w:val="26"/>
          <w:szCs w:val="26"/>
        </w:rPr>
        <w:t xml:space="preserve">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rsidR="004B1859" w:rsidRPr="00873E3A" w:rsidRDefault="004B1859" w:rsidP="005555FA">
      <w:pPr>
        <w:spacing w:line="276" w:lineRule="auto"/>
        <w:ind w:firstLine="709"/>
        <w:jc w:val="both"/>
        <w:rPr>
          <w:sz w:val="26"/>
          <w:szCs w:val="26"/>
        </w:rPr>
      </w:pPr>
      <w:r w:rsidRPr="00873E3A">
        <w:rPr>
          <w:sz w:val="26"/>
          <w:szCs w:val="26"/>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4B1859" w:rsidRPr="00873E3A" w:rsidRDefault="004B1859" w:rsidP="005555FA">
      <w:pPr>
        <w:spacing w:line="276" w:lineRule="auto"/>
        <w:ind w:firstLine="709"/>
        <w:jc w:val="both"/>
        <w:rPr>
          <w:sz w:val="26"/>
          <w:szCs w:val="26"/>
        </w:rPr>
      </w:pPr>
      <w:r w:rsidRPr="00873E3A">
        <w:rPr>
          <w:sz w:val="26"/>
          <w:szCs w:val="26"/>
        </w:rPr>
        <w:t>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w:t>
      </w:r>
    </w:p>
    <w:p w:rsidR="004B1859" w:rsidRPr="00873E3A" w:rsidRDefault="004B1859" w:rsidP="005555FA">
      <w:pPr>
        <w:spacing w:line="276" w:lineRule="auto"/>
        <w:ind w:firstLine="709"/>
        <w:jc w:val="both"/>
        <w:rPr>
          <w:sz w:val="26"/>
          <w:szCs w:val="26"/>
        </w:rPr>
      </w:pPr>
      <w:r w:rsidRPr="00873E3A">
        <w:rPr>
          <w:sz w:val="26"/>
          <w:szCs w:val="26"/>
        </w:rPr>
        <w:t>Проектная документация по повышению сейсмостойкости здания до соответствующей расчетной сейсмичности строительной площадки разрабатывается на основе анализа проектной документации на эксплуатируемое здание и материалов детального натурного обследования основания и конструктивных элементов здания.</w:t>
      </w:r>
    </w:p>
    <w:p w:rsidR="004B1859" w:rsidRPr="00873E3A" w:rsidRDefault="004B1859" w:rsidP="005555FA">
      <w:pPr>
        <w:spacing w:line="276" w:lineRule="auto"/>
        <w:ind w:firstLine="709"/>
        <w:jc w:val="both"/>
        <w:rPr>
          <w:sz w:val="26"/>
          <w:szCs w:val="26"/>
        </w:rPr>
      </w:pPr>
      <w:r w:rsidRPr="00873E3A">
        <w:rPr>
          <w:sz w:val="26"/>
          <w:szCs w:val="26"/>
        </w:rPr>
        <w:t>Проектом рекомендуется использовать следующие технические мероприятия:</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усиление фундаментных конструкций и основания;</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усиление стен, рам, вертикальных связей для обеспечения восприятия усилий от расчетных сейсмических воздействий;</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увеличение жесткости дисков перекрытия, надежности соединения их элементов, устройство или усиление антисейсмических поясов;</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обеспечение связей между стенами различных направлений, между стенами и перекрытиями;</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усиление элементов соединения сборных конструкций стен;</w:t>
      </w:r>
    </w:p>
    <w:p w:rsidR="004B1859" w:rsidRPr="00873E3A" w:rsidRDefault="004B1859" w:rsidP="005555FA">
      <w:pPr>
        <w:widowControl w:val="0"/>
        <w:numPr>
          <w:ilvl w:val="0"/>
          <w:numId w:val="25"/>
        </w:numPr>
        <w:tabs>
          <w:tab w:val="left" w:pos="992"/>
        </w:tabs>
        <w:suppressAutoHyphens w:val="0"/>
        <w:spacing w:after="200" w:line="276" w:lineRule="auto"/>
        <w:contextualSpacing/>
        <w:jc w:val="both"/>
        <w:rPr>
          <w:rFonts w:eastAsia="Calibri"/>
          <w:sz w:val="26"/>
          <w:szCs w:val="26"/>
        </w:rPr>
      </w:pPr>
      <w:r w:rsidRPr="00873E3A">
        <w:rPr>
          <w:rFonts w:eastAsia="Calibri"/>
          <w:sz w:val="26"/>
          <w:szCs w:val="26"/>
        </w:rPr>
        <w:t>изменение конструктивной схемы здания, в том числе путем введения системы дополнительных конструктивных элементов.</w:t>
      </w:r>
    </w:p>
    <w:p w:rsidR="004B1859" w:rsidRPr="00873E3A" w:rsidRDefault="004B1859" w:rsidP="005555FA">
      <w:pPr>
        <w:spacing w:line="276" w:lineRule="auto"/>
        <w:ind w:firstLine="709"/>
        <w:jc w:val="both"/>
        <w:rPr>
          <w:sz w:val="26"/>
          <w:szCs w:val="26"/>
        </w:rPr>
      </w:pPr>
      <w:r w:rsidRPr="00873E3A">
        <w:rPr>
          <w:sz w:val="26"/>
          <w:szCs w:val="26"/>
        </w:rPr>
        <w:t>Решение о восстановлении или усилении здания должно приниматься с учетом его физического и морального износа, назначения и социально-экономической целесообразности мероприятий по восстановлению или усилению на основе материалов строительной экспертизы.</w:t>
      </w:r>
    </w:p>
    <w:p w:rsidR="004B1859" w:rsidRPr="00873E3A" w:rsidRDefault="004B1859" w:rsidP="005555FA">
      <w:pPr>
        <w:spacing w:line="276" w:lineRule="auto"/>
        <w:ind w:firstLine="709"/>
        <w:jc w:val="both"/>
        <w:rPr>
          <w:sz w:val="26"/>
          <w:szCs w:val="26"/>
        </w:rPr>
      </w:pPr>
      <w:r w:rsidRPr="00873E3A">
        <w:rPr>
          <w:sz w:val="26"/>
          <w:szCs w:val="26"/>
        </w:rPr>
        <w:lastRenderedPageBreak/>
        <w:t>Обеспечение благоприятной жизнедеятельности и безопасного проживания людей, достигается реализацией требований градостроительных, противопожарных и экологических нормативов.</w:t>
      </w:r>
    </w:p>
    <w:p w:rsidR="004B1859" w:rsidRPr="00873E3A" w:rsidRDefault="004B1859" w:rsidP="005555FA">
      <w:pPr>
        <w:spacing w:line="276" w:lineRule="auto"/>
        <w:ind w:firstLine="709"/>
        <w:jc w:val="both"/>
        <w:rPr>
          <w:sz w:val="26"/>
          <w:szCs w:val="26"/>
        </w:rPr>
      </w:pPr>
      <w:r w:rsidRPr="00873E3A">
        <w:rPr>
          <w:sz w:val="26"/>
          <w:szCs w:val="26"/>
        </w:rPr>
        <w:t xml:space="preserve">Перечень превентивных мероприятий при угрозе затоплений на территории сельского поселения: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 xml:space="preserve">контроль за данными, поступающими с гидропостов на реках и водоемах данной территории;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прогнозирование возможной обстановки при ожидаемом наводнении и оповещение о результатах прогноза органов власти, организаций, предприятий и населения;</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подготовка к проведению мероприятий по эвакуации населения и материальных ценностей из зон возможного затопления (уточнение расчета сил и средств, организация взаимодействия);</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организация работ по подсыпке и укреплению берегозащитных сооружений (ограждений дамб, обваловок и т.п.)</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 xml:space="preserve">контроль за работой водохранилищ по принятию паводковых вод, дноуглубительные и </w:t>
      </w:r>
      <w:proofErr w:type="spellStart"/>
      <w:r w:rsidRPr="00873E3A">
        <w:rPr>
          <w:spacing w:val="-1"/>
          <w:sz w:val="26"/>
          <w:szCs w:val="26"/>
        </w:rPr>
        <w:t>русловыпрямительные</w:t>
      </w:r>
      <w:proofErr w:type="spellEnd"/>
      <w:r w:rsidRPr="00873E3A">
        <w:rPr>
          <w:spacing w:val="-1"/>
          <w:sz w:val="26"/>
          <w:szCs w:val="26"/>
        </w:rPr>
        <w:t xml:space="preserve"> работы;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 xml:space="preserve">обследование и укрепление мостов, подготовка материалов и средств к их восстановлению. Планирование и подготовка к паводку временных переправ;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 xml:space="preserve">проведение мероприятий по укреплению железных и автомобильных дорог, попадающих в зоны возможного затопления. Подготовка к организации временных объездных путей;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 xml:space="preserve">подготовительные работы по организации оказания медицинской помощи пострадавшим людям, по первоочередному жизнеобеспечению, а также по защите сельскохозяйственных животных при угрозе наводнения; </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организовать подготовку к оказанию пострадавшим квалифицированной и специализированной медицинской помощи с последующим стационарным лечением;</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организовать подготовку к проведению противоэпидемических мероприятий;</w:t>
      </w:r>
    </w:p>
    <w:p w:rsidR="004B1859" w:rsidRPr="00873E3A" w:rsidRDefault="004B1859" w:rsidP="005555FA">
      <w:pPr>
        <w:widowControl w:val="0"/>
        <w:numPr>
          <w:ilvl w:val="0"/>
          <w:numId w:val="26"/>
        </w:numPr>
        <w:tabs>
          <w:tab w:val="left" w:pos="900"/>
        </w:tabs>
        <w:suppressAutoHyphens w:val="0"/>
        <w:spacing w:line="276" w:lineRule="auto"/>
        <w:ind w:left="851" w:hanging="567"/>
        <w:jc w:val="both"/>
        <w:rPr>
          <w:spacing w:val="-1"/>
          <w:sz w:val="26"/>
          <w:szCs w:val="26"/>
        </w:rPr>
      </w:pPr>
      <w:r w:rsidRPr="00873E3A">
        <w:rPr>
          <w:spacing w:val="-1"/>
          <w:sz w:val="26"/>
          <w:szCs w:val="26"/>
        </w:rPr>
        <w:t>осуществление мер по укреплению и защите систем тепло-, электроснабжения и связи, дорог и других транспортных коммуникаций.</w:t>
      </w:r>
    </w:p>
    <w:p w:rsidR="004B1859" w:rsidRDefault="004B1859" w:rsidP="005555FA">
      <w:pPr>
        <w:autoSpaceDE w:val="0"/>
        <w:autoSpaceDN w:val="0"/>
        <w:adjustRightInd w:val="0"/>
        <w:spacing w:line="276" w:lineRule="auto"/>
        <w:ind w:firstLine="709"/>
        <w:rPr>
          <w:sz w:val="26"/>
          <w:szCs w:val="26"/>
        </w:rPr>
      </w:pPr>
    </w:p>
    <w:p w:rsidR="004B1859" w:rsidRPr="00CE210D" w:rsidRDefault="004B1859" w:rsidP="00CE210D">
      <w:pPr>
        <w:keepNext/>
        <w:tabs>
          <w:tab w:val="left" w:pos="709"/>
        </w:tabs>
        <w:spacing w:before="120" w:line="276" w:lineRule="auto"/>
        <w:jc w:val="both"/>
        <w:outlineLvl w:val="2"/>
        <w:rPr>
          <w:rFonts w:eastAsia="Tahoma"/>
          <w:b/>
          <w:sz w:val="26"/>
          <w:szCs w:val="26"/>
          <w:lang w:eastAsia="en-US"/>
        </w:rPr>
      </w:pPr>
      <w:bookmarkStart w:id="48" w:name="_Toc189572032"/>
      <w:r w:rsidRPr="00873E3A">
        <w:rPr>
          <w:rFonts w:eastAsia="Tahoma"/>
          <w:b/>
          <w:sz w:val="26"/>
          <w:szCs w:val="26"/>
          <w:lang w:eastAsia="en-US"/>
        </w:rPr>
        <w:t>Перечень возможных источников чрезвычайных ситуаций техногенного характера</w:t>
      </w:r>
      <w:bookmarkEnd w:id="48"/>
    </w:p>
    <w:p w:rsidR="004B1859" w:rsidRPr="00873E3A" w:rsidRDefault="004B1859" w:rsidP="005555FA">
      <w:pPr>
        <w:spacing w:line="276" w:lineRule="auto"/>
        <w:ind w:firstLine="709"/>
        <w:jc w:val="both"/>
        <w:rPr>
          <w:sz w:val="26"/>
          <w:szCs w:val="26"/>
        </w:rPr>
      </w:pPr>
      <w:r w:rsidRPr="00873E3A">
        <w:rPr>
          <w:sz w:val="26"/>
          <w:szCs w:val="26"/>
        </w:rPr>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rsidR="004B1859" w:rsidRPr="00873E3A" w:rsidRDefault="004B1859" w:rsidP="005555FA">
      <w:pPr>
        <w:spacing w:line="276" w:lineRule="auto"/>
        <w:ind w:firstLine="709"/>
        <w:jc w:val="both"/>
        <w:rPr>
          <w:sz w:val="26"/>
          <w:szCs w:val="26"/>
        </w:rPr>
      </w:pPr>
      <w:r w:rsidRPr="00873E3A">
        <w:rPr>
          <w:sz w:val="26"/>
          <w:szCs w:val="26"/>
        </w:rPr>
        <w:t xml:space="preserve">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так далее), изношенности оборудования, низкой </w:t>
      </w:r>
      <w:r w:rsidRPr="00873E3A">
        <w:rPr>
          <w:sz w:val="26"/>
          <w:szCs w:val="26"/>
        </w:rPr>
        <w:lastRenderedPageBreak/>
        <w:t>квалификации персонала, нарушения техники безопасности в ходе эксплуатации объекта.</w:t>
      </w:r>
    </w:p>
    <w:p w:rsidR="004B1859" w:rsidRPr="00873E3A" w:rsidRDefault="004B1859" w:rsidP="005555FA">
      <w:pPr>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вероятны риски возникновения следующих чрезвычайных ситуаций техногенного характера:</w:t>
      </w:r>
    </w:p>
    <w:p w:rsidR="004B1859" w:rsidRPr="00873E3A" w:rsidRDefault="004B1859" w:rsidP="005555FA">
      <w:pPr>
        <w:spacing w:line="276" w:lineRule="auto"/>
        <w:ind w:firstLine="425"/>
        <w:jc w:val="both"/>
        <w:rPr>
          <w:sz w:val="26"/>
          <w:szCs w:val="26"/>
        </w:rPr>
      </w:pPr>
      <w:r w:rsidRPr="00873E3A">
        <w:rPr>
          <w:sz w:val="26"/>
          <w:szCs w:val="26"/>
        </w:rPr>
        <w:t>−</w:t>
      </w:r>
      <w:r w:rsidRPr="00873E3A">
        <w:rPr>
          <w:sz w:val="26"/>
          <w:szCs w:val="26"/>
        </w:rPr>
        <w:tab/>
        <w:t xml:space="preserve">транспортные аварии </w:t>
      </w:r>
      <w:r w:rsidR="00235282">
        <w:rPr>
          <w:sz w:val="26"/>
          <w:szCs w:val="26"/>
        </w:rPr>
        <w:t>(</w:t>
      </w:r>
      <w:r w:rsidR="000E7C98" w:rsidRPr="00873E3A">
        <w:rPr>
          <w:i/>
          <w:sz w:val="26"/>
          <w:szCs w:val="26"/>
        </w:rPr>
        <w:t>аварии на автомобильном транспорте</w:t>
      </w:r>
      <w:r w:rsidR="000E7C98">
        <w:rPr>
          <w:i/>
          <w:sz w:val="26"/>
          <w:szCs w:val="26"/>
        </w:rPr>
        <w:t xml:space="preserve">, </w:t>
      </w:r>
      <w:r w:rsidR="000E7C98" w:rsidRPr="00873E3A">
        <w:rPr>
          <w:i/>
          <w:sz w:val="26"/>
          <w:szCs w:val="26"/>
        </w:rPr>
        <w:t xml:space="preserve">аварии на </w:t>
      </w:r>
      <w:r w:rsidR="000E7C98">
        <w:rPr>
          <w:i/>
          <w:sz w:val="26"/>
          <w:szCs w:val="26"/>
        </w:rPr>
        <w:t>воздушном</w:t>
      </w:r>
      <w:r w:rsidR="000E7C98" w:rsidRPr="00873E3A">
        <w:rPr>
          <w:i/>
          <w:sz w:val="26"/>
          <w:szCs w:val="26"/>
        </w:rPr>
        <w:t xml:space="preserve"> транспорте</w:t>
      </w:r>
      <w:r w:rsidRPr="00873E3A">
        <w:rPr>
          <w:i/>
          <w:sz w:val="26"/>
          <w:szCs w:val="26"/>
        </w:rPr>
        <w:t>)</w:t>
      </w:r>
      <w:r w:rsidRPr="00873E3A">
        <w:rPr>
          <w:sz w:val="26"/>
          <w:szCs w:val="26"/>
        </w:rPr>
        <w:t>;</w:t>
      </w:r>
    </w:p>
    <w:p w:rsidR="004B1859" w:rsidRPr="00873E3A" w:rsidRDefault="004B1859" w:rsidP="005555FA">
      <w:pPr>
        <w:spacing w:line="276" w:lineRule="auto"/>
        <w:ind w:firstLine="425"/>
        <w:jc w:val="both"/>
        <w:rPr>
          <w:sz w:val="26"/>
          <w:szCs w:val="26"/>
        </w:rPr>
      </w:pPr>
      <w:r w:rsidRPr="00873E3A">
        <w:rPr>
          <w:sz w:val="26"/>
          <w:szCs w:val="26"/>
        </w:rPr>
        <w:t>−</w:t>
      </w:r>
      <w:r w:rsidRPr="00873E3A">
        <w:rPr>
          <w:sz w:val="26"/>
          <w:szCs w:val="26"/>
        </w:rPr>
        <w:tab/>
        <w:t xml:space="preserve">взрывы (в том числе с последующим горением) и (или) разрушения (обрушения) в зданиях и сооружениях </w:t>
      </w:r>
      <w:r w:rsidRPr="00873E3A">
        <w:rPr>
          <w:i/>
          <w:sz w:val="26"/>
          <w:szCs w:val="26"/>
        </w:rPr>
        <w:t>(взрывы и (или) разрушения (обрушения) в зданиях, сооружениях, предназначенных для постоянного или длительного (круглосуточного) проживания людей; взрывы и (или) разрушения (обрушения) в зданиях, сооружениях, предназначенных для временного пребывания людей, преимущественно ритмичного характера (рабочий день, школьная смена, сеанс и т.д.); взрывы и (или) разрушения (обрушения) в зданиях, сооружениях, предназначенных для производственного и складского назначения; взрывы и (или) разрушения (обрушения) открытых и крытых спортивно-физкультурных, зрелищных, торговых сооружений (стадионы, спортивно-развлекательные комплексы, рынки); обнаружение (взрыв) взрывоопасного предмета)</w:t>
      </w:r>
      <w:r w:rsidRPr="00873E3A">
        <w:rPr>
          <w:sz w:val="26"/>
          <w:szCs w:val="26"/>
        </w:rPr>
        <w:t>;</w:t>
      </w:r>
    </w:p>
    <w:p w:rsidR="004B1859" w:rsidRPr="00873E3A" w:rsidRDefault="004B1859" w:rsidP="005555FA">
      <w:pPr>
        <w:spacing w:line="276" w:lineRule="auto"/>
        <w:ind w:firstLine="425"/>
        <w:jc w:val="both"/>
        <w:rPr>
          <w:i/>
          <w:iCs/>
          <w:sz w:val="26"/>
          <w:szCs w:val="26"/>
        </w:rPr>
      </w:pPr>
      <w:r w:rsidRPr="00873E3A">
        <w:rPr>
          <w:sz w:val="26"/>
          <w:szCs w:val="26"/>
        </w:rPr>
        <w:t>−</w:t>
      </w:r>
      <w:r w:rsidRPr="00873E3A">
        <w:rPr>
          <w:sz w:val="26"/>
          <w:szCs w:val="26"/>
        </w:rPr>
        <w:tab/>
        <w:t xml:space="preserve">аварии на системах жизнеобеспечения </w:t>
      </w:r>
      <w:r w:rsidRPr="00873E3A">
        <w:rPr>
          <w:i/>
          <w:sz w:val="26"/>
          <w:szCs w:val="26"/>
        </w:rPr>
        <w:t>(аварии на объектах теплоснабжения; аварии на объектах водоснабжения, электроэнергетики и газораспределительных систем</w:t>
      </w:r>
      <w:r w:rsidR="00614209">
        <w:rPr>
          <w:i/>
          <w:sz w:val="26"/>
          <w:szCs w:val="26"/>
        </w:rPr>
        <w:t>; аварии на очистных сооружениях</w:t>
      </w:r>
      <w:r w:rsidRPr="00873E3A">
        <w:rPr>
          <w:i/>
          <w:iCs/>
          <w:sz w:val="26"/>
          <w:szCs w:val="26"/>
        </w:rPr>
        <w:t>);</w:t>
      </w:r>
    </w:p>
    <w:p w:rsidR="004B1859" w:rsidRPr="00873E3A" w:rsidRDefault="004B1859" w:rsidP="005555FA">
      <w:pPr>
        <w:spacing w:line="276" w:lineRule="auto"/>
        <w:ind w:firstLine="425"/>
        <w:jc w:val="both"/>
        <w:rPr>
          <w:sz w:val="26"/>
          <w:szCs w:val="26"/>
        </w:rPr>
      </w:pPr>
      <w:r w:rsidRPr="00873E3A">
        <w:rPr>
          <w:sz w:val="26"/>
          <w:szCs w:val="26"/>
        </w:rPr>
        <w:t>−</w:t>
      </w:r>
      <w:r w:rsidRPr="00873E3A">
        <w:rPr>
          <w:sz w:val="26"/>
          <w:szCs w:val="26"/>
        </w:rPr>
        <w:tab/>
        <w:t xml:space="preserve">аварии с выбросом, сбросом опасных химических веществ </w:t>
      </w:r>
      <w:r w:rsidRPr="00873E3A">
        <w:rPr>
          <w:i/>
          <w:sz w:val="26"/>
          <w:szCs w:val="26"/>
        </w:rPr>
        <w:t>(аварии на транспорте (автомобильный транспорт, железнодорожный транспорт) с выбросом, разливом, рассыпанием, сбросом опасных химических веществ)</w:t>
      </w:r>
      <w:r w:rsidRPr="00873E3A">
        <w:rPr>
          <w:sz w:val="26"/>
          <w:szCs w:val="26"/>
        </w:rPr>
        <w:t>;</w:t>
      </w:r>
    </w:p>
    <w:p w:rsidR="004B1859" w:rsidRPr="00873E3A" w:rsidRDefault="004B1859" w:rsidP="005555FA">
      <w:pPr>
        <w:spacing w:line="276" w:lineRule="auto"/>
        <w:ind w:firstLine="425"/>
        <w:jc w:val="both"/>
        <w:rPr>
          <w:i/>
          <w:sz w:val="26"/>
          <w:szCs w:val="26"/>
        </w:rPr>
      </w:pPr>
      <w:r w:rsidRPr="00873E3A">
        <w:rPr>
          <w:sz w:val="26"/>
          <w:szCs w:val="26"/>
        </w:rPr>
        <w:t>−</w:t>
      </w:r>
      <w:r w:rsidRPr="00873E3A">
        <w:rPr>
          <w:sz w:val="26"/>
          <w:szCs w:val="26"/>
        </w:rPr>
        <w:tab/>
        <w:t xml:space="preserve">аварии с разливом (выбросом) нефти, нефтепродуктов </w:t>
      </w:r>
      <w:r w:rsidRPr="00873E3A">
        <w:rPr>
          <w:i/>
          <w:sz w:val="26"/>
          <w:szCs w:val="26"/>
        </w:rPr>
        <w:t>(аварии с разливом (выбросом) нефти (нефтепродуктов) на объектах транспортировки (автомобильный транспорт, железнодорожный транспорт), хранения, реализации углеводородного сырья и произведенной из него продукции);</w:t>
      </w:r>
    </w:p>
    <w:p w:rsidR="004B1859" w:rsidRDefault="004B1859" w:rsidP="005555FA">
      <w:pPr>
        <w:spacing w:line="276" w:lineRule="auto"/>
        <w:ind w:firstLine="425"/>
        <w:jc w:val="both"/>
        <w:rPr>
          <w:i/>
          <w:sz w:val="26"/>
          <w:szCs w:val="26"/>
        </w:rPr>
      </w:pPr>
      <w:r w:rsidRPr="00873E3A">
        <w:rPr>
          <w:i/>
          <w:sz w:val="26"/>
          <w:szCs w:val="26"/>
        </w:rPr>
        <w:t xml:space="preserve">- </w:t>
      </w:r>
      <w:r w:rsidRPr="00873E3A">
        <w:rPr>
          <w:iCs/>
          <w:sz w:val="26"/>
          <w:szCs w:val="26"/>
        </w:rPr>
        <w:t>гидродинамические аварии</w:t>
      </w:r>
      <w:r w:rsidRPr="00873E3A">
        <w:rPr>
          <w:i/>
          <w:sz w:val="26"/>
          <w:szCs w:val="26"/>
        </w:rPr>
        <w:t xml:space="preserve"> (аварии на гидротехнических сооружениях).</w:t>
      </w:r>
    </w:p>
    <w:p w:rsidR="00CE210D" w:rsidRDefault="00CE210D" w:rsidP="00B71907">
      <w:pPr>
        <w:spacing w:line="276" w:lineRule="auto"/>
        <w:jc w:val="both"/>
        <w:rPr>
          <w:sz w:val="26"/>
          <w:szCs w:val="26"/>
        </w:rPr>
      </w:pPr>
    </w:p>
    <w:p w:rsidR="000E7C98" w:rsidRPr="00CE210D" w:rsidRDefault="000E7C98" w:rsidP="000E7C98">
      <w:pPr>
        <w:keepNext/>
        <w:tabs>
          <w:tab w:val="left" w:pos="709"/>
        </w:tabs>
        <w:spacing w:line="276" w:lineRule="auto"/>
        <w:jc w:val="both"/>
        <w:outlineLvl w:val="3"/>
        <w:rPr>
          <w:rFonts w:eastAsia="Tahoma"/>
          <w:b/>
          <w:sz w:val="26"/>
          <w:szCs w:val="26"/>
          <w:lang w:eastAsia="en-US"/>
        </w:rPr>
      </w:pPr>
      <w:r w:rsidRPr="00873E3A">
        <w:rPr>
          <w:rFonts w:eastAsia="Tahoma"/>
          <w:b/>
          <w:sz w:val="26"/>
          <w:szCs w:val="26"/>
          <w:lang w:eastAsia="en-US"/>
        </w:rPr>
        <w:t>Аварии на автомобильном транспорте</w:t>
      </w:r>
    </w:p>
    <w:p w:rsidR="000E7C98" w:rsidRPr="00CE210D" w:rsidRDefault="000E7C98" w:rsidP="000E7C98">
      <w:pPr>
        <w:spacing w:line="276" w:lineRule="auto"/>
        <w:jc w:val="both"/>
        <w:rPr>
          <w:i/>
          <w:iCs/>
          <w:sz w:val="26"/>
          <w:szCs w:val="26"/>
        </w:rPr>
      </w:pPr>
      <w:r w:rsidRPr="00CE210D">
        <w:rPr>
          <w:i/>
          <w:iCs/>
          <w:sz w:val="26"/>
          <w:szCs w:val="26"/>
        </w:rPr>
        <w:t>Автомобильный транспорт.</w:t>
      </w:r>
    </w:p>
    <w:p w:rsidR="00DF1710" w:rsidRDefault="00DF1710" w:rsidP="00DF1710">
      <w:pPr>
        <w:spacing w:line="276" w:lineRule="auto"/>
        <w:ind w:firstLine="709"/>
        <w:jc w:val="both"/>
        <w:rPr>
          <w:sz w:val="26"/>
          <w:szCs w:val="26"/>
        </w:rPr>
      </w:pPr>
      <w:r w:rsidRPr="009B4DD0">
        <w:rPr>
          <w:rFonts w:eastAsia="Times New Roman" w:cs="Times New Roman"/>
          <w:sz w:val="26"/>
          <w:szCs w:val="26"/>
          <w:lang w:eastAsia="ru-RU"/>
        </w:rPr>
        <w:t xml:space="preserve">Основа транспортной сети </w:t>
      </w:r>
      <w:proofErr w:type="spellStart"/>
      <w:r w:rsidRPr="004C4FCB">
        <w:rPr>
          <w:rFonts w:cs="Times New Roman"/>
          <w:sz w:val="26"/>
          <w:szCs w:val="26"/>
        </w:rPr>
        <w:t>Тлюстенхабльского</w:t>
      </w:r>
      <w:proofErr w:type="spellEnd"/>
      <w:r w:rsidRPr="004C4FCB">
        <w:rPr>
          <w:rFonts w:cs="Times New Roman"/>
          <w:sz w:val="26"/>
          <w:szCs w:val="26"/>
        </w:rPr>
        <w:t xml:space="preserve"> городского поселения</w:t>
      </w:r>
      <w:r w:rsidRPr="004C4FCB">
        <w:rPr>
          <w:sz w:val="26"/>
          <w:szCs w:val="26"/>
        </w:rPr>
        <w:t xml:space="preserve"> </w:t>
      </w:r>
      <w:r>
        <w:rPr>
          <w:rFonts w:eastAsia="Times New Roman" w:cs="Times New Roman"/>
          <w:sz w:val="26"/>
          <w:szCs w:val="26"/>
          <w:lang w:eastAsia="ru-RU"/>
        </w:rPr>
        <w:t xml:space="preserve">представлена автомобильными дорогами федерального значения </w:t>
      </w:r>
      <w:r w:rsidRPr="0087668A">
        <w:rPr>
          <w:rFonts w:eastAsia="Times New Roman" w:cs="Times New Roman"/>
          <w:sz w:val="26"/>
          <w:szCs w:val="26"/>
          <w:lang w:eastAsia="ru-RU"/>
        </w:rPr>
        <w:t>«</w:t>
      </w:r>
      <w:r w:rsidRPr="004A6C0B">
        <w:rPr>
          <w:rFonts w:cs="Times New Roman"/>
          <w:sz w:val="26"/>
          <w:szCs w:val="26"/>
        </w:rPr>
        <w:t>Автомобильная дорога М-4 «Дон» Москва – Воронеж – Ростов-на-Дону – Краснодар – Новороссийск»</w:t>
      </w:r>
      <w:r>
        <w:rPr>
          <w:rFonts w:eastAsia="Times New Roman" w:cs="Times New Roman"/>
          <w:sz w:val="26"/>
          <w:szCs w:val="26"/>
          <w:lang w:eastAsia="ru-RU"/>
        </w:rPr>
        <w:t xml:space="preserve"> (</w:t>
      </w:r>
      <w:r w:rsidRPr="004A6C0B">
        <w:rPr>
          <w:rFonts w:cs="Times New Roman"/>
          <w:color w:val="000C1E"/>
          <w:sz w:val="26"/>
          <w:szCs w:val="26"/>
          <w:shd w:val="clear" w:color="auto" w:fill="FFFFFF"/>
        </w:rPr>
        <w:t>II, III, IА, IБ, IВ</w:t>
      </w:r>
      <w:r>
        <w:rPr>
          <w:rFonts w:cs="Times New Roman"/>
          <w:color w:val="000C1E"/>
          <w:sz w:val="26"/>
          <w:szCs w:val="26"/>
          <w:shd w:val="clear" w:color="auto" w:fill="FFFFFF"/>
        </w:rPr>
        <w:t xml:space="preserve"> </w:t>
      </w:r>
      <w:r>
        <w:rPr>
          <w:rFonts w:eastAsia="Times New Roman" w:cs="Times New Roman"/>
          <w:sz w:val="26"/>
          <w:szCs w:val="26"/>
          <w:lang w:eastAsia="ru-RU"/>
        </w:rPr>
        <w:t xml:space="preserve">Технической категории, число полос движения 2,3,4,6) и </w:t>
      </w:r>
      <w:r w:rsidRPr="0087668A">
        <w:rPr>
          <w:rFonts w:eastAsia="Times New Roman" w:cs="Times New Roman"/>
          <w:sz w:val="26"/>
          <w:szCs w:val="26"/>
          <w:lang w:eastAsia="ru-RU"/>
        </w:rPr>
        <w:t>«</w:t>
      </w:r>
      <w:r w:rsidRPr="004A6C0B">
        <w:rPr>
          <w:rFonts w:cs="Times New Roman"/>
          <w:sz w:val="26"/>
          <w:szCs w:val="26"/>
        </w:rPr>
        <w:t>Автомобильная дорога А-146 Краснодар – Верхнебаканский</w:t>
      </w:r>
      <w:r w:rsidRPr="0087668A">
        <w:rPr>
          <w:rFonts w:eastAsia="Times New Roman" w:cs="Times New Roman"/>
          <w:sz w:val="26"/>
          <w:szCs w:val="26"/>
          <w:lang w:eastAsia="ru-RU"/>
        </w:rPr>
        <w:t>»</w:t>
      </w:r>
      <w:r w:rsidRPr="00B628B4">
        <w:rPr>
          <w:rFonts w:eastAsia="Times New Roman" w:cs="Times New Roman"/>
          <w:sz w:val="26"/>
          <w:szCs w:val="26"/>
          <w:lang w:eastAsia="ru-RU"/>
        </w:rPr>
        <w:t xml:space="preserve"> </w:t>
      </w:r>
      <w:r>
        <w:rPr>
          <w:rFonts w:eastAsia="Times New Roman" w:cs="Times New Roman"/>
          <w:sz w:val="26"/>
          <w:szCs w:val="26"/>
          <w:lang w:eastAsia="ru-RU"/>
        </w:rPr>
        <w:t>(II</w:t>
      </w:r>
      <w:r w:rsidRPr="004A6C0B">
        <w:rPr>
          <w:rFonts w:cs="Times New Roman"/>
          <w:color w:val="000C1E"/>
          <w:sz w:val="26"/>
          <w:szCs w:val="26"/>
          <w:shd w:val="clear" w:color="auto" w:fill="FFFFFF"/>
        </w:rPr>
        <w:t>, IБ, IВ</w:t>
      </w:r>
      <w:r>
        <w:rPr>
          <w:rFonts w:eastAsia="Times New Roman" w:cs="Times New Roman"/>
          <w:sz w:val="26"/>
          <w:szCs w:val="26"/>
          <w:lang w:eastAsia="ru-RU"/>
        </w:rPr>
        <w:t xml:space="preserve"> Технической категории, число полос движения 2,3,4), </w:t>
      </w:r>
      <w:r>
        <w:rPr>
          <w:sz w:val="26"/>
          <w:szCs w:val="26"/>
        </w:rPr>
        <w:t xml:space="preserve">проходящими через </w:t>
      </w:r>
      <w:proofErr w:type="spellStart"/>
      <w:r>
        <w:rPr>
          <w:sz w:val="26"/>
          <w:szCs w:val="26"/>
        </w:rPr>
        <w:t>Тлюстенхабльское</w:t>
      </w:r>
      <w:proofErr w:type="spellEnd"/>
      <w:r w:rsidRPr="00873E3A">
        <w:rPr>
          <w:sz w:val="26"/>
          <w:szCs w:val="26"/>
        </w:rPr>
        <w:t xml:space="preserve"> </w:t>
      </w:r>
      <w:r>
        <w:rPr>
          <w:sz w:val="26"/>
          <w:szCs w:val="26"/>
        </w:rPr>
        <w:t>городское поселение.</w:t>
      </w:r>
    </w:p>
    <w:p w:rsidR="000E7C98" w:rsidRPr="00873E3A" w:rsidRDefault="00DF1710" w:rsidP="000E7C98">
      <w:pPr>
        <w:spacing w:line="276" w:lineRule="auto"/>
        <w:ind w:firstLine="709"/>
        <w:jc w:val="both"/>
        <w:rPr>
          <w:sz w:val="26"/>
          <w:szCs w:val="26"/>
        </w:rPr>
      </w:pPr>
      <w:r>
        <w:rPr>
          <w:sz w:val="26"/>
          <w:szCs w:val="26"/>
        </w:rPr>
        <w:t>Современные</w:t>
      </w:r>
      <w:r w:rsidR="000E7C98">
        <w:rPr>
          <w:sz w:val="26"/>
          <w:szCs w:val="26"/>
        </w:rPr>
        <w:t xml:space="preserve"> скоростн</w:t>
      </w:r>
      <w:r>
        <w:rPr>
          <w:sz w:val="26"/>
          <w:szCs w:val="26"/>
        </w:rPr>
        <w:t>ые</w:t>
      </w:r>
      <w:r w:rsidR="000E7C98">
        <w:rPr>
          <w:sz w:val="26"/>
          <w:szCs w:val="26"/>
        </w:rPr>
        <w:t>, многополосн</w:t>
      </w:r>
      <w:r>
        <w:rPr>
          <w:sz w:val="26"/>
          <w:szCs w:val="26"/>
        </w:rPr>
        <w:t>ые магистрали</w:t>
      </w:r>
      <w:r w:rsidR="000E7C98" w:rsidRPr="00873E3A">
        <w:rPr>
          <w:sz w:val="26"/>
          <w:szCs w:val="26"/>
        </w:rPr>
        <w:t>, транспортные многоуровневые развязки в узлах.</w:t>
      </w:r>
    </w:p>
    <w:p w:rsidR="000E7C98" w:rsidRPr="00873E3A" w:rsidRDefault="000E7C98" w:rsidP="000E7C98">
      <w:pPr>
        <w:spacing w:line="276" w:lineRule="auto"/>
        <w:ind w:firstLine="709"/>
        <w:jc w:val="both"/>
        <w:rPr>
          <w:sz w:val="26"/>
          <w:szCs w:val="26"/>
        </w:rPr>
      </w:pPr>
      <w:r w:rsidRPr="00873E3A">
        <w:rPr>
          <w:sz w:val="26"/>
          <w:szCs w:val="26"/>
        </w:rPr>
        <w:t xml:space="preserve">На дорогах района имеются искусственные сооружения, габариты и нагрузки которых не соответствуют размерам движения. Имеет место прохождение дорог по </w:t>
      </w:r>
      <w:r w:rsidRPr="00873E3A">
        <w:rPr>
          <w:sz w:val="26"/>
          <w:szCs w:val="26"/>
        </w:rPr>
        <w:lastRenderedPageBreak/>
        <w:t>малоприспособленным для пропуска транспортных потоков, узким улицам населенных пунктов.</w:t>
      </w:r>
    </w:p>
    <w:p w:rsidR="000E7C98" w:rsidRDefault="000E7C98" w:rsidP="000E7C98">
      <w:pPr>
        <w:spacing w:line="276" w:lineRule="auto"/>
        <w:ind w:firstLine="709"/>
        <w:jc w:val="both"/>
        <w:rPr>
          <w:sz w:val="26"/>
          <w:szCs w:val="26"/>
        </w:rPr>
      </w:pPr>
      <w:r w:rsidRPr="00873E3A">
        <w:rPr>
          <w:sz w:val="26"/>
          <w:szCs w:val="26"/>
        </w:rPr>
        <w:t xml:space="preserve">Основными причинами возникновения аварий на автомобильном транспорте являются: нарушение правил дорожного движения, превышение скорости, неисправность транспортных средств, неудовлетворительное техническое состояние автомобильных дорог, недостаточное освещение дорог, низкое сцепление, особенно зимой и другие факторы. </w:t>
      </w:r>
    </w:p>
    <w:p w:rsidR="000E7C98" w:rsidRDefault="005E4D97" w:rsidP="000E7C98">
      <w:pPr>
        <w:spacing w:line="276" w:lineRule="auto"/>
        <w:ind w:firstLine="709"/>
        <w:jc w:val="both"/>
        <w:rPr>
          <w:rFonts w:cs="Times New Roman"/>
          <w:sz w:val="26"/>
          <w:szCs w:val="26"/>
        </w:rPr>
      </w:pPr>
      <w:r w:rsidRPr="005E4D97">
        <w:rPr>
          <w:i/>
          <w:sz w:val="26"/>
          <w:szCs w:val="26"/>
        </w:rPr>
        <w:t>Аварии на автомобильном транспорте</w:t>
      </w:r>
      <w:r>
        <w:rPr>
          <w:sz w:val="26"/>
          <w:szCs w:val="26"/>
        </w:rPr>
        <w:t xml:space="preserve">: </w:t>
      </w:r>
      <w:r w:rsidR="000E7C98" w:rsidRPr="007D4883">
        <w:rPr>
          <w:rFonts w:cs="Times New Roman"/>
          <w:sz w:val="26"/>
          <w:szCs w:val="26"/>
        </w:rPr>
        <w:t>Дорожно-транспортное происшествие с участием автотранспортного средства, осуществляющего пассажирские перевозки и имеющего более восьми сидячих мест, помимо сидения водителя, в результате которого: погибли 5 человек и более; или получили вред здоровью 10 человек и более. Прекращение или ограничение движения на участке дороги (федерального и регионального значения), не имеющей объездных путей, на 6 часов и более.</w:t>
      </w:r>
    </w:p>
    <w:p w:rsidR="00FD116A" w:rsidRDefault="00FD116A" w:rsidP="00FD116A">
      <w:pPr>
        <w:spacing w:line="276" w:lineRule="auto"/>
        <w:ind w:firstLine="709"/>
        <w:jc w:val="both"/>
        <w:rPr>
          <w:rFonts w:cs="Times New Roman"/>
          <w:sz w:val="26"/>
          <w:szCs w:val="26"/>
        </w:rPr>
      </w:pPr>
      <w:r w:rsidRPr="007D4883">
        <w:rPr>
          <w:rFonts w:cs="Times New Roman"/>
          <w:sz w:val="26"/>
          <w:szCs w:val="26"/>
        </w:rPr>
        <w:t>К серьезным дорожно-транспортным происшествиям могут привести невыполнение правил перевозки опасных грузов и несоблюдение при этом необходимых требований безопасности. Данные аварии часто сопровождаются разливом на грунт и в водоемы опасных веществ (химических, пожароопасных).</w:t>
      </w:r>
    </w:p>
    <w:p w:rsidR="00FD116A" w:rsidRDefault="00FD116A" w:rsidP="00FD116A">
      <w:pPr>
        <w:spacing w:line="276" w:lineRule="auto"/>
        <w:ind w:firstLine="709"/>
        <w:jc w:val="both"/>
        <w:rPr>
          <w:rFonts w:cs="Times New Roman"/>
          <w:sz w:val="26"/>
          <w:szCs w:val="26"/>
        </w:rPr>
      </w:pPr>
      <w:r w:rsidRPr="007D4883">
        <w:rPr>
          <w:rFonts w:cs="Times New Roman"/>
          <w:sz w:val="26"/>
          <w:szCs w:val="26"/>
        </w:rPr>
        <w:t>Транспорт является источником опасности не только для пассажиров, но и для населения, проживающего в зонах транспортных магистралей, поскольку по ним транспортируются легковоспламеняющиеся, химические, горючие, взрывоопасные и другие вещества. Аварии на автомобильном транспорте при перевозке опасных грузов с выбросом (</w:t>
      </w:r>
      <w:proofErr w:type="spellStart"/>
      <w:r w:rsidRPr="007D4883">
        <w:rPr>
          <w:rFonts w:cs="Times New Roman"/>
          <w:sz w:val="26"/>
          <w:szCs w:val="26"/>
        </w:rPr>
        <w:t>выливом</w:t>
      </w:r>
      <w:proofErr w:type="spellEnd"/>
      <w:r w:rsidRPr="007D4883">
        <w:rPr>
          <w:rFonts w:cs="Times New Roman"/>
          <w:sz w:val="26"/>
          <w:szCs w:val="26"/>
        </w:rPr>
        <w:t xml:space="preserve">) опасных химических веществ, взрывом горючих жидкостей и сжиженных газов возможны фактически на всей территории района, где проходят автомобильные дороги.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Основными причинами возникновения дорожно-транспортных происшествий в </w:t>
      </w:r>
      <w:r>
        <w:rPr>
          <w:rFonts w:cs="Times New Roman"/>
          <w:sz w:val="26"/>
          <w:szCs w:val="26"/>
        </w:rPr>
        <w:t>городском</w:t>
      </w:r>
      <w:r w:rsidRPr="007D4883">
        <w:rPr>
          <w:rFonts w:cs="Times New Roman"/>
          <w:sz w:val="26"/>
          <w:szCs w:val="26"/>
        </w:rPr>
        <w:t xml:space="preserve"> поселении являются: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 нарушение правил дорожного движения;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 неровное покрытие с дефектами, отсутствие горизонтальной разметки и ограждений на опасных участках;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 недостаточное освещение дорог;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 качество покрытий; </w:t>
      </w:r>
    </w:p>
    <w:p w:rsidR="00FD116A" w:rsidRPr="007D4883" w:rsidRDefault="00FD116A" w:rsidP="00FD116A">
      <w:pPr>
        <w:spacing w:line="276" w:lineRule="auto"/>
        <w:ind w:firstLine="709"/>
        <w:jc w:val="both"/>
        <w:rPr>
          <w:rFonts w:cs="Times New Roman"/>
          <w:sz w:val="26"/>
          <w:szCs w:val="26"/>
        </w:rPr>
      </w:pPr>
      <w:r w:rsidRPr="007D4883">
        <w:rPr>
          <w:rFonts w:cs="Times New Roman"/>
          <w:sz w:val="26"/>
          <w:szCs w:val="26"/>
        </w:rPr>
        <w:t xml:space="preserve">− низкое сцепление, особенно зимой и другие факторы. </w:t>
      </w:r>
    </w:p>
    <w:p w:rsidR="000E7C98" w:rsidRDefault="000E7C98" w:rsidP="000E7C98">
      <w:pPr>
        <w:spacing w:line="276" w:lineRule="auto"/>
        <w:ind w:firstLine="709"/>
        <w:jc w:val="both"/>
        <w:rPr>
          <w:sz w:val="26"/>
          <w:szCs w:val="26"/>
        </w:rPr>
      </w:pPr>
      <w:r w:rsidRPr="00873E3A">
        <w:rPr>
          <w:sz w:val="26"/>
          <w:szCs w:val="26"/>
        </w:rPr>
        <w:t xml:space="preserve">Крупными авариями на автотранспорте могут быть дорожно-транспортные происшествия с участием пассажирских автобусов с числом пострадавших и погибших от 10 до 100 человек на автомобильной дороге </w:t>
      </w:r>
      <w:r w:rsidR="00FD116A">
        <w:rPr>
          <w:rFonts w:eastAsia="Times New Roman" w:cs="Times New Roman"/>
          <w:sz w:val="26"/>
          <w:szCs w:val="26"/>
          <w:lang w:eastAsia="ru-RU"/>
        </w:rPr>
        <w:t xml:space="preserve">федерального значения </w:t>
      </w:r>
      <w:r w:rsidR="00FD116A" w:rsidRPr="0087668A">
        <w:rPr>
          <w:rFonts w:eastAsia="Times New Roman" w:cs="Times New Roman"/>
          <w:sz w:val="26"/>
          <w:szCs w:val="26"/>
          <w:lang w:eastAsia="ru-RU"/>
        </w:rPr>
        <w:t>«</w:t>
      </w:r>
      <w:r w:rsidR="00FD116A" w:rsidRPr="004A6C0B">
        <w:rPr>
          <w:rFonts w:cs="Times New Roman"/>
          <w:sz w:val="26"/>
          <w:szCs w:val="26"/>
        </w:rPr>
        <w:t>Автомобильная дорога М-4 «Дон» Москва – Воронеж – Ростов-на-Дону – Краснодар – Новороссийск»</w:t>
      </w:r>
      <w:r>
        <w:rPr>
          <w:sz w:val="26"/>
          <w:szCs w:val="26"/>
        </w:rPr>
        <w:t xml:space="preserve">, проходящей через </w:t>
      </w:r>
      <w:proofErr w:type="spellStart"/>
      <w:r>
        <w:rPr>
          <w:sz w:val="26"/>
          <w:szCs w:val="26"/>
        </w:rPr>
        <w:t>Тлюстенхабльское</w:t>
      </w:r>
      <w:proofErr w:type="spellEnd"/>
      <w:r w:rsidRPr="00873E3A">
        <w:rPr>
          <w:sz w:val="26"/>
          <w:szCs w:val="26"/>
        </w:rPr>
        <w:t xml:space="preserve"> </w:t>
      </w:r>
      <w:r>
        <w:rPr>
          <w:sz w:val="26"/>
          <w:szCs w:val="26"/>
        </w:rPr>
        <w:t>городское поселение.</w:t>
      </w:r>
    </w:p>
    <w:p w:rsidR="005E4D97" w:rsidRDefault="005E4D97" w:rsidP="000E7C98">
      <w:pPr>
        <w:spacing w:line="276" w:lineRule="auto"/>
        <w:ind w:firstLine="709"/>
        <w:jc w:val="both"/>
        <w:rPr>
          <w:sz w:val="26"/>
          <w:szCs w:val="26"/>
        </w:rPr>
      </w:pPr>
      <w:r w:rsidRPr="005F469D">
        <w:rPr>
          <w:rFonts w:cs="Times New Roman"/>
          <w:b/>
          <w:bCs/>
          <w:color w:val="333333"/>
          <w:sz w:val="26"/>
          <w:szCs w:val="26"/>
        </w:rPr>
        <w:t>Аварии на воздушном транспорте</w:t>
      </w:r>
      <w:r w:rsidRPr="005F469D">
        <w:rPr>
          <w:rFonts w:cs="Times New Roman"/>
          <w:color w:val="333333"/>
          <w:sz w:val="26"/>
          <w:szCs w:val="26"/>
          <w:shd w:val="clear" w:color="auto" w:fill="FFFFFF"/>
        </w:rPr>
        <w:t> </w:t>
      </w:r>
    </w:p>
    <w:p w:rsidR="000E7C98" w:rsidRDefault="000E7C98" w:rsidP="000E7C98">
      <w:pPr>
        <w:spacing w:line="276" w:lineRule="auto"/>
        <w:ind w:firstLine="709"/>
        <w:jc w:val="both"/>
        <w:rPr>
          <w:i/>
          <w:iCs/>
          <w:sz w:val="26"/>
          <w:szCs w:val="26"/>
        </w:rPr>
      </w:pPr>
      <w:r>
        <w:rPr>
          <w:i/>
          <w:iCs/>
          <w:sz w:val="26"/>
          <w:szCs w:val="26"/>
        </w:rPr>
        <w:t>Воздушный</w:t>
      </w:r>
      <w:r w:rsidRPr="00CE210D">
        <w:rPr>
          <w:i/>
          <w:iCs/>
          <w:sz w:val="26"/>
          <w:szCs w:val="26"/>
        </w:rPr>
        <w:t xml:space="preserve"> транспорт.</w:t>
      </w:r>
    </w:p>
    <w:p w:rsidR="000E7C98" w:rsidRPr="002740C4" w:rsidRDefault="000E7C98" w:rsidP="000E7C98">
      <w:pPr>
        <w:spacing w:line="276" w:lineRule="auto"/>
        <w:ind w:firstLine="709"/>
        <w:jc w:val="both"/>
        <w:rPr>
          <w:rFonts w:cs="Times New Roman"/>
          <w:sz w:val="26"/>
          <w:szCs w:val="26"/>
        </w:rPr>
      </w:pPr>
      <w:r w:rsidRPr="002740C4">
        <w:rPr>
          <w:rFonts w:cs="Times New Roman"/>
          <w:sz w:val="26"/>
          <w:szCs w:val="26"/>
        </w:rPr>
        <w:t xml:space="preserve">Приказом Министерства транспорта Российской Федерации Федерального агентства воздушного транспорта "Об установлении </w:t>
      </w:r>
      <w:proofErr w:type="spellStart"/>
      <w:r w:rsidRPr="002740C4">
        <w:rPr>
          <w:rFonts w:cs="Times New Roman"/>
          <w:sz w:val="26"/>
          <w:szCs w:val="26"/>
        </w:rPr>
        <w:t>приаэродромной</w:t>
      </w:r>
      <w:proofErr w:type="spellEnd"/>
      <w:r w:rsidRPr="002740C4">
        <w:rPr>
          <w:rFonts w:cs="Times New Roman"/>
          <w:sz w:val="26"/>
          <w:szCs w:val="26"/>
        </w:rPr>
        <w:t xml:space="preserve"> территории аэродрома гражданской авиации Краснодар (Пашковский)", № 251-П от 03.04.2025г.</w:t>
      </w:r>
      <w:r>
        <w:rPr>
          <w:rFonts w:cs="Times New Roman"/>
          <w:sz w:val="26"/>
          <w:szCs w:val="26"/>
        </w:rPr>
        <w:t xml:space="preserve">, </w:t>
      </w:r>
      <w:r>
        <w:rPr>
          <w:rFonts w:cs="Times New Roman"/>
          <w:sz w:val="26"/>
          <w:szCs w:val="26"/>
        </w:rPr>
        <w:lastRenderedPageBreak/>
        <w:t xml:space="preserve">зарегистрировано 29.05.2025г. </w:t>
      </w:r>
      <w:r w:rsidRPr="002740C4">
        <w:rPr>
          <w:rFonts w:cs="Times New Roman"/>
          <w:sz w:val="26"/>
          <w:szCs w:val="26"/>
        </w:rPr>
        <w:t xml:space="preserve">№ 82400, установлена </w:t>
      </w:r>
      <w:proofErr w:type="spellStart"/>
      <w:r w:rsidRPr="002740C4">
        <w:rPr>
          <w:rFonts w:cs="Times New Roman"/>
          <w:sz w:val="26"/>
          <w:szCs w:val="26"/>
        </w:rPr>
        <w:t>приаэродромная</w:t>
      </w:r>
      <w:proofErr w:type="spellEnd"/>
      <w:r w:rsidRPr="002740C4">
        <w:rPr>
          <w:rFonts w:cs="Times New Roman"/>
          <w:sz w:val="26"/>
          <w:szCs w:val="26"/>
        </w:rPr>
        <w:t xml:space="preserve"> территория аэродрома гражданской авиации Краснодар (Пашковский). </w:t>
      </w:r>
    </w:p>
    <w:p w:rsidR="000E7C98" w:rsidRDefault="000E7C98" w:rsidP="000E7C98">
      <w:pPr>
        <w:spacing w:line="276" w:lineRule="auto"/>
        <w:ind w:firstLine="709"/>
        <w:jc w:val="both"/>
        <w:rPr>
          <w:rFonts w:cs="Times New Roman"/>
          <w:sz w:val="26"/>
          <w:szCs w:val="26"/>
        </w:rPr>
      </w:pPr>
      <w:proofErr w:type="spellStart"/>
      <w:r w:rsidRPr="002740C4">
        <w:rPr>
          <w:rFonts w:cs="Times New Roman"/>
          <w:sz w:val="26"/>
          <w:szCs w:val="26"/>
        </w:rPr>
        <w:t>Приаэродромная</w:t>
      </w:r>
      <w:proofErr w:type="spellEnd"/>
      <w:r w:rsidRPr="002740C4">
        <w:rPr>
          <w:rFonts w:cs="Times New Roman"/>
          <w:sz w:val="26"/>
          <w:szCs w:val="26"/>
        </w:rPr>
        <w:t xml:space="preserve"> территория аэродрома Краснодар (Пашковский) состоит из семи </w:t>
      </w:r>
      <w:proofErr w:type="spellStart"/>
      <w:r w:rsidRPr="002740C4">
        <w:rPr>
          <w:rFonts w:cs="Times New Roman"/>
          <w:sz w:val="26"/>
          <w:szCs w:val="26"/>
        </w:rPr>
        <w:t>подзон</w:t>
      </w:r>
      <w:proofErr w:type="spellEnd"/>
      <w:r w:rsidRPr="002740C4">
        <w:rPr>
          <w:rFonts w:cs="Times New Roman"/>
          <w:sz w:val="26"/>
          <w:szCs w:val="26"/>
        </w:rPr>
        <w:t xml:space="preserve">, согласно Приказа. Территория </w:t>
      </w:r>
      <w:proofErr w:type="spellStart"/>
      <w:r w:rsidRPr="002740C4">
        <w:rPr>
          <w:rFonts w:cs="Times New Roman"/>
          <w:sz w:val="26"/>
          <w:szCs w:val="26"/>
        </w:rPr>
        <w:t>Тлюстенхабльского</w:t>
      </w:r>
      <w:proofErr w:type="spellEnd"/>
      <w:r w:rsidRPr="002740C4">
        <w:rPr>
          <w:rFonts w:cs="Times New Roman"/>
          <w:sz w:val="26"/>
          <w:szCs w:val="26"/>
        </w:rPr>
        <w:t xml:space="preserve"> городского поселения </w:t>
      </w:r>
      <w:proofErr w:type="spellStart"/>
      <w:r w:rsidRPr="002740C4">
        <w:rPr>
          <w:rFonts w:cs="Times New Roman"/>
          <w:sz w:val="26"/>
          <w:szCs w:val="26"/>
        </w:rPr>
        <w:t>Теучежского</w:t>
      </w:r>
      <w:proofErr w:type="spellEnd"/>
      <w:r w:rsidRPr="002740C4">
        <w:rPr>
          <w:rFonts w:cs="Times New Roman"/>
          <w:sz w:val="26"/>
          <w:szCs w:val="26"/>
        </w:rPr>
        <w:t xml:space="preserve"> района Республики Адыгея попадает в 5 </w:t>
      </w:r>
      <w:proofErr w:type="spellStart"/>
      <w:r w:rsidRPr="002740C4">
        <w:rPr>
          <w:rFonts w:cs="Times New Roman"/>
          <w:sz w:val="26"/>
          <w:szCs w:val="26"/>
        </w:rPr>
        <w:t>подзон</w:t>
      </w:r>
      <w:proofErr w:type="spellEnd"/>
      <w:r w:rsidRPr="002740C4">
        <w:rPr>
          <w:rFonts w:cs="Times New Roman"/>
          <w:sz w:val="26"/>
          <w:szCs w:val="26"/>
        </w:rPr>
        <w:t xml:space="preserve">, с 3-й по 6-ю </w:t>
      </w:r>
      <w:proofErr w:type="spellStart"/>
      <w:r w:rsidRPr="002740C4">
        <w:rPr>
          <w:rFonts w:cs="Times New Roman"/>
          <w:sz w:val="26"/>
          <w:szCs w:val="26"/>
        </w:rPr>
        <w:t>подзону</w:t>
      </w:r>
      <w:proofErr w:type="spellEnd"/>
      <w:r w:rsidRPr="002740C4">
        <w:rPr>
          <w:rFonts w:cs="Times New Roman"/>
          <w:sz w:val="26"/>
          <w:szCs w:val="26"/>
        </w:rPr>
        <w:t xml:space="preserve">, которые охватывают всю территорию городского поселения и 7-я </w:t>
      </w:r>
      <w:proofErr w:type="spellStart"/>
      <w:r w:rsidRPr="002740C4">
        <w:rPr>
          <w:rFonts w:cs="Times New Roman"/>
          <w:sz w:val="26"/>
          <w:szCs w:val="26"/>
        </w:rPr>
        <w:t>подзона</w:t>
      </w:r>
      <w:proofErr w:type="spellEnd"/>
      <w:r w:rsidRPr="002740C4">
        <w:rPr>
          <w:rFonts w:cs="Times New Roman"/>
          <w:sz w:val="26"/>
          <w:szCs w:val="26"/>
        </w:rPr>
        <w:t xml:space="preserve">, которая расположена выше </w:t>
      </w:r>
      <w:proofErr w:type="spellStart"/>
      <w:r w:rsidRPr="002740C4">
        <w:rPr>
          <w:rFonts w:cs="Times New Roman"/>
          <w:sz w:val="26"/>
          <w:szCs w:val="26"/>
        </w:rPr>
        <w:t>пгт</w:t>
      </w:r>
      <w:proofErr w:type="spellEnd"/>
      <w:r w:rsidRPr="002740C4">
        <w:rPr>
          <w:rFonts w:cs="Times New Roman"/>
          <w:sz w:val="26"/>
          <w:szCs w:val="26"/>
        </w:rPr>
        <w:t xml:space="preserve">. </w:t>
      </w:r>
      <w:proofErr w:type="spellStart"/>
      <w:r w:rsidRPr="002740C4">
        <w:rPr>
          <w:rFonts w:cs="Times New Roman"/>
          <w:sz w:val="26"/>
          <w:szCs w:val="26"/>
        </w:rPr>
        <w:t>Тлюстенхабль</w:t>
      </w:r>
      <w:proofErr w:type="spellEnd"/>
      <w:r w:rsidRPr="002740C4">
        <w:rPr>
          <w:rFonts w:cs="Times New Roman"/>
          <w:sz w:val="26"/>
          <w:szCs w:val="26"/>
        </w:rPr>
        <w:t xml:space="preserve">.  </w:t>
      </w:r>
    </w:p>
    <w:p w:rsidR="005E4D97" w:rsidRDefault="005E4D97" w:rsidP="005E4D97">
      <w:pPr>
        <w:ind w:firstLine="709"/>
        <w:jc w:val="both"/>
        <w:rPr>
          <w:rFonts w:cs="Times New Roman"/>
          <w:sz w:val="26"/>
          <w:szCs w:val="26"/>
        </w:rPr>
      </w:pPr>
      <w:r w:rsidRPr="00712EF5">
        <w:rPr>
          <w:rFonts w:cs="Times New Roman"/>
          <w:i/>
          <w:sz w:val="26"/>
          <w:szCs w:val="26"/>
        </w:rPr>
        <w:t>Аварии на воздушном транспорте.</w:t>
      </w:r>
      <w:r w:rsidRPr="002740C4">
        <w:rPr>
          <w:rFonts w:cs="Times New Roman"/>
          <w:sz w:val="26"/>
          <w:szCs w:val="26"/>
        </w:rPr>
        <w:t xml:space="preserve"> Авиационное событие (катастрофа, авария), за исключением событий со сверхлегкими судами (максимальная взлетная масса которых составляет не более 495 кг без учета массы авиационных средств спасания), в результате которого: погиб 1 человек и более; или получили вред здоровью 5 человек и более; или нарушены условия жизнедеятельности 50 человек и более.</w:t>
      </w:r>
    </w:p>
    <w:p w:rsidR="005F469D" w:rsidRPr="005F469D" w:rsidRDefault="005F469D" w:rsidP="005F469D">
      <w:pPr>
        <w:spacing w:line="276" w:lineRule="auto"/>
        <w:ind w:firstLine="709"/>
        <w:jc w:val="both"/>
        <w:rPr>
          <w:rFonts w:cs="Times New Roman"/>
          <w:sz w:val="26"/>
          <w:szCs w:val="26"/>
        </w:rPr>
      </w:pPr>
      <w:r w:rsidRPr="005E4D97">
        <w:rPr>
          <w:rFonts w:cs="Times New Roman"/>
          <w:bCs/>
          <w:color w:val="333333"/>
          <w:sz w:val="26"/>
          <w:szCs w:val="26"/>
        </w:rPr>
        <w:t>Аварии на воздушном транспорте</w:t>
      </w:r>
      <w:r w:rsidRPr="005F469D">
        <w:rPr>
          <w:rFonts w:cs="Times New Roman"/>
          <w:color w:val="333333"/>
          <w:sz w:val="26"/>
          <w:szCs w:val="26"/>
          <w:shd w:val="clear" w:color="auto" w:fill="FFFFFF"/>
        </w:rPr>
        <w:t> </w:t>
      </w:r>
      <w:r w:rsidR="005E4D97">
        <w:rPr>
          <w:rFonts w:cs="Times New Roman"/>
          <w:color w:val="333333"/>
          <w:sz w:val="26"/>
          <w:szCs w:val="26"/>
          <w:shd w:val="clear" w:color="auto" w:fill="FFFFFF"/>
        </w:rPr>
        <w:t xml:space="preserve"> </w:t>
      </w:r>
      <w:r w:rsidRPr="005F469D">
        <w:rPr>
          <w:rFonts w:cs="Times New Roman"/>
          <w:color w:val="333333"/>
          <w:sz w:val="26"/>
          <w:szCs w:val="26"/>
          <w:shd w:val="clear" w:color="auto" w:fill="FFFFFF"/>
        </w:rPr>
        <w:t>— это события, которые приводят к повреждению или разрушению воздушного судна, а также нередко травмам и гибели людей. Риски и причины аварий связаны с деятельностью экипажа, технических неисправностей, погодных условий и других факторов. </w:t>
      </w:r>
    </w:p>
    <w:p w:rsidR="00173855" w:rsidRPr="00173855" w:rsidRDefault="00173855" w:rsidP="000E7C98">
      <w:pPr>
        <w:ind w:firstLine="709"/>
        <w:jc w:val="both"/>
        <w:rPr>
          <w:rFonts w:cs="Times New Roman"/>
          <w:sz w:val="26"/>
          <w:szCs w:val="26"/>
        </w:rPr>
      </w:pPr>
      <w:r w:rsidRPr="00173855">
        <w:rPr>
          <w:rFonts w:cs="Times New Roman"/>
          <w:sz w:val="26"/>
          <w:szCs w:val="26"/>
        </w:rPr>
        <w:t>Авиационные аварии и катастрофы возможны по многим причинам. К тяжёлым последствиям приводят разрушения отдельных конструкций самолёта, отказ двигателей, нарушение работы систем управления, электропитания, связи, пилотирования, недостаток топлива, перебои в жизнеобеспечении экипажа и пассажиров.</w:t>
      </w:r>
    </w:p>
    <w:p w:rsidR="005F469D" w:rsidRPr="002740C4" w:rsidRDefault="005F469D" w:rsidP="000E7C98">
      <w:pPr>
        <w:ind w:firstLine="709"/>
        <w:jc w:val="both"/>
        <w:rPr>
          <w:rFonts w:cs="Times New Roman"/>
          <w:sz w:val="26"/>
          <w:szCs w:val="26"/>
        </w:rPr>
      </w:pPr>
      <w:r>
        <w:rPr>
          <w:rFonts w:cs="Times New Roman"/>
          <w:sz w:val="26"/>
          <w:szCs w:val="26"/>
        </w:rPr>
        <w:t>Риски возникновения аварий на воздушном транспорте:</w:t>
      </w:r>
    </w:p>
    <w:p w:rsidR="005F469D" w:rsidRPr="005F469D" w:rsidRDefault="005F469D" w:rsidP="005F469D">
      <w:pPr>
        <w:numPr>
          <w:ilvl w:val="0"/>
          <w:numId w:val="37"/>
        </w:numPr>
        <w:shd w:val="clear" w:color="auto" w:fill="FFFFFF"/>
        <w:suppressAutoHyphens w:val="0"/>
        <w:ind w:left="0" w:firstLine="567"/>
        <w:jc w:val="both"/>
        <w:rPr>
          <w:rFonts w:eastAsia="Times New Roman" w:cs="Times New Roman"/>
          <w:color w:val="333333"/>
          <w:sz w:val="26"/>
          <w:szCs w:val="26"/>
          <w:lang w:eastAsia="ru-RU"/>
        </w:rPr>
      </w:pPr>
      <w:r w:rsidRPr="006B4DFA">
        <w:rPr>
          <w:rFonts w:eastAsia="Times New Roman" w:cs="Times New Roman"/>
          <w:bCs/>
          <w:color w:val="333333"/>
          <w:sz w:val="26"/>
          <w:szCs w:val="26"/>
          <w:lang w:eastAsia="ru-RU"/>
        </w:rPr>
        <w:t>Риски лётной эксплуатации</w:t>
      </w:r>
      <w:r w:rsidRPr="005F469D">
        <w:rPr>
          <w:rFonts w:eastAsia="Times New Roman" w:cs="Times New Roman"/>
          <w:color w:val="333333"/>
          <w:sz w:val="26"/>
          <w:szCs w:val="26"/>
          <w:lang w:eastAsia="ru-RU"/>
        </w:rPr>
        <w:t> — отклонения в технике пилотирования, недостаточная квалификация персонала, недостатки процессов и процедур.</w:t>
      </w:r>
    </w:p>
    <w:p w:rsidR="005F469D" w:rsidRPr="005F469D" w:rsidRDefault="005F469D" w:rsidP="005F469D">
      <w:pPr>
        <w:numPr>
          <w:ilvl w:val="0"/>
          <w:numId w:val="37"/>
        </w:numPr>
        <w:shd w:val="clear" w:color="auto" w:fill="FFFFFF"/>
        <w:suppressAutoHyphens w:val="0"/>
        <w:ind w:left="0" w:firstLine="567"/>
        <w:jc w:val="both"/>
        <w:rPr>
          <w:rFonts w:eastAsia="Times New Roman" w:cs="Times New Roman"/>
          <w:color w:val="333333"/>
          <w:sz w:val="26"/>
          <w:szCs w:val="26"/>
          <w:lang w:eastAsia="ru-RU"/>
        </w:rPr>
      </w:pPr>
      <w:r w:rsidRPr="006B4DFA">
        <w:rPr>
          <w:rFonts w:eastAsia="Times New Roman" w:cs="Times New Roman"/>
          <w:bCs/>
          <w:color w:val="333333"/>
          <w:sz w:val="26"/>
          <w:szCs w:val="26"/>
          <w:lang w:eastAsia="ru-RU"/>
        </w:rPr>
        <w:t>Риски наземного обслуживания</w:t>
      </w:r>
      <w:r w:rsidRPr="005F469D">
        <w:rPr>
          <w:rFonts w:eastAsia="Times New Roman" w:cs="Times New Roman"/>
          <w:color w:val="333333"/>
          <w:sz w:val="26"/>
          <w:szCs w:val="26"/>
          <w:lang w:eastAsia="ru-RU"/>
        </w:rPr>
        <w:t> — нарушения технологии работы при наземном обслуживании, правила эксплуатации спецтехники и оборудования.</w:t>
      </w:r>
    </w:p>
    <w:p w:rsidR="005F469D" w:rsidRDefault="005F469D" w:rsidP="005F469D">
      <w:pPr>
        <w:numPr>
          <w:ilvl w:val="0"/>
          <w:numId w:val="37"/>
        </w:numPr>
        <w:shd w:val="clear" w:color="auto" w:fill="FFFFFF"/>
        <w:suppressAutoHyphens w:val="0"/>
        <w:ind w:left="0" w:firstLine="567"/>
        <w:jc w:val="both"/>
        <w:rPr>
          <w:rFonts w:eastAsia="Times New Roman" w:cs="Times New Roman"/>
          <w:color w:val="333333"/>
          <w:sz w:val="26"/>
          <w:szCs w:val="26"/>
          <w:lang w:eastAsia="ru-RU"/>
        </w:rPr>
      </w:pPr>
      <w:r w:rsidRPr="006B4DFA">
        <w:rPr>
          <w:rFonts w:eastAsia="Times New Roman" w:cs="Times New Roman"/>
          <w:bCs/>
          <w:color w:val="333333"/>
          <w:sz w:val="26"/>
          <w:szCs w:val="26"/>
          <w:lang w:eastAsia="ru-RU"/>
        </w:rPr>
        <w:t>Риски обеспечения безопасности пассажиров на борту</w:t>
      </w:r>
      <w:r w:rsidRPr="005F469D">
        <w:rPr>
          <w:rFonts w:eastAsia="Times New Roman" w:cs="Times New Roman"/>
          <w:color w:val="333333"/>
          <w:sz w:val="26"/>
          <w:szCs w:val="26"/>
          <w:lang w:eastAsia="ru-RU"/>
        </w:rPr>
        <w:t xml:space="preserve"> — несоблюдение стандартов, технологий и процедур по обеспечению безопасности членами </w:t>
      </w:r>
      <w:proofErr w:type="spellStart"/>
      <w:r w:rsidRPr="005F469D">
        <w:rPr>
          <w:rFonts w:eastAsia="Times New Roman" w:cs="Times New Roman"/>
          <w:color w:val="333333"/>
          <w:sz w:val="26"/>
          <w:szCs w:val="26"/>
          <w:lang w:eastAsia="ru-RU"/>
        </w:rPr>
        <w:t>кабинных</w:t>
      </w:r>
      <w:proofErr w:type="spellEnd"/>
      <w:r w:rsidRPr="005F469D">
        <w:rPr>
          <w:rFonts w:eastAsia="Times New Roman" w:cs="Times New Roman"/>
          <w:color w:val="333333"/>
          <w:sz w:val="26"/>
          <w:szCs w:val="26"/>
          <w:lang w:eastAsia="ru-RU"/>
        </w:rPr>
        <w:t xml:space="preserve"> экипажей.</w:t>
      </w:r>
    </w:p>
    <w:p w:rsidR="005F469D" w:rsidRPr="005F469D" w:rsidRDefault="005F469D" w:rsidP="005F469D">
      <w:pPr>
        <w:pStyle w:val="afffff6"/>
        <w:jc w:val="both"/>
        <w:rPr>
          <w:rFonts w:cs="Times New Roman"/>
          <w:sz w:val="26"/>
          <w:szCs w:val="26"/>
        </w:rPr>
      </w:pPr>
      <w:r>
        <w:rPr>
          <w:rFonts w:cs="Times New Roman"/>
          <w:sz w:val="26"/>
          <w:szCs w:val="26"/>
        </w:rPr>
        <w:t>Причины</w:t>
      </w:r>
      <w:r w:rsidRPr="005F469D">
        <w:rPr>
          <w:rFonts w:cs="Times New Roman"/>
          <w:sz w:val="26"/>
          <w:szCs w:val="26"/>
        </w:rPr>
        <w:t xml:space="preserve"> возникновения аварий на воздушном транспорте:</w:t>
      </w:r>
    </w:p>
    <w:p w:rsidR="005F469D" w:rsidRPr="005F469D" w:rsidRDefault="005F469D" w:rsidP="005F469D">
      <w:pPr>
        <w:pStyle w:val="afffff6"/>
        <w:shd w:val="clear" w:color="auto" w:fill="FFFFFF"/>
        <w:suppressAutoHyphens w:val="0"/>
        <w:ind w:left="0" w:firstLine="709"/>
        <w:jc w:val="both"/>
        <w:rPr>
          <w:rFonts w:eastAsia="Times New Roman" w:cs="Times New Roman"/>
          <w:color w:val="3A3A3A"/>
          <w:sz w:val="26"/>
          <w:szCs w:val="26"/>
          <w:lang w:eastAsia="ru-RU"/>
        </w:rPr>
      </w:pPr>
      <w:r w:rsidRPr="006B4DFA">
        <w:rPr>
          <w:rFonts w:eastAsia="Times New Roman" w:cs="Times New Roman"/>
          <w:color w:val="3A3A3A"/>
          <w:sz w:val="26"/>
          <w:szCs w:val="26"/>
          <w:lang w:eastAsia="ru-RU"/>
        </w:rPr>
        <w:t>1. </w:t>
      </w:r>
      <w:r w:rsidRPr="006B4DFA">
        <w:rPr>
          <w:rFonts w:eastAsia="Times New Roman" w:cs="Times New Roman"/>
          <w:bCs/>
          <w:color w:val="3A3A3A"/>
          <w:sz w:val="26"/>
          <w:szCs w:val="26"/>
          <w:lang w:eastAsia="ru-RU"/>
        </w:rPr>
        <w:t>Человеческий фактор</w:t>
      </w:r>
      <w:r w:rsidRPr="005F469D">
        <w:rPr>
          <w:rFonts w:eastAsia="Times New Roman" w:cs="Times New Roman"/>
          <w:color w:val="3A3A3A"/>
          <w:sz w:val="26"/>
          <w:szCs w:val="26"/>
          <w:lang w:eastAsia="ru-RU"/>
        </w:rPr>
        <w:t> – ошибки экипажа или диспетчерской службы, плохое самочувствие или усталость пилотов. В последнее время стала актуальна причина – ослепление пилотов с земли световыми указками, фонарями.</w:t>
      </w:r>
    </w:p>
    <w:p w:rsidR="005F469D" w:rsidRPr="005F469D" w:rsidRDefault="005F469D" w:rsidP="005F469D">
      <w:pPr>
        <w:pStyle w:val="afffff6"/>
        <w:shd w:val="clear" w:color="auto" w:fill="FFFFFF"/>
        <w:suppressAutoHyphens w:val="0"/>
        <w:ind w:left="0" w:firstLine="709"/>
        <w:jc w:val="both"/>
        <w:rPr>
          <w:rFonts w:eastAsia="Times New Roman" w:cs="Times New Roman"/>
          <w:color w:val="3A3A3A"/>
          <w:sz w:val="26"/>
          <w:szCs w:val="26"/>
          <w:lang w:eastAsia="ru-RU"/>
        </w:rPr>
      </w:pPr>
      <w:r w:rsidRPr="006B4DFA">
        <w:rPr>
          <w:rFonts w:eastAsia="Times New Roman" w:cs="Times New Roman"/>
          <w:color w:val="3A3A3A"/>
          <w:sz w:val="26"/>
          <w:szCs w:val="26"/>
          <w:lang w:eastAsia="ru-RU"/>
        </w:rPr>
        <w:t>2. </w:t>
      </w:r>
      <w:r w:rsidRPr="006B4DFA">
        <w:rPr>
          <w:rFonts w:eastAsia="Times New Roman" w:cs="Times New Roman"/>
          <w:bCs/>
          <w:color w:val="3A3A3A"/>
          <w:sz w:val="26"/>
          <w:szCs w:val="26"/>
          <w:lang w:eastAsia="ru-RU"/>
        </w:rPr>
        <w:t>Технический фактор</w:t>
      </w:r>
      <w:r w:rsidRPr="005F469D">
        <w:rPr>
          <w:rFonts w:eastAsia="Times New Roman" w:cs="Times New Roman"/>
          <w:color w:val="3A3A3A"/>
          <w:sz w:val="26"/>
          <w:szCs w:val="26"/>
          <w:lang w:eastAsia="ru-RU"/>
        </w:rPr>
        <w:t> – отказ, неисправность или поломка бортовой техники, плохое качество топлива.</w:t>
      </w:r>
    </w:p>
    <w:p w:rsidR="005F469D" w:rsidRPr="005F469D" w:rsidRDefault="005F469D" w:rsidP="005F469D">
      <w:pPr>
        <w:pStyle w:val="afffff6"/>
        <w:shd w:val="clear" w:color="auto" w:fill="FFFFFF"/>
        <w:suppressAutoHyphens w:val="0"/>
        <w:ind w:left="0" w:firstLine="709"/>
        <w:jc w:val="both"/>
        <w:rPr>
          <w:rFonts w:eastAsia="Times New Roman" w:cs="Times New Roman"/>
          <w:color w:val="3A3A3A"/>
          <w:sz w:val="26"/>
          <w:szCs w:val="26"/>
          <w:lang w:eastAsia="ru-RU"/>
        </w:rPr>
      </w:pPr>
      <w:r w:rsidRPr="005F469D">
        <w:rPr>
          <w:rFonts w:eastAsia="Times New Roman" w:cs="Times New Roman"/>
          <w:color w:val="3A3A3A"/>
          <w:sz w:val="26"/>
          <w:szCs w:val="26"/>
          <w:lang w:eastAsia="ru-RU"/>
        </w:rPr>
        <w:t>3</w:t>
      </w:r>
      <w:r w:rsidRPr="006B4DFA">
        <w:rPr>
          <w:rFonts w:eastAsia="Times New Roman" w:cs="Times New Roman"/>
          <w:color w:val="3A3A3A"/>
          <w:sz w:val="26"/>
          <w:szCs w:val="26"/>
          <w:lang w:eastAsia="ru-RU"/>
        </w:rPr>
        <w:t>. </w:t>
      </w:r>
      <w:r w:rsidRPr="006B4DFA">
        <w:rPr>
          <w:rFonts w:eastAsia="Times New Roman" w:cs="Times New Roman"/>
          <w:bCs/>
          <w:color w:val="3A3A3A"/>
          <w:sz w:val="26"/>
          <w:szCs w:val="26"/>
          <w:lang w:eastAsia="ru-RU"/>
        </w:rPr>
        <w:t>Плохие погодные условия</w:t>
      </w:r>
      <w:r w:rsidRPr="005F469D">
        <w:rPr>
          <w:rFonts w:eastAsia="Times New Roman" w:cs="Times New Roman"/>
          <w:color w:val="3A3A3A"/>
          <w:sz w:val="26"/>
          <w:szCs w:val="26"/>
          <w:lang w:eastAsia="ru-RU"/>
        </w:rPr>
        <w:t> – туман, ливень, резкое похолодание, высокая влажность воздуха.</w:t>
      </w:r>
    </w:p>
    <w:p w:rsidR="005F469D" w:rsidRPr="005F469D" w:rsidRDefault="005F469D" w:rsidP="005F469D">
      <w:pPr>
        <w:pStyle w:val="afffff6"/>
        <w:shd w:val="clear" w:color="auto" w:fill="FFFFFF"/>
        <w:suppressAutoHyphens w:val="0"/>
        <w:ind w:left="0" w:firstLine="709"/>
        <w:jc w:val="both"/>
        <w:rPr>
          <w:rFonts w:eastAsia="Times New Roman" w:cs="Times New Roman"/>
          <w:color w:val="3A3A3A"/>
          <w:sz w:val="26"/>
          <w:szCs w:val="26"/>
          <w:lang w:eastAsia="ru-RU"/>
        </w:rPr>
      </w:pPr>
      <w:r w:rsidRPr="006B4DFA">
        <w:rPr>
          <w:rFonts w:eastAsia="Times New Roman" w:cs="Times New Roman"/>
          <w:color w:val="3A3A3A"/>
          <w:sz w:val="26"/>
          <w:szCs w:val="26"/>
          <w:lang w:eastAsia="ru-RU"/>
        </w:rPr>
        <w:t>4. </w:t>
      </w:r>
      <w:r w:rsidRPr="006B4DFA">
        <w:rPr>
          <w:rFonts w:eastAsia="Times New Roman" w:cs="Times New Roman"/>
          <w:bCs/>
          <w:color w:val="3A3A3A"/>
          <w:sz w:val="26"/>
          <w:szCs w:val="26"/>
          <w:lang w:eastAsia="ru-RU"/>
        </w:rPr>
        <w:t>Террористический акт</w:t>
      </w:r>
      <w:r w:rsidRPr="005F469D">
        <w:rPr>
          <w:rFonts w:eastAsia="Times New Roman" w:cs="Times New Roman"/>
          <w:color w:val="3A3A3A"/>
          <w:sz w:val="26"/>
          <w:szCs w:val="26"/>
          <w:lang w:eastAsia="ru-RU"/>
        </w:rPr>
        <w:t> – захват судна, взрыв, саботаж.</w:t>
      </w:r>
    </w:p>
    <w:p w:rsidR="0049533D" w:rsidRPr="000368C1" w:rsidRDefault="0049533D" w:rsidP="0049533D">
      <w:pPr>
        <w:shd w:val="clear" w:color="auto" w:fill="FFFFFF"/>
        <w:spacing w:after="188"/>
        <w:ind w:left="142" w:firstLine="567"/>
        <w:jc w:val="both"/>
        <w:rPr>
          <w:rFonts w:eastAsia="Times New Roman" w:cs="Times New Roman"/>
          <w:sz w:val="26"/>
          <w:szCs w:val="26"/>
          <w:lang w:eastAsia="ru-RU"/>
        </w:rPr>
      </w:pPr>
      <w:r w:rsidRPr="000368C1">
        <w:rPr>
          <w:rFonts w:eastAsia="Times New Roman" w:cs="Times New Roman"/>
          <w:sz w:val="26"/>
          <w:szCs w:val="26"/>
          <w:lang w:eastAsia="ru-RU"/>
        </w:rPr>
        <w:t>Меры предотвращения аварийных ситуаций в авиации играют решающую роль в обеспечении безопасности полетов. Ниже приведены основные меры, которые применяются для уменьшения риска возникновения аварийного поведения:</w:t>
      </w:r>
    </w:p>
    <w:p w:rsidR="0049533D" w:rsidRPr="006B4DFA" w:rsidRDefault="0049533D" w:rsidP="0049533D">
      <w:pPr>
        <w:shd w:val="clear" w:color="auto" w:fill="FFFFFF"/>
        <w:suppressAutoHyphens w:val="0"/>
        <w:ind w:left="709"/>
        <w:jc w:val="both"/>
        <w:rPr>
          <w:rFonts w:eastAsia="Times New Roman" w:cs="Times New Roman"/>
          <w:sz w:val="26"/>
          <w:szCs w:val="26"/>
          <w:lang w:eastAsia="ru-RU"/>
        </w:rPr>
      </w:pPr>
      <w:r w:rsidRPr="006B4DFA">
        <w:rPr>
          <w:rFonts w:eastAsia="Times New Roman" w:cs="Times New Roman"/>
          <w:sz w:val="26"/>
          <w:szCs w:val="26"/>
          <w:lang w:eastAsia="ru-RU"/>
        </w:rPr>
        <w:t>Тренировка и обучение пилотов:</w:t>
      </w:r>
    </w:p>
    <w:p w:rsidR="0049533D" w:rsidRPr="006B4DFA" w:rsidRDefault="0049533D" w:rsidP="0049533D">
      <w:pPr>
        <w:numPr>
          <w:ilvl w:val="0"/>
          <w:numId w:val="39"/>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Симуляторы полетов: Использование современных симуляторов полетов позволяет пилотам тренироваться в различных сценариях, включая экстремальные ситуации, что помогает им развивать навыки и принимать правильные решения в критических ситуациях.</w:t>
      </w:r>
    </w:p>
    <w:p w:rsidR="0049533D" w:rsidRPr="006B4DFA" w:rsidRDefault="0049533D" w:rsidP="0049533D">
      <w:pPr>
        <w:numPr>
          <w:ilvl w:val="0"/>
          <w:numId w:val="39"/>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lastRenderedPageBreak/>
        <w:t>Обновление тренировочных программ: Постоянное обновление тренировочных программ с учетом последних технологий и стандартов безопасности помогает подготовить пилотов к разнообразным ситуациям на борту самолета.</w:t>
      </w:r>
    </w:p>
    <w:p w:rsidR="0049533D" w:rsidRPr="006B4DFA" w:rsidRDefault="0049533D" w:rsidP="0049533D">
      <w:pPr>
        <w:shd w:val="clear" w:color="auto" w:fill="FFFFFF"/>
        <w:suppressAutoHyphens w:val="0"/>
        <w:ind w:left="709"/>
        <w:jc w:val="both"/>
        <w:rPr>
          <w:rFonts w:eastAsia="Times New Roman" w:cs="Times New Roman"/>
          <w:sz w:val="26"/>
          <w:szCs w:val="26"/>
          <w:lang w:eastAsia="ru-RU"/>
        </w:rPr>
      </w:pPr>
      <w:r w:rsidRPr="006B4DFA">
        <w:rPr>
          <w:rFonts w:eastAsia="Times New Roman" w:cs="Times New Roman"/>
          <w:sz w:val="26"/>
          <w:szCs w:val="26"/>
          <w:lang w:eastAsia="ru-RU"/>
        </w:rPr>
        <w:t>Техническое обслуживание и контроль:</w:t>
      </w:r>
    </w:p>
    <w:p w:rsidR="0049533D" w:rsidRPr="006B4DFA" w:rsidRDefault="0049533D" w:rsidP="0049533D">
      <w:pPr>
        <w:numPr>
          <w:ilvl w:val="0"/>
          <w:numId w:val="41"/>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Регулярные проверки и техническое обслуживание самолетов: Проведение регулярных проверок и технического обслуживания самолетов согласно установленным стандартам помогает выявлять и устранять потенциальные проблемы до их возникновения во время полета.</w:t>
      </w:r>
    </w:p>
    <w:p w:rsidR="0049533D" w:rsidRPr="006B4DFA" w:rsidRDefault="0049533D" w:rsidP="0049533D">
      <w:pPr>
        <w:numPr>
          <w:ilvl w:val="0"/>
          <w:numId w:val="41"/>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Использование передовых технологий для диагностики и контроля: Применение передовых технологий, таких как системы мониторинга состояния самолета в реальном времени, помогает оперативно выявлять неисправности и предотвращать аварийные ситуации.</w:t>
      </w:r>
    </w:p>
    <w:p w:rsidR="0049533D" w:rsidRPr="006B4DFA" w:rsidRDefault="0049533D" w:rsidP="0049533D">
      <w:pPr>
        <w:shd w:val="clear" w:color="auto" w:fill="FFFFFF"/>
        <w:suppressAutoHyphens w:val="0"/>
        <w:ind w:left="709"/>
        <w:jc w:val="both"/>
        <w:rPr>
          <w:rFonts w:eastAsia="Times New Roman" w:cs="Times New Roman"/>
          <w:sz w:val="26"/>
          <w:szCs w:val="26"/>
          <w:lang w:eastAsia="ru-RU"/>
        </w:rPr>
      </w:pPr>
      <w:r w:rsidRPr="006B4DFA">
        <w:rPr>
          <w:rFonts w:eastAsia="Times New Roman" w:cs="Times New Roman"/>
          <w:sz w:val="26"/>
          <w:szCs w:val="26"/>
          <w:lang w:eastAsia="ru-RU"/>
        </w:rPr>
        <w:t>Улучшение систем безопасности:</w:t>
      </w:r>
    </w:p>
    <w:p w:rsidR="0049533D" w:rsidRPr="006B4DFA" w:rsidRDefault="0049533D" w:rsidP="0049533D">
      <w:pPr>
        <w:numPr>
          <w:ilvl w:val="0"/>
          <w:numId w:val="43"/>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Разработка и внедрение новых систем предупреждения аварий: Внедрение новейших систем предупреждения аварий, таких как системы автоматического управления полетом и предупреждения о столкновениях, способствует раннему обнаружению опасных ситуаций и предотвращению аварий.</w:t>
      </w:r>
    </w:p>
    <w:p w:rsidR="0049533D" w:rsidRPr="006B4DFA" w:rsidRDefault="0049533D" w:rsidP="0049533D">
      <w:pPr>
        <w:numPr>
          <w:ilvl w:val="0"/>
          <w:numId w:val="43"/>
        </w:numPr>
        <w:shd w:val="clear" w:color="auto" w:fill="FFFFFF"/>
        <w:suppressAutoHyphens w:val="0"/>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Анализ данных и статистики для выявления проблемных зон: Проведение анализа данных и статистики по инцидентам и авариям помогает выявить проблемные зоны и принять меры по устранению возможных причин аварийного поведения.</w:t>
      </w:r>
    </w:p>
    <w:p w:rsidR="0049533D" w:rsidRPr="006B4DFA" w:rsidRDefault="0049533D" w:rsidP="0049533D">
      <w:pPr>
        <w:shd w:val="clear" w:color="auto" w:fill="FFFFFF"/>
        <w:ind w:left="142" w:firstLine="567"/>
        <w:jc w:val="both"/>
        <w:rPr>
          <w:rFonts w:eastAsia="Times New Roman" w:cs="Times New Roman"/>
          <w:sz w:val="26"/>
          <w:szCs w:val="26"/>
          <w:lang w:eastAsia="ru-RU"/>
        </w:rPr>
      </w:pPr>
      <w:r w:rsidRPr="006B4DFA">
        <w:rPr>
          <w:rFonts w:eastAsia="Times New Roman" w:cs="Times New Roman"/>
          <w:sz w:val="26"/>
          <w:szCs w:val="26"/>
          <w:lang w:eastAsia="ru-RU"/>
        </w:rPr>
        <w:t>Применение этих мер позволяет повысить безопасность полетов и снизить вероятность возникновения аварийного поведения в авиации.</w:t>
      </w:r>
    </w:p>
    <w:p w:rsidR="0049533D" w:rsidRPr="006B4DFA" w:rsidRDefault="0049533D" w:rsidP="0049533D">
      <w:pPr>
        <w:shd w:val="clear" w:color="auto" w:fill="FFFFFF"/>
        <w:ind w:left="142" w:firstLine="567"/>
        <w:jc w:val="both"/>
        <w:rPr>
          <w:rFonts w:eastAsia="Times New Roman" w:cs="Times New Roman"/>
          <w:sz w:val="26"/>
          <w:szCs w:val="26"/>
          <w:lang w:eastAsia="ru-RU"/>
        </w:rPr>
      </w:pPr>
      <w:r w:rsidRPr="006B4DFA">
        <w:rPr>
          <w:rFonts w:cs="Times New Roman"/>
          <w:bCs/>
          <w:color w:val="333333"/>
          <w:sz w:val="26"/>
          <w:szCs w:val="26"/>
        </w:rPr>
        <w:t>Смягчение последствий аварий на воздушном транспорте</w:t>
      </w:r>
      <w:r w:rsidRPr="006B4DFA">
        <w:rPr>
          <w:rFonts w:cs="Times New Roman"/>
          <w:color w:val="333333"/>
          <w:sz w:val="26"/>
          <w:szCs w:val="26"/>
          <w:shd w:val="clear" w:color="auto" w:fill="FFFFFF"/>
        </w:rPr>
        <w:t> включает комплекс мер, направленных на спасение пострадавших, сохранение их жизни и здоровья, а также на ликвидацию последствий поражающих факторов. Эти меры включают законодательные меры, использование технических средств и обучение персонала.</w:t>
      </w:r>
    </w:p>
    <w:p w:rsidR="000E7C98" w:rsidRPr="00873E3A" w:rsidRDefault="000E7C98" w:rsidP="000E7C98">
      <w:pPr>
        <w:spacing w:line="276" w:lineRule="auto"/>
        <w:ind w:firstLine="709"/>
        <w:jc w:val="both"/>
        <w:rPr>
          <w:sz w:val="26"/>
          <w:szCs w:val="26"/>
        </w:rPr>
      </w:pPr>
    </w:p>
    <w:p w:rsidR="004B1859" w:rsidRPr="00873E3A" w:rsidRDefault="004B1859" w:rsidP="005555FA">
      <w:pPr>
        <w:keepNext/>
        <w:tabs>
          <w:tab w:val="left" w:pos="709"/>
        </w:tabs>
        <w:spacing w:before="120" w:line="276" w:lineRule="auto"/>
        <w:jc w:val="both"/>
        <w:outlineLvl w:val="3"/>
        <w:rPr>
          <w:rFonts w:eastAsia="Tahoma"/>
          <w:b/>
          <w:sz w:val="26"/>
          <w:szCs w:val="26"/>
          <w:lang w:eastAsia="en-US"/>
        </w:rPr>
      </w:pPr>
      <w:r w:rsidRPr="00873E3A">
        <w:rPr>
          <w:rFonts w:eastAsia="Tahoma"/>
          <w:b/>
          <w:sz w:val="26"/>
          <w:szCs w:val="26"/>
          <w:lang w:eastAsia="en-US"/>
        </w:rPr>
        <w:t>Взрывы (в том числе с последующим горением) и (или) разрушения (обрушения) в зданиях и сооружениях</w:t>
      </w:r>
    </w:p>
    <w:p w:rsidR="004B1859" w:rsidRPr="00873E3A" w:rsidRDefault="004B1859" w:rsidP="005555FA">
      <w:pPr>
        <w:spacing w:line="276" w:lineRule="auto"/>
        <w:ind w:firstLine="709"/>
        <w:jc w:val="both"/>
        <w:rPr>
          <w:sz w:val="26"/>
          <w:szCs w:val="26"/>
        </w:rPr>
      </w:pPr>
      <w:r w:rsidRPr="00873E3A">
        <w:rPr>
          <w:i/>
          <w:sz w:val="26"/>
          <w:szCs w:val="26"/>
        </w:rPr>
        <w:t>Взрывы и (или) разрушения (обрушения) в зданиях, сооружениях, предназначенных для постоянного или длительного (круглосуточного) проживания людей.</w:t>
      </w:r>
      <w:r w:rsidRPr="00873E3A">
        <w:rPr>
          <w:sz w:val="26"/>
          <w:szCs w:val="26"/>
        </w:rPr>
        <w:t xml:space="preserve"> Взрыв и (или) полное или частичное внезапное разрушение (обрушение) зданий и сооружений, в результате которого: погиб 1 человек и более; или получили вред здоровью 5 человек и более; или нарушены условия жизнедеятельности 1 человека и более.</w:t>
      </w:r>
    </w:p>
    <w:p w:rsidR="004B1859" w:rsidRPr="00873E3A" w:rsidRDefault="004B1859" w:rsidP="005555FA">
      <w:pPr>
        <w:spacing w:line="276" w:lineRule="auto"/>
        <w:ind w:firstLine="709"/>
        <w:jc w:val="both"/>
        <w:rPr>
          <w:sz w:val="26"/>
          <w:szCs w:val="26"/>
        </w:rPr>
      </w:pPr>
      <w:r w:rsidRPr="00873E3A">
        <w:rPr>
          <w:i/>
          <w:sz w:val="26"/>
          <w:szCs w:val="26"/>
        </w:rPr>
        <w:t>Взрывы и (или) разрушения (обрушения) в зданиях, сооружениях, предназначенных для временного пребывания людей, преимущественно ритмичного характера (рабочий день, школьная смена, сеанс и т.д.).</w:t>
      </w:r>
      <w:r w:rsidRPr="00873E3A">
        <w:rPr>
          <w:sz w:val="26"/>
          <w:szCs w:val="26"/>
        </w:rPr>
        <w:t xml:space="preserve"> Взрыв и (или) разрушение (обрушение) элементов зданий и сооружений, в результате которого: погиб 1 человек и более; или получили вред здоровью 5 человек и более; или нарушены условия жизнедеятельности 50 человек и более.</w:t>
      </w:r>
    </w:p>
    <w:p w:rsidR="004B1859" w:rsidRPr="00873E3A" w:rsidRDefault="004B1859" w:rsidP="005555FA">
      <w:pPr>
        <w:spacing w:line="276" w:lineRule="auto"/>
        <w:ind w:firstLine="709"/>
        <w:jc w:val="both"/>
        <w:rPr>
          <w:sz w:val="26"/>
          <w:szCs w:val="26"/>
        </w:rPr>
      </w:pPr>
      <w:r w:rsidRPr="00873E3A">
        <w:rPr>
          <w:i/>
          <w:sz w:val="26"/>
          <w:szCs w:val="26"/>
        </w:rPr>
        <w:t>Взрывы и (или) разрушения (обрушения) в зданиях, сооружениях, предназначенных для производственного или складского назначения.</w:t>
      </w:r>
      <w:r w:rsidRPr="00873E3A">
        <w:rPr>
          <w:sz w:val="26"/>
          <w:szCs w:val="26"/>
        </w:rPr>
        <w:t xml:space="preserve"> Разрушение сооружений и (или) технических устройств, применяемых на опасном производственном объекте, неконтролируемый взрыв и (или) выброс опасных веществ, в результате которого: погиб </w:t>
      </w:r>
      <w:r w:rsidRPr="00873E3A">
        <w:rPr>
          <w:sz w:val="26"/>
          <w:szCs w:val="26"/>
        </w:rPr>
        <w:lastRenderedPageBreak/>
        <w:t>1 человек и более; или получили вред здоровью 5 человек и более; или нарушены условия жизнедеятельности 50 человек и более.</w:t>
      </w:r>
    </w:p>
    <w:p w:rsidR="004B1859" w:rsidRPr="00873E3A" w:rsidRDefault="004B1859" w:rsidP="005555FA">
      <w:pPr>
        <w:spacing w:line="276" w:lineRule="auto"/>
        <w:ind w:firstLine="709"/>
        <w:jc w:val="both"/>
        <w:rPr>
          <w:sz w:val="26"/>
          <w:szCs w:val="26"/>
        </w:rPr>
      </w:pPr>
      <w:r w:rsidRPr="00873E3A">
        <w:rPr>
          <w:i/>
          <w:sz w:val="26"/>
          <w:szCs w:val="26"/>
        </w:rPr>
        <w:t>Взрывы и (или) разрушения (обрушения) открытых и крытых спортивно-физкультурных, зрелищных, торговых сооружений (стадионы, спортивно-развлекательные комплексы, рынки).</w:t>
      </w:r>
      <w:r w:rsidRPr="00873E3A">
        <w:rPr>
          <w:sz w:val="26"/>
          <w:szCs w:val="26"/>
        </w:rPr>
        <w:t xml:space="preserve"> Взрыв и (или) внезапное разрушение (обрушение) зданий и сооружений, в результате которого: погиб 1 человек и более; или получили вред здоровью 5 человек и более.</w:t>
      </w:r>
    </w:p>
    <w:p w:rsidR="004B1859" w:rsidRPr="00873E3A" w:rsidRDefault="004B1859" w:rsidP="005555FA">
      <w:pPr>
        <w:spacing w:line="276" w:lineRule="auto"/>
        <w:ind w:firstLine="709"/>
        <w:jc w:val="both"/>
        <w:rPr>
          <w:i/>
          <w:sz w:val="26"/>
          <w:szCs w:val="26"/>
        </w:rPr>
      </w:pPr>
      <w:r w:rsidRPr="00873E3A">
        <w:rPr>
          <w:i/>
          <w:sz w:val="26"/>
          <w:szCs w:val="26"/>
        </w:rPr>
        <w:t xml:space="preserve">Обнаружение (взрыв) взрывоопасного предмета. </w:t>
      </w:r>
    </w:p>
    <w:p w:rsidR="004B1859" w:rsidRPr="00873E3A" w:rsidRDefault="004B1859" w:rsidP="005555FA">
      <w:pPr>
        <w:spacing w:line="276" w:lineRule="auto"/>
        <w:ind w:firstLine="709"/>
        <w:jc w:val="both"/>
        <w:rPr>
          <w:sz w:val="26"/>
          <w:szCs w:val="26"/>
        </w:rPr>
      </w:pPr>
      <w:r w:rsidRPr="00873E3A">
        <w:rPr>
          <w:sz w:val="26"/>
          <w:szCs w:val="26"/>
        </w:rPr>
        <w:t xml:space="preserve">1. Обнаружение авиационных бомб и фугасов в населенном пункте - любой факт. </w:t>
      </w:r>
    </w:p>
    <w:p w:rsidR="004B1859" w:rsidRPr="00873E3A" w:rsidRDefault="004B1859" w:rsidP="005555FA">
      <w:pPr>
        <w:spacing w:line="276" w:lineRule="auto"/>
        <w:ind w:firstLine="709"/>
        <w:jc w:val="both"/>
        <w:rPr>
          <w:sz w:val="26"/>
          <w:szCs w:val="26"/>
        </w:rPr>
      </w:pPr>
      <w:r w:rsidRPr="00873E3A">
        <w:rPr>
          <w:sz w:val="26"/>
          <w:szCs w:val="26"/>
        </w:rPr>
        <w:t>2. Взрыв взрывоопасного предмета (авиационная бомба, артиллерийский боеприпас, мина, фугас, граната, тротиловая шашка, взрывчатые материалы промышленного назначения), в результате которого: погиб 1 человек и более; или получили вред здоровью 5 человек и более; или имеются разрушения зданий и сооружений; или нарушены условия жизнедеятельности 50 человек и более.</w:t>
      </w:r>
    </w:p>
    <w:p w:rsidR="00CE210D" w:rsidRDefault="004B1859" w:rsidP="00CE210D">
      <w:pPr>
        <w:keepNext/>
        <w:tabs>
          <w:tab w:val="left" w:pos="709"/>
        </w:tabs>
        <w:spacing w:before="120" w:line="276" w:lineRule="auto"/>
        <w:jc w:val="both"/>
        <w:outlineLvl w:val="3"/>
        <w:rPr>
          <w:rFonts w:eastAsia="Tahoma"/>
          <w:b/>
          <w:sz w:val="26"/>
          <w:szCs w:val="26"/>
          <w:lang w:eastAsia="en-US"/>
        </w:rPr>
      </w:pPr>
      <w:r w:rsidRPr="00873E3A">
        <w:rPr>
          <w:rFonts w:eastAsia="Tahoma"/>
          <w:b/>
          <w:sz w:val="26"/>
          <w:szCs w:val="26"/>
          <w:lang w:eastAsia="en-US"/>
        </w:rPr>
        <w:t>Аварии на системах жизнеобеспечения</w:t>
      </w:r>
    </w:p>
    <w:p w:rsidR="004B1859" w:rsidRDefault="00CE210D" w:rsidP="00B71907">
      <w:pPr>
        <w:keepNext/>
        <w:tabs>
          <w:tab w:val="left" w:pos="709"/>
        </w:tabs>
        <w:spacing w:line="276" w:lineRule="auto"/>
        <w:jc w:val="both"/>
        <w:outlineLvl w:val="3"/>
        <w:rPr>
          <w:color w:val="000000"/>
          <w:sz w:val="26"/>
          <w:szCs w:val="26"/>
        </w:rPr>
      </w:pPr>
      <w:r w:rsidRPr="00C113BC">
        <w:rPr>
          <w:rFonts w:eastAsia="Tahoma"/>
          <w:b/>
          <w:sz w:val="26"/>
          <w:szCs w:val="26"/>
          <w:lang w:eastAsia="en-US"/>
        </w:rPr>
        <w:t xml:space="preserve">            </w:t>
      </w:r>
      <w:r w:rsidR="004B1859" w:rsidRPr="00873E3A">
        <w:rPr>
          <w:i/>
          <w:color w:val="000000"/>
          <w:sz w:val="26"/>
          <w:szCs w:val="26"/>
        </w:rPr>
        <w:t>Аварии на объектах теплоснабжения.</w:t>
      </w:r>
      <w:r w:rsidR="004B1859" w:rsidRPr="00873E3A">
        <w:rPr>
          <w:color w:val="000000"/>
          <w:sz w:val="26"/>
          <w:szCs w:val="26"/>
        </w:rPr>
        <w:t xml:space="preserve"> Нарушены условия жизнедеятельности 50 человек и более на 1 сутки и более при условии: температура воздуха в жилых комнатах более суток фиксируется ниже +18°С в холодный период (теплый период - ниже +20°С).</w:t>
      </w:r>
    </w:p>
    <w:p w:rsidR="008F1786" w:rsidRDefault="008F1786" w:rsidP="008F1786">
      <w:pPr>
        <w:widowControl w:val="0"/>
        <w:spacing w:line="276" w:lineRule="auto"/>
        <w:ind w:firstLine="902"/>
        <w:jc w:val="both"/>
        <w:rPr>
          <w:color w:val="000000"/>
          <w:sz w:val="26"/>
          <w:szCs w:val="26"/>
        </w:rPr>
      </w:pPr>
      <w:r w:rsidRPr="00873E3A">
        <w:rPr>
          <w:color w:val="000000"/>
          <w:sz w:val="26"/>
          <w:szCs w:val="26"/>
        </w:rPr>
        <w:t xml:space="preserve">К рискам аварий на </w:t>
      </w:r>
      <w:r w:rsidR="002E19EA">
        <w:rPr>
          <w:color w:val="000000"/>
          <w:sz w:val="26"/>
          <w:szCs w:val="26"/>
        </w:rPr>
        <w:t>объектах теплоснабжения</w:t>
      </w:r>
      <w:r w:rsidRPr="00873E3A">
        <w:rPr>
          <w:color w:val="000000"/>
          <w:sz w:val="26"/>
          <w:szCs w:val="26"/>
        </w:rPr>
        <w:t xml:space="preserve"> можно отнести аварии на технологическом оборудовании, связанные с его износом, а также по вине персонала.</w:t>
      </w:r>
    </w:p>
    <w:p w:rsidR="004B1859" w:rsidRPr="00873E3A" w:rsidRDefault="004B1859" w:rsidP="00B71907">
      <w:pPr>
        <w:widowControl w:val="0"/>
        <w:spacing w:line="276" w:lineRule="auto"/>
        <w:ind w:firstLine="902"/>
        <w:jc w:val="both"/>
        <w:rPr>
          <w:color w:val="000000"/>
          <w:sz w:val="26"/>
          <w:szCs w:val="26"/>
        </w:rPr>
      </w:pPr>
      <w:r w:rsidRPr="00873E3A">
        <w:rPr>
          <w:i/>
          <w:color w:val="000000"/>
          <w:sz w:val="26"/>
          <w:szCs w:val="26"/>
        </w:rPr>
        <w:t>Аварии на объектах водоснабжения, электроэнергетики и газораспределительных систем.</w:t>
      </w:r>
      <w:r w:rsidRPr="00873E3A">
        <w:rPr>
          <w:color w:val="000000"/>
          <w:sz w:val="26"/>
          <w:szCs w:val="26"/>
        </w:rPr>
        <w:t xml:space="preserve"> Нарушение условий жизнедеятельности 50 человек и более на 1 сутки и более.</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Наиболее вероятными местами аварий могут быть:</w:t>
      </w:r>
    </w:p>
    <w:p w:rsidR="004B1859" w:rsidRDefault="004B1859" w:rsidP="00B71907">
      <w:pPr>
        <w:widowControl w:val="0"/>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на линиях электропередачи: трансформаторные подстанции, обрыв воздушных линий электропередач; </w:t>
      </w:r>
    </w:p>
    <w:p w:rsidR="0099483F" w:rsidRPr="00873E3A" w:rsidRDefault="0099483F" w:rsidP="00B71907">
      <w:pPr>
        <w:widowControl w:val="0"/>
        <w:spacing w:line="276" w:lineRule="auto"/>
        <w:ind w:firstLine="425"/>
        <w:jc w:val="both"/>
        <w:rPr>
          <w:color w:val="000000"/>
          <w:sz w:val="26"/>
          <w:szCs w:val="26"/>
        </w:rPr>
      </w:pPr>
      <w:r>
        <w:rPr>
          <w:color w:val="000000"/>
          <w:sz w:val="26"/>
          <w:szCs w:val="26"/>
        </w:rPr>
        <w:t>- на газораспределительных системах: пункты редуцирования газа, газопроводы среднего и низкого давления;</w:t>
      </w:r>
    </w:p>
    <w:p w:rsidR="004B1859" w:rsidRPr="00873E3A" w:rsidRDefault="004B1859" w:rsidP="00B71907">
      <w:pPr>
        <w:widowControl w:val="0"/>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на системах водоснабжения и водоотведения: водозаборные узлы, трубопроводы.</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Опасными факторами для объектов энергетики являются сильный порывистый ветер, гололед, продолжительные ливневые дожди.</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При снегопадах, сильных ветрах, обледенения и несанкционированных действиях организаций и физических лиц могут произойти тяжелые аварии из-за выхода из строя трансформаторных и понизительных подстанций.</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 xml:space="preserve">На электрических сетях возможны такие аварийные ситуации как: обрыв проводов, повреждение опор, железобетонных приставок, выходов из строя основного трансформатора, неисправность разъединителей, пробой изоляторов 10 кВ. </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На газораспределительных системах возможны такие аварийные ситуации как порыв распределительного газопровода из-за падения деревьев, в результате сильного порывистого ветра.</w:t>
      </w:r>
    </w:p>
    <w:p w:rsidR="004B1859" w:rsidRDefault="004B1859" w:rsidP="00B71907">
      <w:pPr>
        <w:widowControl w:val="0"/>
        <w:spacing w:line="276" w:lineRule="auto"/>
        <w:ind w:firstLine="902"/>
        <w:jc w:val="both"/>
        <w:rPr>
          <w:color w:val="000000"/>
          <w:sz w:val="26"/>
          <w:szCs w:val="26"/>
        </w:rPr>
      </w:pPr>
      <w:r w:rsidRPr="00873E3A">
        <w:rPr>
          <w:color w:val="000000"/>
          <w:sz w:val="26"/>
          <w:szCs w:val="26"/>
        </w:rPr>
        <w:t xml:space="preserve">К рискам аварий на объектах водоснабжения и газоснабжения можно отнести аварии на технологическом оборудовании, связанные с его износом, а также по вине </w:t>
      </w:r>
      <w:r w:rsidRPr="00873E3A">
        <w:rPr>
          <w:color w:val="000000"/>
          <w:sz w:val="26"/>
          <w:szCs w:val="26"/>
        </w:rPr>
        <w:lastRenderedPageBreak/>
        <w:t>персонала.</w:t>
      </w:r>
    </w:p>
    <w:p w:rsidR="003558FB" w:rsidRPr="00B479CE"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Аварии на объектах газораспределительных систем происходят в результате повреждения строительной техникой и автомобилями, под влиянием коррозии, по причине разрывов сварных швов, а так же при возникновении природных и природно-техногенных явлений и под влиянием состава и движения грунта. Аварии сопровождаются появлением отверстий в трубах, разрушением стыковых соединений, возникновением трещин. При этом возникает утечка газа, часто сопровождаемых его воспламенением.</w:t>
      </w:r>
    </w:p>
    <w:p w:rsidR="003558FB" w:rsidRPr="00B479CE"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Наиболее вероятные места аварии на газораспределительных системах:</w:t>
      </w:r>
    </w:p>
    <w:p w:rsidR="003558FB" w:rsidRPr="00B479CE"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 подземные газопроводы (коррозия, внешние повреждения, повреждения в результате подвижек грунта);</w:t>
      </w:r>
    </w:p>
    <w:p w:rsidR="003558FB" w:rsidRPr="00B479CE"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 ввод газа в здания (разгерметизация);</w:t>
      </w:r>
    </w:p>
    <w:p w:rsidR="003558FB" w:rsidRPr="00B479CE"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 газорегуляторные пункты (утечки оборудования);</w:t>
      </w:r>
    </w:p>
    <w:p w:rsidR="003558FB" w:rsidRPr="00692E7C" w:rsidRDefault="003558FB" w:rsidP="003558FB">
      <w:pPr>
        <w:spacing w:before="120"/>
        <w:ind w:firstLine="709"/>
        <w:jc w:val="both"/>
        <w:rPr>
          <w:rFonts w:eastAsia="Times New Roman" w:cs="Times New Roman"/>
          <w:color w:val="000000"/>
          <w:sz w:val="26"/>
          <w:szCs w:val="26"/>
        </w:rPr>
      </w:pPr>
      <w:r w:rsidRPr="00B479CE">
        <w:rPr>
          <w:rFonts w:eastAsia="Times New Roman" w:cs="Times New Roman"/>
          <w:color w:val="000000"/>
          <w:sz w:val="26"/>
          <w:szCs w:val="26"/>
        </w:rPr>
        <w:t>- газовое оборудование внутри помещений (неправильная эксплуатация плит, колонок котлов).</w:t>
      </w:r>
    </w:p>
    <w:p w:rsidR="003558FB" w:rsidRPr="00692E7C" w:rsidRDefault="003558FB" w:rsidP="003558FB">
      <w:pPr>
        <w:spacing w:before="120" w:after="120"/>
        <w:ind w:firstLine="709"/>
        <w:jc w:val="both"/>
        <w:rPr>
          <w:rFonts w:eastAsia="Times New Roman" w:cs="Times New Roman"/>
          <w:color w:val="000000"/>
          <w:sz w:val="26"/>
          <w:szCs w:val="26"/>
        </w:rPr>
      </w:pPr>
      <w:r w:rsidRPr="00692E7C">
        <w:rPr>
          <w:rFonts w:eastAsia="Times New Roman" w:cs="Times New Roman"/>
          <w:color w:val="000000"/>
          <w:sz w:val="26"/>
          <w:szCs w:val="26"/>
        </w:rPr>
        <w:t xml:space="preserve">Аварии на электроэнергетических системах, тепло-, </w:t>
      </w:r>
      <w:proofErr w:type="spellStart"/>
      <w:r w:rsidRPr="00692E7C">
        <w:rPr>
          <w:rFonts w:eastAsia="Times New Roman" w:cs="Times New Roman"/>
          <w:color w:val="000000"/>
          <w:sz w:val="26"/>
          <w:szCs w:val="26"/>
        </w:rPr>
        <w:t>водо</w:t>
      </w:r>
      <w:proofErr w:type="spellEnd"/>
      <w:r w:rsidRPr="00692E7C">
        <w:rPr>
          <w:rFonts w:eastAsia="Times New Roman" w:cs="Times New Roman"/>
          <w:color w:val="000000"/>
          <w:sz w:val="26"/>
          <w:szCs w:val="26"/>
        </w:rPr>
        <w:t xml:space="preserve">- и газоснабжения могут привести к нарушению условий жизнедеятельности населения, а также нарушению безопасной эксплуатации объектов промышленности. </w:t>
      </w:r>
    </w:p>
    <w:p w:rsidR="004B1859" w:rsidRPr="00873E3A" w:rsidRDefault="004B1859" w:rsidP="003558FB">
      <w:pPr>
        <w:widowControl w:val="0"/>
        <w:spacing w:line="276" w:lineRule="auto"/>
        <w:ind w:firstLine="709"/>
        <w:jc w:val="both"/>
        <w:rPr>
          <w:color w:val="000000"/>
          <w:sz w:val="26"/>
          <w:szCs w:val="26"/>
        </w:rPr>
      </w:pPr>
      <w:r w:rsidRPr="00873E3A">
        <w:rPr>
          <w:color w:val="000000"/>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w:t>
      </w:r>
      <w:r w:rsidRPr="00873E3A">
        <w:rPr>
          <w:color w:val="000000"/>
          <w:sz w:val="26"/>
          <w:szCs w:val="26"/>
        </w:rPr>
        <w:t>существует риск возникновения ЧС, связанный с авариями на системах снабжения населения питьевой водой, в том числе связанных с износом оборудования. В холодное время года аварии возможны при нарушениях в электроэнергетических системах, нарушениях теплоизоляций трубопроводов.</w:t>
      </w:r>
    </w:p>
    <w:p w:rsidR="004B1859" w:rsidRPr="00873E3A" w:rsidRDefault="004B1859" w:rsidP="003558FB">
      <w:pPr>
        <w:widowControl w:val="0"/>
        <w:spacing w:line="276" w:lineRule="auto"/>
        <w:ind w:firstLine="709"/>
        <w:jc w:val="both"/>
        <w:rPr>
          <w:color w:val="000000"/>
          <w:sz w:val="26"/>
          <w:szCs w:val="26"/>
        </w:rPr>
      </w:pPr>
      <w:r w:rsidRPr="00873E3A">
        <w:rPr>
          <w:color w:val="000000"/>
          <w:sz w:val="26"/>
          <w:szCs w:val="26"/>
        </w:rPr>
        <w:t>На сетях связи возможны такие аварийные ситуации как: обрыв проводов воздушных линий, повреждение опор, выход из строя станций АТС как электронных, так координатных, повреждение радиорелейной линии.</w:t>
      </w:r>
    </w:p>
    <w:p w:rsidR="00B71907" w:rsidRPr="00B71907" w:rsidRDefault="00B71907" w:rsidP="003558FB">
      <w:pPr>
        <w:widowControl w:val="0"/>
        <w:spacing w:line="276" w:lineRule="auto"/>
        <w:ind w:firstLine="709"/>
        <w:rPr>
          <w:rFonts w:cs="Times New Roman"/>
          <w:b/>
          <w:bCs/>
          <w:color w:val="000000"/>
          <w:sz w:val="26"/>
          <w:szCs w:val="26"/>
        </w:rPr>
      </w:pPr>
      <w:r w:rsidRPr="00B71907">
        <w:rPr>
          <w:b/>
          <w:bCs/>
          <w:color w:val="000000"/>
          <w:sz w:val="26"/>
          <w:szCs w:val="26"/>
        </w:rPr>
        <w:t>Аварии на очистных сооружениях:</w:t>
      </w:r>
    </w:p>
    <w:p w:rsidR="00B71907" w:rsidRPr="00B71907" w:rsidRDefault="00B71907" w:rsidP="003558FB">
      <w:pPr>
        <w:widowControl w:val="0"/>
        <w:spacing w:line="276" w:lineRule="auto"/>
        <w:ind w:firstLine="709"/>
        <w:jc w:val="both"/>
        <w:rPr>
          <w:color w:val="000000"/>
          <w:sz w:val="26"/>
          <w:szCs w:val="26"/>
        </w:rPr>
      </w:pPr>
      <w:r w:rsidRPr="00B71907">
        <w:rPr>
          <w:color w:val="000000"/>
          <w:sz w:val="26"/>
          <w:szCs w:val="26"/>
        </w:rPr>
        <w:t>- разовое превышение предельно допустимой концентрации (загрязнение) (далее - ПДК) загрязняющего вещества в принимающем сточные воды водном объекте в 50 раз и более;</w:t>
      </w:r>
    </w:p>
    <w:p w:rsidR="00B71907" w:rsidRPr="00B71907" w:rsidRDefault="00B71907" w:rsidP="003558FB">
      <w:pPr>
        <w:widowControl w:val="0"/>
        <w:spacing w:line="276" w:lineRule="auto"/>
        <w:ind w:firstLine="709"/>
        <w:jc w:val="both"/>
        <w:rPr>
          <w:color w:val="000000"/>
          <w:sz w:val="26"/>
          <w:szCs w:val="26"/>
        </w:rPr>
      </w:pPr>
      <w:r w:rsidRPr="00B71907">
        <w:rPr>
          <w:color w:val="000000"/>
          <w:sz w:val="26"/>
          <w:szCs w:val="26"/>
        </w:rPr>
        <w:t>- нарушение условий жизнедеятельности 50 человек и более на 1 сутки и более;</w:t>
      </w:r>
    </w:p>
    <w:p w:rsidR="00B71907" w:rsidRPr="00B71907" w:rsidRDefault="00B71907" w:rsidP="003558FB">
      <w:pPr>
        <w:widowControl w:val="0"/>
        <w:spacing w:line="276" w:lineRule="auto"/>
        <w:ind w:firstLine="709"/>
        <w:jc w:val="both"/>
        <w:rPr>
          <w:color w:val="000000"/>
          <w:sz w:val="26"/>
          <w:szCs w:val="26"/>
        </w:rPr>
      </w:pPr>
      <w:r w:rsidRPr="00B71907">
        <w:rPr>
          <w:color w:val="000000"/>
          <w:sz w:val="26"/>
          <w:szCs w:val="26"/>
        </w:rPr>
        <w:t>- разовое превышение ПДК загрязняющего вещества в атмосферном воздухе за границами санитарно-защитной зоны в 50 раз и более; или в 30-49 раз в течение 8 часов; или в 20-29 раз в течение 2 суток.</w:t>
      </w:r>
    </w:p>
    <w:p w:rsidR="00B71907" w:rsidRPr="00B71907" w:rsidRDefault="00B71907" w:rsidP="003558FB">
      <w:pPr>
        <w:widowControl w:val="0"/>
        <w:spacing w:line="276" w:lineRule="auto"/>
        <w:ind w:firstLine="709"/>
        <w:jc w:val="both"/>
        <w:rPr>
          <w:color w:val="000000"/>
          <w:sz w:val="26"/>
          <w:szCs w:val="26"/>
        </w:rPr>
      </w:pPr>
      <w:r w:rsidRPr="00B71907">
        <w:rPr>
          <w:color w:val="000000"/>
          <w:sz w:val="26"/>
          <w:szCs w:val="26"/>
        </w:rPr>
        <w:t>К рискам аварий на очистных сооружениях можно отнести аварии на технологическом оборудовании, связанные с его износом, а также по вине персонала.</w:t>
      </w:r>
    </w:p>
    <w:p w:rsidR="004B1859" w:rsidRPr="00873E3A" w:rsidRDefault="004B1859" w:rsidP="003558FB">
      <w:pPr>
        <w:keepNext/>
        <w:tabs>
          <w:tab w:val="left" w:pos="709"/>
        </w:tabs>
        <w:spacing w:line="276" w:lineRule="auto"/>
        <w:ind w:firstLine="709"/>
        <w:jc w:val="both"/>
        <w:outlineLvl w:val="3"/>
        <w:rPr>
          <w:rFonts w:eastAsia="Tahoma"/>
          <w:b/>
          <w:sz w:val="26"/>
          <w:szCs w:val="26"/>
          <w:lang w:eastAsia="en-US"/>
        </w:rPr>
      </w:pPr>
      <w:r w:rsidRPr="00873E3A">
        <w:rPr>
          <w:rFonts w:eastAsia="Tahoma"/>
          <w:b/>
          <w:sz w:val="26"/>
          <w:szCs w:val="26"/>
          <w:lang w:eastAsia="en-US"/>
        </w:rPr>
        <w:t>Аварии с выбросом, сбросом опасных химических веществ</w:t>
      </w:r>
    </w:p>
    <w:p w:rsidR="00B71907" w:rsidRPr="00873E3A" w:rsidRDefault="00B71907" w:rsidP="003558FB">
      <w:pPr>
        <w:widowControl w:val="0"/>
        <w:spacing w:line="276" w:lineRule="auto"/>
        <w:ind w:firstLine="709"/>
        <w:jc w:val="both"/>
        <w:rPr>
          <w:iCs/>
          <w:color w:val="000000"/>
          <w:sz w:val="26"/>
          <w:szCs w:val="26"/>
        </w:rPr>
      </w:pPr>
      <w:r w:rsidRPr="00873E3A">
        <w:rPr>
          <w:iCs/>
          <w:color w:val="000000"/>
          <w:sz w:val="26"/>
          <w:szCs w:val="26"/>
        </w:rPr>
        <w:t xml:space="preserve">Аварии с разливом, сбросом опасных химических веществ в границах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w:t>
      </w:r>
      <w:r w:rsidRPr="00873E3A">
        <w:rPr>
          <w:iCs/>
          <w:color w:val="000000"/>
          <w:sz w:val="26"/>
          <w:szCs w:val="26"/>
        </w:rPr>
        <w:t>возможны при транспортировке автомобильным транспортом.</w:t>
      </w:r>
    </w:p>
    <w:p w:rsidR="004B1859" w:rsidRPr="00873E3A" w:rsidRDefault="004B1859" w:rsidP="003558FB">
      <w:pPr>
        <w:widowControl w:val="0"/>
        <w:spacing w:line="276" w:lineRule="auto"/>
        <w:ind w:firstLine="709"/>
        <w:jc w:val="both"/>
        <w:rPr>
          <w:color w:val="000000"/>
          <w:sz w:val="26"/>
          <w:szCs w:val="26"/>
        </w:rPr>
      </w:pPr>
      <w:r w:rsidRPr="00873E3A">
        <w:rPr>
          <w:color w:val="000000"/>
          <w:sz w:val="26"/>
          <w:szCs w:val="26"/>
        </w:rPr>
        <w:t xml:space="preserve">1. Разовое превышение загрязнения почвы с превышением ПДК в 5 раз и более. </w:t>
      </w:r>
    </w:p>
    <w:p w:rsidR="004B1859" w:rsidRPr="00873E3A" w:rsidRDefault="004B1859" w:rsidP="003558FB">
      <w:pPr>
        <w:widowControl w:val="0"/>
        <w:spacing w:line="276" w:lineRule="auto"/>
        <w:ind w:firstLine="709"/>
        <w:jc w:val="both"/>
        <w:rPr>
          <w:color w:val="000000"/>
          <w:sz w:val="26"/>
          <w:szCs w:val="26"/>
        </w:rPr>
      </w:pPr>
      <w:r w:rsidRPr="00873E3A">
        <w:rPr>
          <w:color w:val="000000"/>
          <w:sz w:val="26"/>
          <w:szCs w:val="26"/>
        </w:rPr>
        <w:lastRenderedPageBreak/>
        <w:t xml:space="preserve">2. Разовое превышение ПДК опасного химического вещества в водном объекте: 1-2 класса опасности в 5 раз и более; 3-4 класса опасности в 50 раз и более. </w:t>
      </w:r>
    </w:p>
    <w:p w:rsidR="004B1859" w:rsidRDefault="004B1859" w:rsidP="00B71907">
      <w:pPr>
        <w:widowControl w:val="0"/>
        <w:spacing w:line="276" w:lineRule="auto"/>
        <w:ind w:firstLine="902"/>
        <w:jc w:val="both"/>
        <w:rPr>
          <w:color w:val="000000"/>
          <w:sz w:val="26"/>
          <w:szCs w:val="26"/>
        </w:rPr>
      </w:pPr>
      <w:r w:rsidRPr="00873E3A">
        <w:rPr>
          <w:color w:val="000000"/>
          <w:sz w:val="26"/>
          <w:szCs w:val="26"/>
        </w:rPr>
        <w:t>3. Разовое превышение ПДК загрязняющего вещества в атмосферном воздухе в 50 раз и более; или в 30-49 раз в течение 8 часов; или в 20-29 раз в течение 2 суток.</w:t>
      </w:r>
      <w:r w:rsidR="001048B3">
        <w:rPr>
          <w:color w:val="000000"/>
          <w:sz w:val="26"/>
          <w:szCs w:val="26"/>
        </w:rPr>
        <w:t xml:space="preserve"> </w:t>
      </w:r>
    </w:p>
    <w:p w:rsidR="001048B3" w:rsidRPr="00DB6CB8" w:rsidRDefault="001048B3" w:rsidP="001048B3">
      <w:pPr>
        <w:spacing w:before="120"/>
        <w:ind w:firstLine="902"/>
        <w:jc w:val="both"/>
        <w:rPr>
          <w:rFonts w:eastAsia="Times New Roman" w:cs="Times New Roman"/>
          <w:iCs/>
          <w:color w:val="000000"/>
          <w:sz w:val="25"/>
          <w:szCs w:val="25"/>
        </w:rPr>
      </w:pPr>
      <w:r w:rsidRPr="00DB6CB8">
        <w:rPr>
          <w:rFonts w:eastAsia="Times New Roman" w:cs="Times New Roman"/>
          <w:iCs/>
          <w:color w:val="000000"/>
          <w:sz w:val="25"/>
          <w:szCs w:val="25"/>
        </w:rPr>
        <w:t xml:space="preserve">Аварии с разливом, сбросом опасных химических веществ в границах </w:t>
      </w:r>
      <w:r>
        <w:rPr>
          <w:rFonts w:eastAsia="Times New Roman" w:cs="Times New Roman"/>
          <w:iCs/>
          <w:color w:val="000000"/>
          <w:sz w:val="25"/>
          <w:szCs w:val="25"/>
        </w:rPr>
        <w:t>городского</w:t>
      </w:r>
      <w:r w:rsidRPr="00DB6CB8">
        <w:rPr>
          <w:rFonts w:eastAsia="Times New Roman" w:cs="Times New Roman"/>
          <w:iCs/>
          <w:color w:val="000000"/>
          <w:sz w:val="25"/>
          <w:szCs w:val="25"/>
        </w:rPr>
        <w:t xml:space="preserve"> поселения возможны </w:t>
      </w:r>
      <w:r>
        <w:rPr>
          <w:rFonts w:eastAsia="Times New Roman" w:cs="Times New Roman"/>
          <w:iCs/>
          <w:color w:val="000000"/>
          <w:sz w:val="25"/>
          <w:szCs w:val="25"/>
        </w:rPr>
        <w:t xml:space="preserve">в случае аварий на автомобильных дорогах </w:t>
      </w:r>
      <w:r w:rsidRPr="00DB6CB8">
        <w:rPr>
          <w:rFonts w:eastAsia="Times New Roman" w:cs="Times New Roman"/>
          <w:iCs/>
          <w:color w:val="000000"/>
          <w:sz w:val="25"/>
          <w:szCs w:val="25"/>
        </w:rPr>
        <w:t xml:space="preserve">при транспортировке </w:t>
      </w:r>
      <w:r>
        <w:rPr>
          <w:rFonts w:eastAsia="Times New Roman" w:cs="Times New Roman"/>
          <w:iCs/>
          <w:color w:val="000000"/>
          <w:sz w:val="25"/>
          <w:szCs w:val="25"/>
        </w:rPr>
        <w:t>опасных химических веществ</w:t>
      </w:r>
      <w:r w:rsidRPr="00DB6CB8">
        <w:rPr>
          <w:rFonts w:eastAsia="Times New Roman" w:cs="Times New Roman"/>
          <w:iCs/>
          <w:color w:val="000000"/>
          <w:sz w:val="25"/>
          <w:szCs w:val="25"/>
        </w:rPr>
        <w:t>.</w:t>
      </w:r>
    </w:p>
    <w:p w:rsidR="001048B3" w:rsidRPr="00873E3A" w:rsidRDefault="001048B3" w:rsidP="00B71907">
      <w:pPr>
        <w:widowControl w:val="0"/>
        <w:spacing w:line="276" w:lineRule="auto"/>
        <w:ind w:firstLine="902"/>
        <w:jc w:val="both"/>
        <w:rPr>
          <w:color w:val="000000"/>
          <w:sz w:val="26"/>
          <w:szCs w:val="26"/>
        </w:rPr>
      </w:pPr>
      <w:r>
        <w:rPr>
          <w:color w:val="000000"/>
          <w:sz w:val="26"/>
          <w:szCs w:val="26"/>
        </w:rPr>
        <w:t xml:space="preserve"> </w:t>
      </w:r>
    </w:p>
    <w:p w:rsidR="004B1859" w:rsidRPr="00873E3A" w:rsidRDefault="004B1859" w:rsidP="00B71907">
      <w:pPr>
        <w:keepNext/>
        <w:tabs>
          <w:tab w:val="left" w:pos="709"/>
        </w:tabs>
        <w:spacing w:line="276" w:lineRule="auto"/>
        <w:jc w:val="both"/>
        <w:outlineLvl w:val="3"/>
        <w:rPr>
          <w:rFonts w:eastAsia="Tahoma"/>
          <w:b/>
          <w:sz w:val="26"/>
          <w:szCs w:val="26"/>
          <w:lang w:eastAsia="en-US"/>
        </w:rPr>
      </w:pPr>
      <w:r w:rsidRPr="00873E3A">
        <w:rPr>
          <w:rFonts w:eastAsia="Tahoma"/>
          <w:b/>
          <w:sz w:val="26"/>
          <w:szCs w:val="26"/>
          <w:lang w:eastAsia="en-US"/>
        </w:rPr>
        <w:t>Аварии с разливом (выбросом) нефти, нефтепродуктов</w:t>
      </w:r>
    </w:p>
    <w:p w:rsidR="004B1859" w:rsidRPr="00873E3A" w:rsidRDefault="004B1859" w:rsidP="00B71907">
      <w:pPr>
        <w:widowControl w:val="0"/>
        <w:spacing w:line="276" w:lineRule="auto"/>
        <w:ind w:firstLine="902"/>
        <w:jc w:val="both"/>
        <w:rPr>
          <w:color w:val="000000"/>
          <w:sz w:val="26"/>
          <w:szCs w:val="26"/>
        </w:rPr>
      </w:pPr>
      <w:r w:rsidRPr="00873E3A">
        <w:rPr>
          <w:i/>
          <w:color w:val="000000"/>
          <w:sz w:val="26"/>
          <w:szCs w:val="26"/>
        </w:rPr>
        <w:t xml:space="preserve">Аварии с разливом (выбросом) нефти (нефтепродуктов) на объектах геологического изучения, разведки и добычи углеводородного сырья, а также для переработки производства, транспортировки, хранения, реализации углеводородного сырья и произведенной из него продукции. </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 xml:space="preserve">1. Разлив (выброс) нефти (нефтепродуктов) на сухопутной части территории в объеме 5 т и более. </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 xml:space="preserve">2. Загрязнение водного объекта (внутренние морские воды, территориальное море, прилежащая и исключительная экономическая зона Российской Федерации, а также поверхностные и подземные водные объекты) нефтью (нефтепродуктами) в объеме 1 т и более. </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3. Загрязнение водного объекта источника питьевого водоснабжения в границах 1 и (или) 2 и (или) 3 поясов зоны санитарной охраны.</w:t>
      </w:r>
    </w:p>
    <w:p w:rsidR="00B71907" w:rsidRDefault="004B1859" w:rsidP="00B71907">
      <w:pPr>
        <w:widowControl w:val="0"/>
        <w:spacing w:line="276" w:lineRule="auto"/>
        <w:ind w:firstLine="902"/>
        <w:jc w:val="both"/>
        <w:rPr>
          <w:color w:val="000000"/>
          <w:sz w:val="26"/>
          <w:szCs w:val="26"/>
        </w:rPr>
      </w:pPr>
      <w:r w:rsidRPr="00873E3A">
        <w:rPr>
          <w:color w:val="000000"/>
          <w:sz w:val="26"/>
          <w:szCs w:val="26"/>
        </w:rPr>
        <w:t xml:space="preserve">Аварии с разливом (выбросом) нефти, нефтепродуктов в границах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w:t>
      </w:r>
      <w:r w:rsidRPr="00873E3A">
        <w:rPr>
          <w:color w:val="000000"/>
          <w:sz w:val="26"/>
          <w:szCs w:val="26"/>
        </w:rPr>
        <w:t xml:space="preserve"> возможны </w:t>
      </w:r>
      <w:r>
        <w:rPr>
          <w:color w:val="000000"/>
          <w:sz w:val="26"/>
          <w:szCs w:val="26"/>
        </w:rPr>
        <w:t xml:space="preserve">на автозаправочных станциях, а также </w:t>
      </w:r>
      <w:r w:rsidRPr="00873E3A">
        <w:rPr>
          <w:color w:val="000000"/>
          <w:sz w:val="26"/>
          <w:szCs w:val="26"/>
        </w:rPr>
        <w:t>при транспортировке автомобильным транспортом.</w:t>
      </w:r>
    </w:p>
    <w:p w:rsidR="004B1859" w:rsidRPr="00873E3A" w:rsidRDefault="004B1859" w:rsidP="00B71907">
      <w:pPr>
        <w:widowControl w:val="0"/>
        <w:spacing w:line="276" w:lineRule="auto"/>
        <w:rPr>
          <w:b/>
          <w:bCs/>
          <w:color w:val="000000"/>
          <w:sz w:val="26"/>
          <w:szCs w:val="26"/>
        </w:rPr>
      </w:pPr>
      <w:r w:rsidRPr="00873E3A">
        <w:rPr>
          <w:b/>
          <w:bCs/>
          <w:color w:val="000000"/>
          <w:sz w:val="26"/>
          <w:szCs w:val="26"/>
        </w:rPr>
        <w:t>Гидродинамические аварии.</w:t>
      </w:r>
    </w:p>
    <w:p w:rsidR="004B1859" w:rsidRPr="00873E3A" w:rsidRDefault="004B1859" w:rsidP="00B71907">
      <w:pPr>
        <w:widowControl w:val="0"/>
        <w:spacing w:line="276" w:lineRule="auto"/>
        <w:ind w:firstLine="902"/>
        <w:rPr>
          <w:i/>
          <w:iCs/>
          <w:color w:val="000000"/>
          <w:sz w:val="26"/>
          <w:szCs w:val="26"/>
        </w:rPr>
      </w:pPr>
      <w:r w:rsidRPr="00873E3A">
        <w:rPr>
          <w:i/>
          <w:iCs/>
          <w:color w:val="000000"/>
          <w:sz w:val="26"/>
          <w:szCs w:val="26"/>
        </w:rPr>
        <w:t xml:space="preserve">Аварии на гидротехнических сооружениях. </w:t>
      </w:r>
    </w:p>
    <w:p w:rsidR="004B1859" w:rsidRPr="00873E3A" w:rsidRDefault="004B1859" w:rsidP="00B71907">
      <w:pPr>
        <w:widowControl w:val="0"/>
        <w:spacing w:line="276" w:lineRule="auto"/>
        <w:ind w:firstLine="902"/>
        <w:jc w:val="both"/>
        <w:rPr>
          <w:color w:val="000000"/>
          <w:sz w:val="26"/>
          <w:szCs w:val="26"/>
        </w:rPr>
      </w:pPr>
      <w:r w:rsidRPr="00873E3A">
        <w:rPr>
          <w:color w:val="000000"/>
          <w:sz w:val="26"/>
          <w:szCs w:val="26"/>
        </w:rPr>
        <w:t>Повреждение или разрушение гидротехнического сооружения, повлекшее за собой неконтролируемый сброс воды из поверхностного водного объекта или хранилища жидких отходов, или нарушение производственного процесса, которое возникло при строительстве, капитальном ремонте, эксплуатации, реконструкции, консервации и ликвидации гидротехнического сооружения, в результате которого:</w:t>
      </w:r>
    </w:p>
    <w:p w:rsidR="004B1859" w:rsidRPr="00873E3A" w:rsidRDefault="004B1859" w:rsidP="004B0B12">
      <w:pPr>
        <w:widowControl w:val="0"/>
        <w:numPr>
          <w:ilvl w:val="0"/>
          <w:numId w:val="32"/>
        </w:numPr>
        <w:suppressAutoHyphens w:val="0"/>
        <w:spacing w:line="276" w:lineRule="auto"/>
        <w:ind w:left="0" w:firstLine="284"/>
        <w:jc w:val="both"/>
        <w:rPr>
          <w:color w:val="000000"/>
          <w:sz w:val="26"/>
          <w:szCs w:val="26"/>
        </w:rPr>
      </w:pPr>
      <w:r w:rsidRPr="00873E3A">
        <w:rPr>
          <w:color w:val="000000"/>
          <w:sz w:val="26"/>
          <w:szCs w:val="26"/>
        </w:rPr>
        <w:t>погиб 1 человек и более;</w:t>
      </w:r>
    </w:p>
    <w:p w:rsidR="004B1859" w:rsidRPr="00873E3A" w:rsidRDefault="004B1859" w:rsidP="004B0B12">
      <w:pPr>
        <w:widowControl w:val="0"/>
        <w:numPr>
          <w:ilvl w:val="0"/>
          <w:numId w:val="32"/>
        </w:numPr>
        <w:suppressAutoHyphens w:val="0"/>
        <w:spacing w:line="276" w:lineRule="auto"/>
        <w:ind w:left="0" w:firstLine="284"/>
        <w:jc w:val="both"/>
        <w:rPr>
          <w:color w:val="000000"/>
          <w:sz w:val="26"/>
          <w:szCs w:val="26"/>
        </w:rPr>
      </w:pPr>
      <w:r w:rsidRPr="00873E3A">
        <w:rPr>
          <w:color w:val="000000"/>
          <w:sz w:val="26"/>
          <w:szCs w:val="26"/>
        </w:rPr>
        <w:t>или получили вред здоровью 5 человек и более;</w:t>
      </w:r>
    </w:p>
    <w:p w:rsidR="004B1859" w:rsidRPr="00873E3A" w:rsidRDefault="004B1859" w:rsidP="004B0B12">
      <w:pPr>
        <w:widowControl w:val="0"/>
        <w:numPr>
          <w:ilvl w:val="0"/>
          <w:numId w:val="32"/>
        </w:numPr>
        <w:suppressAutoHyphens w:val="0"/>
        <w:spacing w:line="276" w:lineRule="auto"/>
        <w:ind w:left="0" w:firstLine="284"/>
        <w:jc w:val="both"/>
        <w:rPr>
          <w:color w:val="000000"/>
          <w:sz w:val="26"/>
          <w:szCs w:val="26"/>
        </w:rPr>
      </w:pPr>
      <w:r w:rsidRPr="00873E3A">
        <w:rPr>
          <w:color w:val="000000"/>
          <w:sz w:val="26"/>
          <w:szCs w:val="26"/>
        </w:rPr>
        <w:t>или имеются разрушения зданий и сооружений;</w:t>
      </w:r>
    </w:p>
    <w:p w:rsidR="004B1859" w:rsidRPr="00873E3A" w:rsidRDefault="004B1859" w:rsidP="004B0B12">
      <w:pPr>
        <w:widowControl w:val="0"/>
        <w:numPr>
          <w:ilvl w:val="0"/>
          <w:numId w:val="32"/>
        </w:numPr>
        <w:suppressAutoHyphens w:val="0"/>
        <w:spacing w:line="276" w:lineRule="auto"/>
        <w:ind w:left="0" w:firstLine="284"/>
        <w:jc w:val="both"/>
        <w:rPr>
          <w:color w:val="000000"/>
          <w:sz w:val="26"/>
          <w:szCs w:val="26"/>
        </w:rPr>
      </w:pPr>
      <w:r w:rsidRPr="00873E3A">
        <w:rPr>
          <w:color w:val="000000"/>
          <w:sz w:val="26"/>
          <w:szCs w:val="26"/>
        </w:rPr>
        <w:t>или нарушены условия жизнедеятельности 50 человек и более;</w:t>
      </w:r>
    </w:p>
    <w:p w:rsidR="004B1859" w:rsidRDefault="004B1859" w:rsidP="004B0B12">
      <w:pPr>
        <w:widowControl w:val="0"/>
        <w:numPr>
          <w:ilvl w:val="0"/>
          <w:numId w:val="32"/>
        </w:numPr>
        <w:suppressAutoHyphens w:val="0"/>
        <w:spacing w:line="276" w:lineRule="auto"/>
        <w:ind w:left="0" w:firstLine="284"/>
        <w:jc w:val="both"/>
        <w:rPr>
          <w:color w:val="000000"/>
          <w:sz w:val="26"/>
          <w:szCs w:val="26"/>
        </w:rPr>
      </w:pPr>
      <w:r w:rsidRPr="00873E3A">
        <w:rPr>
          <w:color w:val="000000"/>
          <w:sz w:val="26"/>
          <w:szCs w:val="26"/>
        </w:rPr>
        <w:t>или произошло разовое превышение ПДК опасного вещества за границами санитарно-защитной зоны водного объекта в 50 раз и более</w:t>
      </w:r>
      <w:r>
        <w:rPr>
          <w:color w:val="000000"/>
          <w:sz w:val="26"/>
          <w:szCs w:val="26"/>
        </w:rPr>
        <w:t>.</w:t>
      </w:r>
    </w:p>
    <w:p w:rsidR="004B0B12" w:rsidRPr="004B0B12" w:rsidRDefault="004B0B12" w:rsidP="004B0B12">
      <w:pPr>
        <w:pStyle w:val="afffff6"/>
        <w:ind w:left="0" w:firstLine="709"/>
        <w:jc w:val="both"/>
        <w:rPr>
          <w:rFonts w:cs="Times New Roman"/>
          <w:sz w:val="26"/>
          <w:szCs w:val="26"/>
          <w:shd w:val="clear" w:color="auto" w:fill="FFFFFF"/>
        </w:rPr>
      </w:pPr>
      <w:r w:rsidRPr="006B0C5F">
        <w:rPr>
          <w:rStyle w:val="af0"/>
          <w:rFonts w:cs="Times New Roman"/>
          <w:b w:val="0"/>
          <w:sz w:val="26"/>
          <w:szCs w:val="26"/>
          <w:shd w:val="clear" w:color="auto" w:fill="FFFFFF"/>
        </w:rPr>
        <w:t>Краснодарское водохранилище и его гидротехнические сооружения (ГТС) подвержены рискам аварий</w:t>
      </w:r>
      <w:r w:rsidRPr="004B0B12">
        <w:rPr>
          <w:rFonts w:cs="Times New Roman"/>
          <w:sz w:val="26"/>
          <w:szCs w:val="26"/>
          <w:shd w:val="clear" w:color="auto" w:fill="FFFFFF"/>
        </w:rPr>
        <w:t xml:space="preserve">, которые могут привести к катастрофическому затоплению территорий и разрушению конструкций. Эти риски связаны с особенностями эксплуатации водохранилища, состоянием сооружений и природными факторами. </w:t>
      </w:r>
    </w:p>
    <w:p w:rsidR="00A65715" w:rsidRDefault="00A65715" w:rsidP="00A65715">
      <w:pPr>
        <w:spacing w:before="120" w:after="120"/>
        <w:ind w:firstLine="851"/>
        <w:rPr>
          <w:rFonts w:eastAsia="Times New Roman" w:cs="Times New Roman"/>
          <w:color w:val="000000"/>
          <w:sz w:val="26"/>
          <w:szCs w:val="26"/>
        </w:rPr>
      </w:pPr>
      <w:r w:rsidRPr="0087668A">
        <w:rPr>
          <w:rFonts w:eastAsia="Times New Roman" w:cs="Times New Roman"/>
          <w:color w:val="000000"/>
          <w:sz w:val="26"/>
          <w:szCs w:val="26"/>
        </w:rPr>
        <w:lastRenderedPageBreak/>
        <w:t xml:space="preserve">На территории </w:t>
      </w:r>
      <w:proofErr w:type="spellStart"/>
      <w:r>
        <w:rPr>
          <w:rFonts w:eastAsia="Times New Roman" w:cs="Times New Roman"/>
          <w:color w:val="000000"/>
          <w:sz w:val="26"/>
          <w:szCs w:val="26"/>
        </w:rPr>
        <w:t>Тлюстенхабльского</w:t>
      </w:r>
      <w:proofErr w:type="spellEnd"/>
      <w:r>
        <w:rPr>
          <w:rFonts w:eastAsia="Times New Roman" w:cs="Times New Roman"/>
          <w:color w:val="000000"/>
          <w:sz w:val="26"/>
          <w:szCs w:val="26"/>
        </w:rPr>
        <w:t xml:space="preserve"> городского</w:t>
      </w:r>
      <w:r w:rsidRPr="0087668A">
        <w:rPr>
          <w:rFonts w:eastAsia="Times New Roman" w:cs="Times New Roman"/>
          <w:color w:val="000000"/>
          <w:sz w:val="26"/>
          <w:szCs w:val="26"/>
        </w:rPr>
        <w:t xml:space="preserve"> поселения </w:t>
      </w:r>
      <w:r>
        <w:rPr>
          <w:rFonts w:eastAsia="Times New Roman" w:cs="Times New Roman"/>
          <w:color w:val="000000"/>
          <w:sz w:val="26"/>
          <w:szCs w:val="26"/>
        </w:rPr>
        <w:t>расположены следующие гидротехнические сооружения (ГТС):</w:t>
      </w:r>
    </w:p>
    <w:tbl>
      <w:tblPr>
        <w:tblStyle w:val="affffffffd"/>
        <w:tblW w:w="0" w:type="auto"/>
        <w:tblLook w:val="04A0"/>
      </w:tblPr>
      <w:tblGrid>
        <w:gridCol w:w="526"/>
        <w:gridCol w:w="1766"/>
        <w:gridCol w:w="2586"/>
        <w:gridCol w:w="1697"/>
        <w:gridCol w:w="1623"/>
        <w:gridCol w:w="1555"/>
      </w:tblGrid>
      <w:tr w:rsidR="00A65715" w:rsidRPr="006F5C03" w:rsidTr="00F60BA3">
        <w:tc>
          <w:tcPr>
            <w:tcW w:w="526" w:type="dxa"/>
          </w:tcPr>
          <w:p w:rsidR="00A65715" w:rsidRPr="006F5C03" w:rsidRDefault="00A65715" w:rsidP="00F60BA3">
            <w:pPr>
              <w:autoSpaceDE w:val="0"/>
              <w:autoSpaceDN w:val="0"/>
              <w:adjustRightInd w:val="0"/>
              <w:rPr>
                <w:rFonts w:ascii="Times New Roman" w:eastAsia="TimesNewRomanPSMT" w:hAnsi="Times New Roman" w:cs="Times New Roman"/>
                <w:b/>
                <w:sz w:val="20"/>
                <w:szCs w:val="20"/>
              </w:rPr>
            </w:pPr>
            <w:r w:rsidRPr="006F5C03">
              <w:rPr>
                <w:rFonts w:ascii="Times New Roman" w:eastAsia="TimesNewRomanPSMT" w:hAnsi="Times New Roman" w:cs="Times New Roman"/>
                <w:b/>
                <w:sz w:val="20"/>
                <w:szCs w:val="20"/>
              </w:rPr>
              <w:t xml:space="preserve">№ </w:t>
            </w:r>
            <w:proofErr w:type="spellStart"/>
            <w:r w:rsidRPr="006F5C03">
              <w:rPr>
                <w:rFonts w:ascii="Times New Roman" w:eastAsia="TimesNewRomanPSMT" w:hAnsi="Times New Roman" w:cs="Times New Roman"/>
                <w:b/>
                <w:sz w:val="20"/>
                <w:szCs w:val="20"/>
              </w:rPr>
              <w:t>п</w:t>
            </w:r>
            <w:proofErr w:type="spellEnd"/>
            <w:r w:rsidRPr="006F5C03">
              <w:rPr>
                <w:rFonts w:ascii="Times New Roman" w:eastAsia="TimesNewRomanPSMT" w:hAnsi="Times New Roman" w:cs="Times New Roman"/>
                <w:b/>
                <w:sz w:val="20"/>
                <w:szCs w:val="20"/>
              </w:rPr>
              <w:t>/</w:t>
            </w:r>
            <w:proofErr w:type="spellStart"/>
            <w:r w:rsidRPr="006F5C03">
              <w:rPr>
                <w:rFonts w:ascii="Times New Roman" w:eastAsia="TimesNewRomanPSMT" w:hAnsi="Times New Roman" w:cs="Times New Roman"/>
                <w:b/>
                <w:sz w:val="20"/>
                <w:szCs w:val="20"/>
              </w:rPr>
              <w:t>п</w:t>
            </w:r>
            <w:proofErr w:type="spellEnd"/>
          </w:p>
        </w:tc>
        <w:tc>
          <w:tcPr>
            <w:tcW w:w="1766" w:type="dxa"/>
          </w:tcPr>
          <w:p w:rsidR="00A65715" w:rsidRPr="006F5C03" w:rsidRDefault="00A65715" w:rsidP="00F60BA3">
            <w:pPr>
              <w:autoSpaceDE w:val="0"/>
              <w:autoSpaceDN w:val="0"/>
              <w:adjustRightInd w:val="0"/>
              <w:rPr>
                <w:rFonts w:ascii="Times New Roman" w:eastAsia="TimesNewRomanPSMT" w:hAnsi="Times New Roman" w:cs="Times New Roman"/>
                <w:b/>
                <w:bCs/>
                <w:sz w:val="20"/>
                <w:szCs w:val="20"/>
              </w:rPr>
            </w:pPr>
            <w:r w:rsidRPr="006F5C03">
              <w:rPr>
                <w:rFonts w:ascii="Times New Roman" w:eastAsia="TimesNewRomanPSMT" w:hAnsi="Times New Roman" w:cs="Times New Roman"/>
                <w:b/>
                <w:bCs/>
                <w:sz w:val="20"/>
                <w:szCs w:val="20"/>
              </w:rPr>
              <w:t>Наименование ГТС (в скобках старое название)</w:t>
            </w:r>
          </w:p>
        </w:tc>
        <w:tc>
          <w:tcPr>
            <w:tcW w:w="2586" w:type="dxa"/>
          </w:tcPr>
          <w:p w:rsidR="00A65715" w:rsidRPr="006F5C03" w:rsidRDefault="00A65715" w:rsidP="00F60BA3">
            <w:pPr>
              <w:autoSpaceDE w:val="0"/>
              <w:autoSpaceDN w:val="0"/>
              <w:adjustRightInd w:val="0"/>
              <w:rPr>
                <w:rFonts w:ascii="Times New Roman" w:eastAsia="TimesNewRomanPSMT" w:hAnsi="Times New Roman" w:cs="Times New Roman"/>
                <w:b/>
                <w:bCs/>
                <w:sz w:val="20"/>
                <w:szCs w:val="20"/>
              </w:rPr>
            </w:pPr>
            <w:r w:rsidRPr="006F5C03">
              <w:rPr>
                <w:rFonts w:ascii="Times New Roman" w:eastAsia="TimesNewRomanPSMT" w:hAnsi="Times New Roman" w:cs="Times New Roman"/>
                <w:b/>
                <w:bCs/>
                <w:sz w:val="20"/>
                <w:szCs w:val="20"/>
              </w:rPr>
              <w:t>Местоположение</w:t>
            </w:r>
          </w:p>
        </w:tc>
        <w:tc>
          <w:tcPr>
            <w:tcW w:w="1697" w:type="dxa"/>
          </w:tcPr>
          <w:p w:rsidR="00A65715" w:rsidRPr="006F5C03" w:rsidRDefault="00A65715" w:rsidP="00F60BA3">
            <w:pPr>
              <w:autoSpaceDE w:val="0"/>
              <w:autoSpaceDN w:val="0"/>
              <w:adjustRightInd w:val="0"/>
              <w:rPr>
                <w:rFonts w:ascii="Times New Roman" w:eastAsia="TimesNewRomanPSMT" w:hAnsi="Times New Roman" w:cs="Times New Roman"/>
                <w:b/>
                <w:bCs/>
                <w:sz w:val="20"/>
                <w:szCs w:val="20"/>
              </w:rPr>
            </w:pPr>
            <w:r w:rsidRPr="006F5C03">
              <w:rPr>
                <w:rFonts w:ascii="Times New Roman" w:eastAsia="TimesNewRomanPSMT" w:hAnsi="Times New Roman" w:cs="Times New Roman"/>
                <w:b/>
                <w:bCs/>
                <w:sz w:val="20"/>
                <w:szCs w:val="20"/>
              </w:rPr>
              <w:t>Протяженность, м</w:t>
            </w:r>
          </w:p>
        </w:tc>
        <w:tc>
          <w:tcPr>
            <w:tcW w:w="1623" w:type="dxa"/>
          </w:tcPr>
          <w:p w:rsidR="00A65715" w:rsidRPr="006F5C03" w:rsidRDefault="00A65715" w:rsidP="00F60BA3">
            <w:pPr>
              <w:autoSpaceDE w:val="0"/>
              <w:autoSpaceDN w:val="0"/>
              <w:adjustRightInd w:val="0"/>
              <w:rPr>
                <w:rFonts w:ascii="Times New Roman" w:eastAsia="TimesNewRomanPSMT" w:hAnsi="Times New Roman" w:cs="Times New Roman"/>
                <w:b/>
                <w:bCs/>
                <w:sz w:val="20"/>
                <w:szCs w:val="20"/>
              </w:rPr>
            </w:pPr>
            <w:r w:rsidRPr="006F5C03">
              <w:rPr>
                <w:rFonts w:ascii="Times New Roman" w:eastAsia="TimesNewRomanPSMT" w:hAnsi="Times New Roman" w:cs="Times New Roman"/>
                <w:b/>
                <w:bCs/>
                <w:sz w:val="20"/>
                <w:szCs w:val="20"/>
              </w:rPr>
              <w:t>Водный объект</w:t>
            </w:r>
          </w:p>
        </w:tc>
        <w:tc>
          <w:tcPr>
            <w:tcW w:w="1555" w:type="dxa"/>
          </w:tcPr>
          <w:p w:rsidR="00A65715" w:rsidRPr="006F5C03" w:rsidRDefault="00A65715" w:rsidP="00F60BA3">
            <w:pPr>
              <w:autoSpaceDE w:val="0"/>
              <w:autoSpaceDN w:val="0"/>
              <w:adjustRightInd w:val="0"/>
              <w:rPr>
                <w:rFonts w:ascii="Times New Roman" w:eastAsia="TimesNewRomanPSMT" w:hAnsi="Times New Roman" w:cs="Times New Roman"/>
                <w:b/>
                <w:bCs/>
                <w:sz w:val="20"/>
                <w:szCs w:val="20"/>
              </w:rPr>
            </w:pPr>
            <w:r w:rsidRPr="006F5C03">
              <w:rPr>
                <w:rFonts w:ascii="Times New Roman" w:eastAsia="TimesNewRomanPSMT" w:hAnsi="Times New Roman" w:cs="Times New Roman"/>
                <w:b/>
                <w:bCs/>
                <w:sz w:val="20"/>
                <w:szCs w:val="20"/>
              </w:rPr>
              <w:t>Наименование собственника ГТС</w:t>
            </w:r>
          </w:p>
        </w:tc>
      </w:tr>
      <w:tr w:rsidR="00A65715" w:rsidRPr="00A11999" w:rsidTr="00F60BA3">
        <w:tc>
          <w:tcPr>
            <w:tcW w:w="526" w:type="dxa"/>
            <w:vAlign w:val="center"/>
          </w:tcPr>
          <w:p w:rsidR="00A65715" w:rsidRPr="00A11999" w:rsidRDefault="00A65715" w:rsidP="00F60BA3">
            <w:pPr>
              <w:jc w:val="center"/>
              <w:rPr>
                <w:rFonts w:ascii="Times New Roman" w:hAnsi="Times New Roman" w:cs="Times New Roman"/>
                <w:sz w:val="20"/>
                <w:szCs w:val="20"/>
              </w:rPr>
            </w:pPr>
            <w:r w:rsidRPr="00A11999">
              <w:rPr>
                <w:rFonts w:ascii="Times New Roman" w:hAnsi="Times New Roman" w:cs="Times New Roman"/>
                <w:sz w:val="20"/>
                <w:szCs w:val="20"/>
              </w:rPr>
              <w:t>1</w:t>
            </w:r>
          </w:p>
        </w:tc>
        <w:tc>
          <w:tcPr>
            <w:tcW w:w="1766" w:type="dxa"/>
          </w:tcPr>
          <w:p w:rsidR="00A65715" w:rsidRDefault="00A65715" w:rsidP="00F60BA3">
            <w:pPr>
              <w:pStyle w:val="TableParagraph"/>
              <w:spacing w:before="105"/>
              <w:ind w:left="31"/>
              <w:rPr>
                <w:rFonts w:ascii="Times New Roman" w:eastAsia="Times New Roman" w:hAnsi="Times New Roman" w:cs="Times New Roman"/>
                <w:sz w:val="20"/>
                <w:szCs w:val="20"/>
              </w:rPr>
            </w:pPr>
            <w:r>
              <w:rPr>
                <w:rFonts w:ascii="Times New Roman" w:hAnsi="Times New Roman"/>
                <w:sz w:val="20"/>
              </w:rPr>
              <w:t>ТебГ-2(1)</w:t>
            </w:r>
          </w:p>
        </w:tc>
        <w:tc>
          <w:tcPr>
            <w:tcW w:w="2586" w:type="dxa"/>
          </w:tcPr>
          <w:p w:rsidR="00A65715" w:rsidRPr="008566A7" w:rsidRDefault="00A65715" w:rsidP="00F60BA3">
            <w:pPr>
              <w:pStyle w:val="TableParagraph"/>
              <w:spacing w:before="105"/>
              <w:ind w:left="31"/>
              <w:rPr>
                <w:rFonts w:ascii="Times New Roman" w:eastAsia="Times New Roman" w:hAnsi="Times New Roman" w:cs="Times New Roman"/>
                <w:sz w:val="20"/>
                <w:szCs w:val="20"/>
                <w:lang w:val="ru-RU"/>
              </w:rPr>
            </w:pPr>
            <w:r w:rsidRPr="008566A7">
              <w:rPr>
                <w:rFonts w:ascii="Times New Roman" w:hAnsi="Times New Roman"/>
                <w:sz w:val="20"/>
                <w:lang w:val="ru-RU"/>
              </w:rPr>
              <w:t>3,8км</w:t>
            </w:r>
            <w:r w:rsidRPr="008566A7">
              <w:rPr>
                <w:rFonts w:ascii="Times New Roman" w:hAnsi="Times New Roman"/>
                <w:spacing w:val="-11"/>
                <w:sz w:val="20"/>
                <w:lang w:val="ru-RU"/>
              </w:rPr>
              <w:t xml:space="preserve"> </w:t>
            </w:r>
            <w:r w:rsidRPr="008566A7">
              <w:rPr>
                <w:rFonts w:ascii="Times New Roman" w:hAnsi="Times New Roman"/>
                <w:sz w:val="20"/>
                <w:lang w:val="ru-RU"/>
              </w:rPr>
              <w:t>северо-западнее</w:t>
            </w:r>
            <w:r w:rsidRPr="008566A7">
              <w:rPr>
                <w:rFonts w:ascii="Times New Roman" w:hAnsi="Times New Roman"/>
                <w:spacing w:val="-10"/>
                <w:sz w:val="20"/>
                <w:lang w:val="ru-RU"/>
              </w:rPr>
              <w:t xml:space="preserve"> </w:t>
            </w:r>
            <w:r w:rsidRPr="008566A7">
              <w:rPr>
                <w:rFonts w:ascii="Times New Roman" w:hAnsi="Times New Roman"/>
                <w:sz w:val="20"/>
                <w:lang w:val="ru-RU"/>
              </w:rPr>
              <w:t>х.</w:t>
            </w:r>
            <w:r w:rsidRPr="008566A7">
              <w:rPr>
                <w:rFonts w:ascii="Times New Roman" w:hAnsi="Times New Roman"/>
                <w:spacing w:val="-10"/>
                <w:sz w:val="20"/>
                <w:lang w:val="ru-RU"/>
              </w:rPr>
              <w:t xml:space="preserve"> </w:t>
            </w:r>
            <w:proofErr w:type="spellStart"/>
            <w:r w:rsidRPr="008566A7">
              <w:rPr>
                <w:rFonts w:ascii="Times New Roman" w:hAnsi="Times New Roman"/>
                <w:sz w:val="20"/>
                <w:lang w:val="ru-RU"/>
              </w:rPr>
              <w:t>Шундук</w:t>
            </w:r>
            <w:proofErr w:type="spellEnd"/>
          </w:p>
        </w:tc>
        <w:tc>
          <w:tcPr>
            <w:tcW w:w="1697" w:type="dxa"/>
          </w:tcPr>
          <w:p w:rsidR="00A65715" w:rsidRDefault="00A65715" w:rsidP="00F60BA3">
            <w:pPr>
              <w:pStyle w:val="TableParagraph"/>
              <w:spacing w:before="105"/>
              <w:jc w:val="center"/>
              <w:rPr>
                <w:rFonts w:ascii="Times New Roman" w:eastAsia="Times New Roman" w:hAnsi="Times New Roman" w:cs="Times New Roman"/>
                <w:sz w:val="20"/>
                <w:szCs w:val="20"/>
              </w:rPr>
            </w:pPr>
            <w:r>
              <w:rPr>
                <w:rFonts w:ascii="Times New Roman"/>
                <w:sz w:val="20"/>
              </w:rPr>
              <w:t>95</w:t>
            </w:r>
          </w:p>
        </w:tc>
        <w:tc>
          <w:tcPr>
            <w:tcW w:w="1623" w:type="dxa"/>
          </w:tcPr>
          <w:p w:rsidR="00A65715" w:rsidRDefault="00A65715" w:rsidP="00F60BA3">
            <w:pPr>
              <w:pStyle w:val="TableParagraph"/>
              <w:spacing w:line="213" w:lineRule="exact"/>
              <w:ind w:left="31"/>
              <w:rPr>
                <w:rFonts w:ascii="Times New Roman" w:eastAsia="Times New Roman" w:hAnsi="Times New Roman" w:cs="Times New Roman"/>
                <w:sz w:val="20"/>
                <w:szCs w:val="20"/>
              </w:rPr>
            </w:pPr>
            <w:proofErr w:type="spellStart"/>
            <w:r>
              <w:rPr>
                <w:rFonts w:ascii="Times New Roman" w:hAnsi="Times New Roman"/>
                <w:sz w:val="20"/>
              </w:rPr>
              <w:t>б.Гашкан</w:t>
            </w:r>
            <w:proofErr w:type="spellEnd"/>
            <w:r>
              <w:rPr>
                <w:rFonts w:ascii="Times New Roman" w:hAnsi="Times New Roman"/>
                <w:sz w:val="20"/>
              </w:rPr>
              <w:t>,</w:t>
            </w:r>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Краснод</w:t>
            </w:r>
            <w:proofErr w:type="spellEnd"/>
            <w:r>
              <w:rPr>
                <w:rFonts w:ascii="Times New Roman" w:hAnsi="Times New Roman"/>
                <w:sz w:val="20"/>
              </w:rPr>
              <w:t>.</w:t>
            </w:r>
            <w:r>
              <w:rPr>
                <w:rFonts w:ascii="Times New Roman" w:hAnsi="Times New Roman"/>
                <w:spacing w:val="-13"/>
                <w:sz w:val="20"/>
              </w:rPr>
              <w:t xml:space="preserve"> </w:t>
            </w:r>
            <w:proofErr w:type="spellStart"/>
            <w:r>
              <w:rPr>
                <w:rFonts w:ascii="Times New Roman" w:hAnsi="Times New Roman"/>
                <w:sz w:val="20"/>
              </w:rPr>
              <w:t>вдхр</w:t>
            </w:r>
            <w:proofErr w:type="spellEnd"/>
          </w:p>
        </w:tc>
        <w:tc>
          <w:tcPr>
            <w:tcW w:w="1555" w:type="dxa"/>
          </w:tcPr>
          <w:p w:rsidR="00A65715" w:rsidRDefault="00A65715" w:rsidP="00F60BA3">
            <w:pPr>
              <w:pStyle w:val="TableParagraph"/>
              <w:spacing w:line="213" w:lineRule="exact"/>
              <w:ind w:left="31"/>
              <w:rPr>
                <w:rFonts w:ascii="Times New Roman" w:eastAsia="Times New Roman" w:hAnsi="Times New Roman" w:cs="Times New Roman"/>
                <w:sz w:val="20"/>
                <w:szCs w:val="20"/>
              </w:rPr>
            </w:pPr>
            <w:proofErr w:type="spellStart"/>
            <w:r>
              <w:rPr>
                <w:rFonts w:ascii="Times New Roman" w:hAnsi="Times New Roman"/>
                <w:sz w:val="20"/>
              </w:rPr>
              <w:t>Панеш</w:t>
            </w:r>
            <w:proofErr w:type="spellEnd"/>
            <w:r>
              <w:rPr>
                <w:rFonts w:ascii="Times New Roman" w:hAnsi="Times New Roman"/>
                <w:spacing w:val="-11"/>
                <w:sz w:val="20"/>
              </w:rPr>
              <w:t xml:space="preserve"> </w:t>
            </w:r>
            <w:proofErr w:type="spellStart"/>
            <w:r>
              <w:rPr>
                <w:rFonts w:ascii="Times New Roman" w:hAnsi="Times New Roman"/>
                <w:sz w:val="20"/>
              </w:rPr>
              <w:t>Яхья</w:t>
            </w:r>
            <w:proofErr w:type="spellEnd"/>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Гиссович</w:t>
            </w:r>
            <w:proofErr w:type="spellEnd"/>
          </w:p>
        </w:tc>
      </w:tr>
      <w:tr w:rsidR="00A65715" w:rsidRPr="00A11999" w:rsidTr="00F60BA3">
        <w:tc>
          <w:tcPr>
            <w:tcW w:w="526" w:type="dxa"/>
            <w:vAlign w:val="center"/>
          </w:tcPr>
          <w:p w:rsidR="00A65715" w:rsidRPr="00A11999" w:rsidRDefault="00A65715" w:rsidP="00F60BA3">
            <w:pPr>
              <w:jc w:val="center"/>
              <w:rPr>
                <w:rFonts w:ascii="Times New Roman" w:hAnsi="Times New Roman" w:cs="Times New Roman"/>
                <w:sz w:val="20"/>
                <w:szCs w:val="20"/>
              </w:rPr>
            </w:pPr>
            <w:r w:rsidRPr="00A11999">
              <w:rPr>
                <w:rFonts w:ascii="Times New Roman" w:hAnsi="Times New Roman" w:cs="Times New Roman"/>
                <w:sz w:val="20"/>
                <w:szCs w:val="20"/>
              </w:rPr>
              <w:t>2</w:t>
            </w:r>
          </w:p>
        </w:tc>
        <w:tc>
          <w:tcPr>
            <w:tcW w:w="1766" w:type="dxa"/>
          </w:tcPr>
          <w:p w:rsidR="00A65715" w:rsidRDefault="00A65715" w:rsidP="00F60BA3">
            <w:pPr>
              <w:pStyle w:val="TableParagraph"/>
              <w:spacing w:before="105"/>
              <w:ind w:left="31"/>
              <w:rPr>
                <w:rFonts w:ascii="Times New Roman" w:eastAsia="Times New Roman" w:hAnsi="Times New Roman" w:cs="Times New Roman"/>
                <w:sz w:val="20"/>
                <w:szCs w:val="20"/>
              </w:rPr>
            </w:pPr>
            <w:r>
              <w:rPr>
                <w:rFonts w:ascii="Times New Roman" w:hAnsi="Times New Roman"/>
                <w:sz w:val="20"/>
              </w:rPr>
              <w:t>ТебГ-2(2)</w:t>
            </w:r>
          </w:p>
        </w:tc>
        <w:tc>
          <w:tcPr>
            <w:tcW w:w="2586" w:type="dxa"/>
          </w:tcPr>
          <w:p w:rsidR="00A65715" w:rsidRPr="008566A7" w:rsidRDefault="00A65715" w:rsidP="00F60BA3">
            <w:pPr>
              <w:pStyle w:val="TableParagraph"/>
              <w:spacing w:before="105"/>
              <w:ind w:left="31"/>
              <w:rPr>
                <w:rFonts w:ascii="Times New Roman" w:eastAsia="Times New Roman" w:hAnsi="Times New Roman" w:cs="Times New Roman"/>
                <w:sz w:val="20"/>
                <w:szCs w:val="20"/>
                <w:lang w:val="ru-RU"/>
              </w:rPr>
            </w:pPr>
            <w:r w:rsidRPr="008566A7">
              <w:rPr>
                <w:rFonts w:ascii="Times New Roman" w:hAnsi="Times New Roman"/>
                <w:sz w:val="20"/>
                <w:lang w:val="ru-RU"/>
              </w:rPr>
              <w:t>3,8км</w:t>
            </w:r>
            <w:r w:rsidRPr="008566A7">
              <w:rPr>
                <w:rFonts w:ascii="Times New Roman" w:hAnsi="Times New Roman"/>
                <w:spacing w:val="-11"/>
                <w:sz w:val="20"/>
                <w:lang w:val="ru-RU"/>
              </w:rPr>
              <w:t xml:space="preserve"> </w:t>
            </w:r>
            <w:r w:rsidRPr="008566A7">
              <w:rPr>
                <w:rFonts w:ascii="Times New Roman" w:hAnsi="Times New Roman"/>
                <w:sz w:val="20"/>
                <w:lang w:val="ru-RU"/>
              </w:rPr>
              <w:t>северо-западнее</w:t>
            </w:r>
            <w:r w:rsidRPr="008566A7">
              <w:rPr>
                <w:rFonts w:ascii="Times New Roman" w:hAnsi="Times New Roman"/>
                <w:spacing w:val="-10"/>
                <w:sz w:val="20"/>
                <w:lang w:val="ru-RU"/>
              </w:rPr>
              <w:t xml:space="preserve"> </w:t>
            </w:r>
            <w:r w:rsidRPr="008566A7">
              <w:rPr>
                <w:rFonts w:ascii="Times New Roman" w:hAnsi="Times New Roman"/>
                <w:sz w:val="20"/>
                <w:lang w:val="ru-RU"/>
              </w:rPr>
              <w:t>х.</w:t>
            </w:r>
            <w:r w:rsidRPr="008566A7">
              <w:rPr>
                <w:rFonts w:ascii="Times New Roman" w:hAnsi="Times New Roman"/>
                <w:spacing w:val="-10"/>
                <w:sz w:val="20"/>
                <w:lang w:val="ru-RU"/>
              </w:rPr>
              <w:t xml:space="preserve"> </w:t>
            </w:r>
            <w:proofErr w:type="spellStart"/>
            <w:r w:rsidRPr="008566A7">
              <w:rPr>
                <w:rFonts w:ascii="Times New Roman" w:hAnsi="Times New Roman"/>
                <w:sz w:val="20"/>
                <w:lang w:val="ru-RU"/>
              </w:rPr>
              <w:t>Шундук</w:t>
            </w:r>
            <w:proofErr w:type="spellEnd"/>
          </w:p>
        </w:tc>
        <w:tc>
          <w:tcPr>
            <w:tcW w:w="1697" w:type="dxa"/>
          </w:tcPr>
          <w:p w:rsidR="00A65715" w:rsidRDefault="00A65715" w:rsidP="00F60BA3">
            <w:pPr>
              <w:pStyle w:val="TableParagraph"/>
              <w:spacing w:before="105"/>
              <w:jc w:val="center"/>
              <w:rPr>
                <w:rFonts w:ascii="Times New Roman" w:eastAsia="Times New Roman" w:hAnsi="Times New Roman" w:cs="Times New Roman"/>
                <w:sz w:val="20"/>
                <w:szCs w:val="20"/>
              </w:rPr>
            </w:pPr>
            <w:r>
              <w:rPr>
                <w:rFonts w:ascii="Times New Roman"/>
                <w:sz w:val="20"/>
              </w:rPr>
              <w:t>130</w:t>
            </w:r>
          </w:p>
        </w:tc>
        <w:tc>
          <w:tcPr>
            <w:tcW w:w="1623" w:type="dxa"/>
          </w:tcPr>
          <w:p w:rsidR="00A65715" w:rsidRDefault="00A65715" w:rsidP="00F60BA3">
            <w:pPr>
              <w:pStyle w:val="TableParagraph"/>
              <w:spacing w:line="212" w:lineRule="exact"/>
              <w:ind w:left="31"/>
              <w:rPr>
                <w:rFonts w:ascii="Times New Roman" w:eastAsia="Times New Roman" w:hAnsi="Times New Roman" w:cs="Times New Roman"/>
                <w:sz w:val="20"/>
                <w:szCs w:val="20"/>
              </w:rPr>
            </w:pPr>
            <w:proofErr w:type="spellStart"/>
            <w:r>
              <w:rPr>
                <w:rFonts w:ascii="Times New Roman" w:hAnsi="Times New Roman"/>
                <w:sz w:val="20"/>
              </w:rPr>
              <w:t>б.Гашкан</w:t>
            </w:r>
            <w:proofErr w:type="spellEnd"/>
            <w:r>
              <w:rPr>
                <w:rFonts w:ascii="Times New Roman" w:hAnsi="Times New Roman"/>
                <w:sz w:val="20"/>
              </w:rPr>
              <w:t>,</w:t>
            </w:r>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Краснод</w:t>
            </w:r>
            <w:proofErr w:type="spellEnd"/>
            <w:r>
              <w:rPr>
                <w:rFonts w:ascii="Times New Roman" w:hAnsi="Times New Roman"/>
                <w:sz w:val="20"/>
              </w:rPr>
              <w:t>.</w:t>
            </w:r>
            <w:r>
              <w:rPr>
                <w:rFonts w:ascii="Times New Roman" w:hAnsi="Times New Roman"/>
                <w:spacing w:val="-13"/>
                <w:sz w:val="20"/>
              </w:rPr>
              <w:t xml:space="preserve"> </w:t>
            </w:r>
            <w:proofErr w:type="spellStart"/>
            <w:r>
              <w:rPr>
                <w:rFonts w:ascii="Times New Roman" w:hAnsi="Times New Roman"/>
                <w:sz w:val="20"/>
              </w:rPr>
              <w:t>вдхр</w:t>
            </w:r>
            <w:proofErr w:type="spellEnd"/>
          </w:p>
        </w:tc>
        <w:tc>
          <w:tcPr>
            <w:tcW w:w="1555" w:type="dxa"/>
          </w:tcPr>
          <w:p w:rsidR="00A65715" w:rsidRDefault="00A65715" w:rsidP="00F60BA3">
            <w:pPr>
              <w:pStyle w:val="TableParagraph"/>
              <w:spacing w:line="212" w:lineRule="exact"/>
              <w:ind w:left="31"/>
              <w:rPr>
                <w:rFonts w:ascii="Times New Roman" w:eastAsia="Times New Roman" w:hAnsi="Times New Roman" w:cs="Times New Roman"/>
                <w:sz w:val="20"/>
                <w:szCs w:val="20"/>
              </w:rPr>
            </w:pPr>
            <w:proofErr w:type="spellStart"/>
            <w:r>
              <w:rPr>
                <w:rFonts w:ascii="Times New Roman" w:hAnsi="Times New Roman"/>
                <w:sz w:val="20"/>
              </w:rPr>
              <w:t>Панеш</w:t>
            </w:r>
            <w:proofErr w:type="spellEnd"/>
            <w:r>
              <w:rPr>
                <w:rFonts w:ascii="Times New Roman" w:hAnsi="Times New Roman"/>
                <w:spacing w:val="-11"/>
                <w:sz w:val="20"/>
              </w:rPr>
              <w:t xml:space="preserve"> </w:t>
            </w:r>
            <w:proofErr w:type="spellStart"/>
            <w:r>
              <w:rPr>
                <w:rFonts w:ascii="Times New Roman" w:hAnsi="Times New Roman"/>
                <w:sz w:val="20"/>
              </w:rPr>
              <w:t>Яхья</w:t>
            </w:r>
            <w:proofErr w:type="spellEnd"/>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Гиссович</w:t>
            </w:r>
            <w:proofErr w:type="spellEnd"/>
          </w:p>
        </w:tc>
      </w:tr>
      <w:tr w:rsidR="00A65715" w:rsidRPr="00A11999" w:rsidTr="00F60BA3">
        <w:tc>
          <w:tcPr>
            <w:tcW w:w="526" w:type="dxa"/>
            <w:vAlign w:val="center"/>
          </w:tcPr>
          <w:p w:rsidR="00A65715" w:rsidRPr="00A11999" w:rsidRDefault="00A65715" w:rsidP="00F60BA3">
            <w:pPr>
              <w:jc w:val="center"/>
              <w:rPr>
                <w:rFonts w:ascii="Times New Roman" w:hAnsi="Times New Roman" w:cs="Times New Roman"/>
                <w:sz w:val="20"/>
                <w:szCs w:val="20"/>
              </w:rPr>
            </w:pPr>
            <w:r>
              <w:rPr>
                <w:rFonts w:ascii="Times New Roman" w:hAnsi="Times New Roman" w:cs="Times New Roman"/>
                <w:sz w:val="20"/>
                <w:szCs w:val="20"/>
              </w:rPr>
              <w:t>3</w:t>
            </w:r>
          </w:p>
        </w:tc>
        <w:tc>
          <w:tcPr>
            <w:tcW w:w="1766" w:type="dxa"/>
          </w:tcPr>
          <w:p w:rsidR="00A65715" w:rsidRDefault="00A65715" w:rsidP="00F60BA3">
            <w:pPr>
              <w:pStyle w:val="TableParagraph"/>
              <w:spacing w:before="105"/>
              <w:ind w:left="31"/>
              <w:rPr>
                <w:rFonts w:ascii="Times New Roman" w:eastAsia="Times New Roman" w:hAnsi="Times New Roman" w:cs="Times New Roman"/>
                <w:sz w:val="20"/>
                <w:szCs w:val="20"/>
              </w:rPr>
            </w:pPr>
            <w:r>
              <w:rPr>
                <w:rFonts w:ascii="Times New Roman" w:hAnsi="Times New Roman"/>
                <w:sz w:val="20"/>
              </w:rPr>
              <w:t>ТебГ-2(3)</w:t>
            </w:r>
          </w:p>
        </w:tc>
        <w:tc>
          <w:tcPr>
            <w:tcW w:w="2586" w:type="dxa"/>
          </w:tcPr>
          <w:p w:rsidR="00A65715" w:rsidRPr="008566A7" w:rsidRDefault="00A65715" w:rsidP="00F60BA3">
            <w:pPr>
              <w:pStyle w:val="TableParagraph"/>
              <w:spacing w:before="105"/>
              <w:ind w:left="31"/>
              <w:rPr>
                <w:rFonts w:ascii="Times New Roman" w:eastAsia="Times New Roman" w:hAnsi="Times New Roman" w:cs="Times New Roman"/>
                <w:sz w:val="20"/>
                <w:szCs w:val="20"/>
                <w:lang w:val="ru-RU"/>
              </w:rPr>
            </w:pPr>
            <w:r w:rsidRPr="008566A7">
              <w:rPr>
                <w:rFonts w:ascii="Times New Roman" w:hAnsi="Times New Roman"/>
                <w:sz w:val="20"/>
                <w:lang w:val="ru-RU"/>
              </w:rPr>
              <w:t>3,7км</w:t>
            </w:r>
            <w:r w:rsidRPr="008566A7">
              <w:rPr>
                <w:rFonts w:ascii="Times New Roman" w:hAnsi="Times New Roman"/>
                <w:spacing w:val="-11"/>
                <w:sz w:val="20"/>
                <w:lang w:val="ru-RU"/>
              </w:rPr>
              <w:t xml:space="preserve"> </w:t>
            </w:r>
            <w:r w:rsidRPr="008566A7">
              <w:rPr>
                <w:rFonts w:ascii="Times New Roman" w:hAnsi="Times New Roman"/>
                <w:sz w:val="20"/>
                <w:lang w:val="ru-RU"/>
              </w:rPr>
              <w:t>северо-западнее</w:t>
            </w:r>
            <w:r w:rsidRPr="008566A7">
              <w:rPr>
                <w:rFonts w:ascii="Times New Roman" w:hAnsi="Times New Roman"/>
                <w:spacing w:val="-10"/>
                <w:sz w:val="20"/>
                <w:lang w:val="ru-RU"/>
              </w:rPr>
              <w:t xml:space="preserve"> </w:t>
            </w:r>
            <w:r w:rsidRPr="008566A7">
              <w:rPr>
                <w:rFonts w:ascii="Times New Roman" w:hAnsi="Times New Roman"/>
                <w:sz w:val="20"/>
                <w:lang w:val="ru-RU"/>
              </w:rPr>
              <w:t>х.</w:t>
            </w:r>
            <w:r w:rsidRPr="008566A7">
              <w:rPr>
                <w:rFonts w:ascii="Times New Roman" w:hAnsi="Times New Roman"/>
                <w:spacing w:val="-10"/>
                <w:sz w:val="20"/>
                <w:lang w:val="ru-RU"/>
              </w:rPr>
              <w:t xml:space="preserve"> </w:t>
            </w:r>
            <w:proofErr w:type="spellStart"/>
            <w:r w:rsidRPr="008566A7">
              <w:rPr>
                <w:rFonts w:ascii="Times New Roman" w:hAnsi="Times New Roman"/>
                <w:sz w:val="20"/>
                <w:lang w:val="ru-RU"/>
              </w:rPr>
              <w:t>Шундук</w:t>
            </w:r>
            <w:proofErr w:type="spellEnd"/>
          </w:p>
        </w:tc>
        <w:tc>
          <w:tcPr>
            <w:tcW w:w="1697" w:type="dxa"/>
          </w:tcPr>
          <w:p w:rsidR="00A65715" w:rsidRDefault="00A65715" w:rsidP="00F60BA3">
            <w:pPr>
              <w:pStyle w:val="TableParagraph"/>
              <w:spacing w:before="105"/>
              <w:jc w:val="center"/>
              <w:rPr>
                <w:rFonts w:ascii="Times New Roman" w:eastAsia="Times New Roman" w:hAnsi="Times New Roman" w:cs="Times New Roman"/>
                <w:sz w:val="20"/>
                <w:szCs w:val="20"/>
              </w:rPr>
            </w:pPr>
            <w:r>
              <w:rPr>
                <w:rFonts w:ascii="Times New Roman"/>
                <w:sz w:val="20"/>
              </w:rPr>
              <w:t>130</w:t>
            </w:r>
          </w:p>
        </w:tc>
        <w:tc>
          <w:tcPr>
            <w:tcW w:w="1623" w:type="dxa"/>
          </w:tcPr>
          <w:p w:rsidR="00A65715" w:rsidRDefault="00A65715" w:rsidP="00F60BA3">
            <w:pPr>
              <w:pStyle w:val="TableParagraph"/>
              <w:spacing w:line="212" w:lineRule="exact"/>
              <w:ind w:left="31"/>
              <w:rPr>
                <w:rFonts w:ascii="Times New Roman" w:eastAsia="Times New Roman" w:hAnsi="Times New Roman" w:cs="Times New Roman"/>
                <w:sz w:val="20"/>
                <w:szCs w:val="20"/>
              </w:rPr>
            </w:pPr>
            <w:proofErr w:type="spellStart"/>
            <w:r>
              <w:rPr>
                <w:rFonts w:ascii="Times New Roman" w:hAnsi="Times New Roman"/>
                <w:sz w:val="20"/>
              </w:rPr>
              <w:t>б.Гашкан</w:t>
            </w:r>
            <w:proofErr w:type="spellEnd"/>
            <w:r>
              <w:rPr>
                <w:rFonts w:ascii="Times New Roman" w:hAnsi="Times New Roman"/>
                <w:sz w:val="20"/>
              </w:rPr>
              <w:t>,</w:t>
            </w:r>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Краснод</w:t>
            </w:r>
            <w:proofErr w:type="spellEnd"/>
            <w:r>
              <w:rPr>
                <w:rFonts w:ascii="Times New Roman" w:hAnsi="Times New Roman"/>
                <w:sz w:val="20"/>
              </w:rPr>
              <w:t>.</w:t>
            </w:r>
            <w:r>
              <w:rPr>
                <w:rFonts w:ascii="Times New Roman" w:hAnsi="Times New Roman"/>
                <w:spacing w:val="-13"/>
                <w:sz w:val="20"/>
              </w:rPr>
              <w:t xml:space="preserve"> </w:t>
            </w:r>
            <w:proofErr w:type="spellStart"/>
            <w:r>
              <w:rPr>
                <w:rFonts w:ascii="Times New Roman" w:hAnsi="Times New Roman"/>
                <w:sz w:val="20"/>
              </w:rPr>
              <w:t>вдхр</w:t>
            </w:r>
            <w:proofErr w:type="spellEnd"/>
          </w:p>
        </w:tc>
        <w:tc>
          <w:tcPr>
            <w:tcW w:w="1555" w:type="dxa"/>
          </w:tcPr>
          <w:p w:rsidR="00A65715" w:rsidRDefault="00A65715" w:rsidP="00F60BA3">
            <w:pPr>
              <w:pStyle w:val="TableParagraph"/>
              <w:spacing w:line="212" w:lineRule="exact"/>
              <w:ind w:left="31"/>
              <w:rPr>
                <w:rFonts w:ascii="Times New Roman" w:eastAsia="Times New Roman" w:hAnsi="Times New Roman" w:cs="Times New Roman"/>
                <w:sz w:val="20"/>
                <w:szCs w:val="20"/>
              </w:rPr>
            </w:pPr>
            <w:proofErr w:type="spellStart"/>
            <w:r>
              <w:rPr>
                <w:rFonts w:ascii="Times New Roman" w:hAnsi="Times New Roman"/>
                <w:sz w:val="20"/>
              </w:rPr>
              <w:t>Панеш</w:t>
            </w:r>
            <w:proofErr w:type="spellEnd"/>
            <w:r>
              <w:rPr>
                <w:rFonts w:ascii="Times New Roman" w:hAnsi="Times New Roman"/>
                <w:spacing w:val="-11"/>
                <w:sz w:val="20"/>
              </w:rPr>
              <w:t xml:space="preserve"> </w:t>
            </w:r>
            <w:proofErr w:type="spellStart"/>
            <w:r>
              <w:rPr>
                <w:rFonts w:ascii="Times New Roman" w:hAnsi="Times New Roman"/>
                <w:sz w:val="20"/>
              </w:rPr>
              <w:t>Яхья</w:t>
            </w:r>
            <w:proofErr w:type="spellEnd"/>
          </w:p>
          <w:p w:rsidR="00A65715" w:rsidRDefault="00A65715" w:rsidP="00F60BA3">
            <w:pPr>
              <w:pStyle w:val="TableParagraph"/>
              <w:spacing w:before="15"/>
              <w:ind w:left="31"/>
              <w:rPr>
                <w:rFonts w:ascii="Times New Roman" w:eastAsia="Times New Roman" w:hAnsi="Times New Roman" w:cs="Times New Roman"/>
                <w:sz w:val="20"/>
                <w:szCs w:val="20"/>
              </w:rPr>
            </w:pPr>
            <w:proofErr w:type="spellStart"/>
            <w:r>
              <w:rPr>
                <w:rFonts w:ascii="Times New Roman" w:hAnsi="Times New Roman"/>
                <w:sz w:val="20"/>
              </w:rPr>
              <w:t>Гиссович</w:t>
            </w:r>
            <w:proofErr w:type="spellEnd"/>
          </w:p>
        </w:tc>
      </w:tr>
      <w:tr w:rsidR="00A65715" w:rsidRPr="00A11999" w:rsidTr="00F60BA3">
        <w:tc>
          <w:tcPr>
            <w:tcW w:w="526" w:type="dxa"/>
            <w:vAlign w:val="center"/>
          </w:tcPr>
          <w:p w:rsidR="00A65715" w:rsidRDefault="00A65715" w:rsidP="00F60BA3">
            <w:pPr>
              <w:jc w:val="center"/>
              <w:rPr>
                <w:rFonts w:ascii="Times New Roman" w:hAnsi="Times New Roman" w:cs="Times New Roman"/>
                <w:sz w:val="20"/>
                <w:szCs w:val="20"/>
              </w:rPr>
            </w:pPr>
            <w:r>
              <w:rPr>
                <w:rFonts w:ascii="Times New Roman" w:hAnsi="Times New Roman" w:cs="Times New Roman"/>
                <w:sz w:val="20"/>
                <w:szCs w:val="20"/>
              </w:rPr>
              <w:t>4</w:t>
            </w:r>
          </w:p>
        </w:tc>
        <w:tc>
          <w:tcPr>
            <w:tcW w:w="1766" w:type="dxa"/>
          </w:tcPr>
          <w:p w:rsidR="00A65715" w:rsidRPr="00510CD6" w:rsidRDefault="00A65715" w:rsidP="00F60BA3">
            <w:pPr>
              <w:pStyle w:val="TableParagraph"/>
              <w:spacing w:before="105"/>
              <w:ind w:left="31"/>
              <w:rPr>
                <w:rFonts w:ascii="Times New Roman" w:hAnsi="Times New Roman"/>
                <w:sz w:val="20"/>
                <w:lang w:val="ru-RU"/>
              </w:rPr>
            </w:pPr>
            <w:proofErr w:type="spellStart"/>
            <w:r w:rsidRPr="00510CD6">
              <w:rPr>
                <w:rFonts w:ascii="Times New Roman" w:hAnsi="Times New Roman"/>
                <w:sz w:val="20"/>
                <w:lang w:val="ru-RU"/>
              </w:rPr>
              <w:t>Зем</w:t>
            </w:r>
            <w:proofErr w:type="spellEnd"/>
            <w:r w:rsidRPr="00510CD6">
              <w:rPr>
                <w:rFonts w:ascii="Times New Roman" w:hAnsi="Times New Roman"/>
                <w:sz w:val="20"/>
                <w:lang w:val="ru-RU"/>
              </w:rPr>
              <w:t>.</w:t>
            </w:r>
            <w:r w:rsidRPr="00510CD6">
              <w:rPr>
                <w:rFonts w:ascii="Times New Roman" w:hAnsi="Times New Roman"/>
                <w:spacing w:val="-5"/>
                <w:sz w:val="20"/>
                <w:lang w:val="ru-RU"/>
              </w:rPr>
              <w:t xml:space="preserve"> </w:t>
            </w:r>
            <w:r w:rsidRPr="00510CD6">
              <w:rPr>
                <w:rFonts w:ascii="Times New Roman" w:hAnsi="Times New Roman"/>
                <w:sz w:val="20"/>
                <w:lang w:val="ru-RU"/>
              </w:rPr>
              <w:t>Плотина</w:t>
            </w:r>
            <w:r w:rsidRPr="00510CD6">
              <w:rPr>
                <w:rFonts w:ascii="Times New Roman" w:hAnsi="Times New Roman"/>
                <w:spacing w:val="-6"/>
                <w:sz w:val="20"/>
                <w:lang w:val="ru-RU"/>
              </w:rPr>
              <w:t xml:space="preserve"> </w:t>
            </w:r>
            <w:r w:rsidRPr="00510CD6">
              <w:rPr>
                <w:rFonts w:ascii="Times New Roman" w:hAnsi="Times New Roman"/>
                <w:sz w:val="20"/>
                <w:lang w:val="ru-RU"/>
              </w:rPr>
              <w:t>с</w:t>
            </w:r>
            <w:r>
              <w:rPr>
                <w:rFonts w:ascii="Times New Roman" w:hAnsi="Times New Roman"/>
                <w:sz w:val="20"/>
                <w:lang w:val="ru-RU"/>
              </w:rPr>
              <w:t xml:space="preserve"> </w:t>
            </w:r>
            <w:r w:rsidRPr="00510CD6">
              <w:rPr>
                <w:rFonts w:ascii="Times New Roman" w:hAnsi="Times New Roman"/>
                <w:sz w:val="20"/>
                <w:lang w:val="ru-RU"/>
              </w:rPr>
              <w:t>дренажной</w:t>
            </w:r>
            <w:r w:rsidRPr="00510CD6">
              <w:rPr>
                <w:rFonts w:ascii="Times New Roman" w:hAnsi="Times New Roman"/>
                <w:spacing w:val="-17"/>
                <w:sz w:val="20"/>
                <w:lang w:val="ru-RU"/>
              </w:rPr>
              <w:t xml:space="preserve"> </w:t>
            </w:r>
            <w:r w:rsidRPr="00510CD6">
              <w:rPr>
                <w:rFonts w:ascii="Times New Roman" w:hAnsi="Times New Roman"/>
                <w:sz w:val="20"/>
                <w:lang w:val="ru-RU"/>
              </w:rPr>
              <w:t>завесой</w:t>
            </w:r>
          </w:p>
        </w:tc>
        <w:tc>
          <w:tcPr>
            <w:tcW w:w="2586" w:type="dxa"/>
          </w:tcPr>
          <w:p w:rsidR="00A65715" w:rsidRDefault="00A65715" w:rsidP="00F60BA3">
            <w:pPr>
              <w:pStyle w:val="TableParagraph"/>
              <w:spacing w:before="105"/>
              <w:ind w:left="31"/>
              <w:rPr>
                <w:rFonts w:ascii="Times New Roman" w:eastAsia="Times New Roman" w:hAnsi="Times New Roman" w:cs="Times New Roman"/>
                <w:sz w:val="20"/>
                <w:szCs w:val="20"/>
              </w:rPr>
            </w:pPr>
            <w:r>
              <w:rPr>
                <w:rFonts w:ascii="Times New Roman" w:hAnsi="Times New Roman"/>
                <w:sz w:val="20"/>
              </w:rPr>
              <w:t>в</w:t>
            </w:r>
            <w:r>
              <w:rPr>
                <w:rFonts w:ascii="Times New Roman" w:hAnsi="Times New Roman"/>
                <w:spacing w:val="-8"/>
                <w:sz w:val="20"/>
              </w:rPr>
              <w:t xml:space="preserve"> </w:t>
            </w:r>
            <w:proofErr w:type="spellStart"/>
            <w:r>
              <w:rPr>
                <w:rFonts w:ascii="Times New Roman" w:hAnsi="Times New Roman"/>
                <w:sz w:val="20"/>
              </w:rPr>
              <w:t>районе</w:t>
            </w:r>
            <w:proofErr w:type="spellEnd"/>
            <w:r>
              <w:rPr>
                <w:rFonts w:ascii="Times New Roman" w:hAnsi="Times New Roman"/>
                <w:spacing w:val="-7"/>
                <w:sz w:val="20"/>
              </w:rPr>
              <w:t xml:space="preserve"> </w:t>
            </w:r>
            <w:proofErr w:type="spellStart"/>
            <w:r>
              <w:rPr>
                <w:rFonts w:ascii="Times New Roman" w:hAnsi="Times New Roman"/>
                <w:sz w:val="20"/>
              </w:rPr>
              <w:t>аул</w:t>
            </w:r>
            <w:proofErr w:type="spellEnd"/>
            <w:r>
              <w:rPr>
                <w:rFonts w:ascii="Times New Roman" w:hAnsi="Times New Roman"/>
                <w:sz w:val="20"/>
              </w:rPr>
              <w:t>.</w:t>
            </w:r>
            <w:r>
              <w:rPr>
                <w:rFonts w:ascii="Times New Roman" w:hAnsi="Times New Roman"/>
                <w:spacing w:val="-7"/>
                <w:sz w:val="20"/>
              </w:rPr>
              <w:t xml:space="preserve"> </w:t>
            </w:r>
            <w:proofErr w:type="spellStart"/>
            <w:r>
              <w:rPr>
                <w:rFonts w:ascii="Times New Roman" w:hAnsi="Times New Roman"/>
                <w:sz w:val="20"/>
              </w:rPr>
              <w:t>Тугургой</w:t>
            </w:r>
            <w:proofErr w:type="spellEnd"/>
          </w:p>
        </w:tc>
        <w:tc>
          <w:tcPr>
            <w:tcW w:w="1697" w:type="dxa"/>
          </w:tcPr>
          <w:p w:rsidR="00A65715" w:rsidRPr="00510CD6" w:rsidRDefault="00A65715" w:rsidP="00F60BA3">
            <w:pPr>
              <w:pStyle w:val="TableParagraph"/>
              <w:spacing w:before="105"/>
              <w:jc w:val="center"/>
              <w:rPr>
                <w:rFonts w:ascii="Times New Roman"/>
                <w:sz w:val="20"/>
                <w:lang w:val="ru-RU"/>
              </w:rPr>
            </w:pPr>
            <w:r>
              <w:rPr>
                <w:rFonts w:ascii="Times New Roman"/>
                <w:sz w:val="20"/>
                <w:lang w:val="ru-RU"/>
              </w:rPr>
              <w:t>-</w:t>
            </w:r>
          </w:p>
        </w:tc>
        <w:tc>
          <w:tcPr>
            <w:tcW w:w="1623" w:type="dxa"/>
          </w:tcPr>
          <w:p w:rsidR="00A65715" w:rsidRPr="00510CD6" w:rsidRDefault="00A65715" w:rsidP="00F60BA3">
            <w:pPr>
              <w:pStyle w:val="TableParagraph"/>
              <w:spacing w:line="212" w:lineRule="exact"/>
              <w:ind w:left="31"/>
              <w:rPr>
                <w:rFonts w:ascii="Times New Roman" w:hAnsi="Times New Roman"/>
                <w:sz w:val="20"/>
                <w:lang w:val="ru-RU"/>
              </w:rPr>
            </w:pPr>
            <w:r>
              <w:rPr>
                <w:rFonts w:ascii="Times New Roman" w:hAnsi="Times New Roman"/>
                <w:sz w:val="20"/>
                <w:lang w:val="ru-RU"/>
              </w:rPr>
              <w:t xml:space="preserve">Краснодарское </w:t>
            </w:r>
            <w:proofErr w:type="spellStart"/>
            <w:r>
              <w:rPr>
                <w:rFonts w:ascii="Times New Roman" w:hAnsi="Times New Roman"/>
                <w:sz w:val="20"/>
                <w:lang w:val="ru-RU"/>
              </w:rPr>
              <w:t>вдхр</w:t>
            </w:r>
            <w:proofErr w:type="spellEnd"/>
            <w:r>
              <w:rPr>
                <w:rFonts w:ascii="Times New Roman" w:hAnsi="Times New Roman"/>
                <w:sz w:val="20"/>
                <w:lang w:val="ru-RU"/>
              </w:rPr>
              <w:t>.</w:t>
            </w:r>
          </w:p>
        </w:tc>
        <w:tc>
          <w:tcPr>
            <w:tcW w:w="1555" w:type="dxa"/>
          </w:tcPr>
          <w:p w:rsidR="00A65715" w:rsidRPr="00510CD6" w:rsidRDefault="00A65715" w:rsidP="00F60BA3">
            <w:pPr>
              <w:pStyle w:val="TableParagraph"/>
              <w:spacing w:line="212" w:lineRule="exact"/>
              <w:ind w:left="31"/>
              <w:rPr>
                <w:rFonts w:ascii="Times New Roman" w:hAnsi="Times New Roman"/>
                <w:sz w:val="20"/>
                <w:lang w:val="ru-RU"/>
              </w:rPr>
            </w:pPr>
            <w:r>
              <w:rPr>
                <w:rFonts w:ascii="Times New Roman" w:hAnsi="Times New Roman"/>
                <w:sz w:val="20"/>
                <w:lang w:val="ru-RU"/>
              </w:rPr>
              <w:t>Российская Федерация</w:t>
            </w:r>
          </w:p>
        </w:tc>
      </w:tr>
      <w:tr w:rsidR="00A65715" w:rsidRPr="00A11999" w:rsidTr="00F60BA3">
        <w:tc>
          <w:tcPr>
            <w:tcW w:w="526" w:type="dxa"/>
            <w:vAlign w:val="center"/>
          </w:tcPr>
          <w:p w:rsidR="00A65715" w:rsidRDefault="00A65715" w:rsidP="00F60BA3">
            <w:pPr>
              <w:jc w:val="center"/>
              <w:rPr>
                <w:rFonts w:ascii="Times New Roman" w:hAnsi="Times New Roman" w:cs="Times New Roman"/>
                <w:sz w:val="20"/>
                <w:szCs w:val="20"/>
              </w:rPr>
            </w:pPr>
            <w:r>
              <w:rPr>
                <w:rFonts w:ascii="Times New Roman" w:hAnsi="Times New Roman" w:cs="Times New Roman"/>
                <w:sz w:val="20"/>
                <w:szCs w:val="20"/>
              </w:rPr>
              <w:t>5</w:t>
            </w:r>
          </w:p>
        </w:tc>
        <w:tc>
          <w:tcPr>
            <w:tcW w:w="1766" w:type="dxa"/>
          </w:tcPr>
          <w:p w:rsidR="00A65715" w:rsidRPr="00510CD6" w:rsidRDefault="00AD1D00" w:rsidP="00F60BA3">
            <w:pPr>
              <w:pStyle w:val="TableParagraph"/>
              <w:spacing w:before="105"/>
              <w:ind w:left="31"/>
              <w:rPr>
                <w:rFonts w:ascii="Times New Roman" w:hAnsi="Times New Roman"/>
                <w:sz w:val="20"/>
                <w:lang w:val="ru-RU"/>
              </w:rPr>
            </w:pPr>
            <w:r>
              <w:rPr>
                <w:rFonts w:ascii="Times New Roman" w:hAnsi="Times New Roman"/>
                <w:sz w:val="20"/>
                <w:lang w:val="ru-RU"/>
              </w:rPr>
              <w:t>Водосбросное сооружение</w:t>
            </w:r>
          </w:p>
        </w:tc>
        <w:tc>
          <w:tcPr>
            <w:tcW w:w="2586" w:type="dxa"/>
          </w:tcPr>
          <w:p w:rsidR="00A65715" w:rsidRDefault="00A65715" w:rsidP="00F60BA3">
            <w:pPr>
              <w:pStyle w:val="TableParagraph"/>
              <w:spacing w:before="105"/>
              <w:ind w:left="31"/>
              <w:rPr>
                <w:rFonts w:ascii="Times New Roman" w:eastAsia="Times New Roman" w:hAnsi="Times New Roman" w:cs="Times New Roman"/>
                <w:sz w:val="20"/>
                <w:szCs w:val="20"/>
              </w:rPr>
            </w:pPr>
            <w:r>
              <w:rPr>
                <w:rFonts w:ascii="Times New Roman" w:hAnsi="Times New Roman"/>
                <w:sz w:val="20"/>
              </w:rPr>
              <w:t>в</w:t>
            </w:r>
            <w:r>
              <w:rPr>
                <w:rFonts w:ascii="Times New Roman" w:hAnsi="Times New Roman"/>
                <w:spacing w:val="-13"/>
                <w:sz w:val="20"/>
              </w:rPr>
              <w:t xml:space="preserve"> </w:t>
            </w:r>
            <w:proofErr w:type="spellStart"/>
            <w:r>
              <w:rPr>
                <w:rFonts w:ascii="Times New Roman" w:hAnsi="Times New Roman"/>
                <w:sz w:val="20"/>
              </w:rPr>
              <w:t>районе</w:t>
            </w:r>
            <w:proofErr w:type="spellEnd"/>
            <w:r>
              <w:rPr>
                <w:rFonts w:ascii="Times New Roman" w:hAnsi="Times New Roman"/>
                <w:spacing w:val="-12"/>
                <w:sz w:val="20"/>
              </w:rPr>
              <w:t xml:space="preserve"> </w:t>
            </w:r>
            <w:proofErr w:type="spellStart"/>
            <w:r>
              <w:rPr>
                <w:rFonts w:ascii="Times New Roman" w:hAnsi="Times New Roman"/>
                <w:sz w:val="20"/>
              </w:rPr>
              <w:t>пгт.Тлюстенхабль</w:t>
            </w:r>
            <w:proofErr w:type="spellEnd"/>
          </w:p>
        </w:tc>
        <w:tc>
          <w:tcPr>
            <w:tcW w:w="1697" w:type="dxa"/>
          </w:tcPr>
          <w:p w:rsidR="00A65715" w:rsidRPr="00510CD6" w:rsidRDefault="00A65715" w:rsidP="00F60BA3">
            <w:pPr>
              <w:pStyle w:val="TableParagraph"/>
              <w:spacing w:before="105"/>
              <w:jc w:val="center"/>
              <w:rPr>
                <w:rFonts w:ascii="Times New Roman"/>
                <w:sz w:val="20"/>
                <w:lang w:val="ru-RU"/>
              </w:rPr>
            </w:pPr>
            <w:r>
              <w:rPr>
                <w:rFonts w:ascii="Times New Roman"/>
                <w:sz w:val="20"/>
                <w:lang w:val="ru-RU"/>
              </w:rPr>
              <w:t>-</w:t>
            </w:r>
          </w:p>
        </w:tc>
        <w:tc>
          <w:tcPr>
            <w:tcW w:w="1623" w:type="dxa"/>
          </w:tcPr>
          <w:p w:rsidR="00A65715" w:rsidRPr="00510CD6" w:rsidRDefault="00A65715" w:rsidP="00F60BA3">
            <w:pPr>
              <w:pStyle w:val="TableParagraph"/>
              <w:spacing w:line="212" w:lineRule="exact"/>
              <w:ind w:left="31"/>
              <w:rPr>
                <w:rFonts w:ascii="Times New Roman" w:hAnsi="Times New Roman"/>
                <w:sz w:val="20"/>
                <w:lang w:val="ru-RU"/>
              </w:rPr>
            </w:pPr>
            <w:r>
              <w:rPr>
                <w:rFonts w:ascii="Times New Roman" w:hAnsi="Times New Roman"/>
                <w:sz w:val="20"/>
                <w:lang w:val="ru-RU"/>
              </w:rPr>
              <w:t xml:space="preserve">Краснодарское </w:t>
            </w:r>
            <w:proofErr w:type="spellStart"/>
            <w:r>
              <w:rPr>
                <w:rFonts w:ascii="Times New Roman" w:hAnsi="Times New Roman"/>
                <w:sz w:val="20"/>
                <w:lang w:val="ru-RU"/>
              </w:rPr>
              <w:t>вдхр</w:t>
            </w:r>
            <w:proofErr w:type="spellEnd"/>
            <w:r>
              <w:rPr>
                <w:rFonts w:ascii="Times New Roman" w:hAnsi="Times New Roman"/>
                <w:sz w:val="20"/>
                <w:lang w:val="ru-RU"/>
              </w:rPr>
              <w:t>.</w:t>
            </w:r>
          </w:p>
        </w:tc>
        <w:tc>
          <w:tcPr>
            <w:tcW w:w="1555" w:type="dxa"/>
          </w:tcPr>
          <w:p w:rsidR="00A65715" w:rsidRPr="00510CD6" w:rsidRDefault="00A65715" w:rsidP="00F60BA3">
            <w:pPr>
              <w:pStyle w:val="TableParagraph"/>
              <w:spacing w:line="212" w:lineRule="exact"/>
              <w:ind w:left="31"/>
              <w:rPr>
                <w:rFonts w:ascii="Times New Roman" w:hAnsi="Times New Roman"/>
                <w:sz w:val="20"/>
                <w:lang w:val="ru-RU"/>
              </w:rPr>
            </w:pPr>
            <w:r>
              <w:rPr>
                <w:rFonts w:ascii="Times New Roman" w:hAnsi="Times New Roman"/>
                <w:sz w:val="20"/>
                <w:lang w:val="ru-RU"/>
              </w:rPr>
              <w:t>Российская Федерация</w:t>
            </w:r>
          </w:p>
        </w:tc>
      </w:tr>
    </w:tbl>
    <w:p w:rsidR="00A65715" w:rsidRPr="00B71907" w:rsidRDefault="00A65715" w:rsidP="00A65715">
      <w:pPr>
        <w:widowControl w:val="0"/>
        <w:suppressAutoHyphens w:val="0"/>
        <w:spacing w:line="276" w:lineRule="auto"/>
        <w:ind w:left="1276"/>
        <w:jc w:val="both"/>
        <w:rPr>
          <w:color w:val="000000"/>
          <w:sz w:val="26"/>
          <w:szCs w:val="26"/>
        </w:rPr>
      </w:pPr>
    </w:p>
    <w:p w:rsidR="00966718" w:rsidRPr="009814E4" w:rsidRDefault="00966718" w:rsidP="00966718">
      <w:pPr>
        <w:ind w:firstLine="709"/>
        <w:jc w:val="both"/>
        <w:rPr>
          <w:rStyle w:val="af0"/>
          <w:rFonts w:cs="Times New Roman"/>
          <w:sz w:val="26"/>
          <w:szCs w:val="26"/>
          <w:shd w:val="clear" w:color="auto" w:fill="FFFFFF"/>
        </w:rPr>
      </w:pPr>
      <w:r w:rsidRPr="009814E4">
        <w:rPr>
          <w:rFonts w:cs="Times New Roman"/>
          <w:sz w:val="26"/>
          <w:szCs w:val="26"/>
          <w:shd w:val="clear" w:color="auto" w:fill="FFFFFF"/>
        </w:rPr>
        <w:t>Аварии на гидротехнических сооружениях (далее - ГТС) представляют существенную опасность для населения, хозяйственных объектов и окружающей среды. Наиболее опасны аварии (катастрофы), приводящие к частичному или полному разрушению ГТС с дальнейшим развитием и распространением волны прорыва (гидродинамические аварии). Такие аварии классифицируются как катастрофические, так как приводят к нарушению жизнедеятельности, травматизму и гибели людей, к значительным разрушениям или существенным нарушениям режимов эксплуатации зданий, сооружений и объектов инфраструктуры, к разрушениям или нарушениям природных объектов.</w:t>
      </w:r>
    </w:p>
    <w:p w:rsidR="004B0B12" w:rsidRPr="004B0B12" w:rsidRDefault="004B0B12" w:rsidP="004B0B12">
      <w:pPr>
        <w:pStyle w:val="S5"/>
        <w:spacing w:line="240" w:lineRule="auto"/>
        <w:rPr>
          <w:sz w:val="26"/>
          <w:szCs w:val="26"/>
        </w:rPr>
      </w:pPr>
      <w:r w:rsidRPr="004B0B12">
        <w:rPr>
          <w:sz w:val="26"/>
          <w:szCs w:val="26"/>
        </w:rPr>
        <w:t>Декларацией безопасности комплекса гидротехнических сооружений Краснодарского водохранилища на р. Кубань, утвержденной Федеральной службой по экологическому, технологическому и атомному надзору 26.05.2021г., определены возможные сценарии аварий, сценарии наиболее тяжелой и наиболее вероятной аварии с учетом текущего технического состояния, наличия эксплуатационной документации, укомплектованности штатного расписания, проведенных ремонтов и реконструкций ГТС.</w:t>
      </w:r>
    </w:p>
    <w:p w:rsidR="00040842" w:rsidRDefault="00040842" w:rsidP="00966718">
      <w:pPr>
        <w:ind w:firstLine="709"/>
        <w:jc w:val="both"/>
        <w:rPr>
          <w:rFonts w:cs="Times New Roman"/>
          <w:sz w:val="26"/>
          <w:szCs w:val="26"/>
          <w:shd w:val="clear" w:color="auto" w:fill="FFFFFF"/>
        </w:rPr>
      </w:pPr>
      <w:r>
        <w:rPr>
          <w:rFonts w:cs="Times New Roman"/>
          <w:sz w:val="26"/>
          <w:szCs w:val="26"/>
          <w:shd w:val="clear" w:color="auto" w:fill="FFFFFF"/>
        </w:rPr>
        <w:t>Расчет количества населения постоянного проживания, находившегося на территориях, попадающих в зоны аварийного воздействия по Республике Адыгея</w:t>
      </w:r>
    </w:p>
    <w:p w:rsidR="00040842" w:rsidRDefault="00040842" w:rsidP="00966718">
      <w:pPr>
        <w:ind w:firstLine="709"/>
        <w:jc w:val="both"/>
        <w:rPr>
          <w:rFonts w:cs="Times New Roman"/>
          <w:sz w:val="26"/>
          <w:szCs w:val="26"/>
          <w:shd w:val="clear" w:color="auto" w:fill="FFFFFF"/>
        </w:rPr>
      </w:pPr>
    </w:p>
    <w:tbl>
      <w:tblPr>
        <w:tblStyle w:val="affffffffd"/>
        <w:tblW w:w="0" w:type="auto"/>
        <w:tblLayout w:type="fixed"/>
        <w:tblLook w:val="04A0"/>
      </w:tblPr>
      <w:tblGrid>
        <w:gridCol w:w="1668"/>
        <w:gridCol w:w="1275"/>
        <w:gridCol w:w="1418"/>
        <w:gridCol w:w="1276"/>
        <w:gridCol w:w="1701"/>
        <w:gridCol w:w="1885"/>
        <w:gridCol w:w="913"/>
      </w:tblGrid>
      <w:tr w:rsidR="00F60BA3" w:rsidRPr="00746885" w:rsidTr="009C6CBA">
        <w:tc>
          <w:tcPr>
            <w:tcW w:w="10136" w:type="dxa"/>
            <w:gridSpan w:val="7"/>
          </w:tcPr>
          <w:p w:rsidR="00F60BA3" w:rsidRPr="00746885" w:rsidRDefault="00F60BA3" w:rsidP="00F60BA3">
            <w:pPr>
              <w:jc w:val="center"/>
              <w:rPr>
                <w:rFonts w:ascii="Times New Roman" w:hAnsi="Times New Roman" w:cs="Times New Roman"/>
                <w:shd w:val="clear" w:color="auto" w:fill="FFFFFF"/>
              </w:rPr>
            </w:pPr>
            <w:r w:rsidRPr="00746885">
              <w:rPr>
                <w:rFonts w:ascii="Times New Roman" w:hAnsi="Times New Roman" w:cs="Times New Roman"/>
                <w:shd w:val="clear" w:color="auto" w:fill="FFFFFF"/>
              </w:rPr>
              <w:t xml:space="preserve">Зона слабых разрушений, </w:t>
            </w:r>
            <w:proofErr w:type="spellStart"/>
            <w:r w:rsidRPr="00746885">
              <w:rPr>
                <w:rFonts w:ascii="Times New Roman" w:hAnsi="Times New Roman" w:cs="Times New Roman"/>
                <w:shd w:val="clear" w:color="auto" w:fill="FFFFFF"/>
                <w:lang w:val="en-US"/>
              </w:rPr>
              <w:t>i</w:t>
            </w:r>
            <w:proofErr w:type="spellEnd"/>
            <w:r w:rsidRPr="00746885">
              <w:rPr>
                <w:rFonts w:ascii="Times New Roman" w:hAnsi="Times New Roman" w:cs="Times New Roman"/>
                <w:shd w:val="clear" w:color="auto" w:fill="FFFFFF"/>
                <w:lang w:val="en-US"/>
              </w:rPr>
              <w:t>=4</w:t>
            </w:r>
          </w:p>
        </w:tc>
      </w:tr>
      <w:tr w:rsidR="009C6CBA" w:rsidRPr="00746885" w:rsidTr="009C6CBA">
        <w:tc>
          <w:tcPr>
            <w:tcW w:w="1668" w:type="dxa"/>
          </w:tcPr>
          <w:p w:rsidR="00F60BA3" w:rsidRPr="00746885" w:rsidRDefault="00F60BA3" w:rsidP="009C6CBA">
            <w:pPr>
              <w:rPr>
                <w:rFonts w:ascii="Times New Roman" w:hAnsi="Times New Roman" w:cs="Times New Roman"/>
                <w:shd w:val="clear" w:color="auto" w:fill="FFFFFF"/>
              </w:rPr>
            </w:pPr>
            <w:r w:rsidRPr="00746885">
              <w:rPr>
                <w:rFonts w:ascii="Times New Roman" w:hAnsi="Times New Roman" w:cs="Times New Roman"/>
                <w:shd w:val="clear" w:color="auto" w:fill="FFFFFF"/>
              </w:rPr>
              <w:t>Населенный пункт</w:t>
            </w:r>
          </w:p>
        </w:tc>
        <w:tc>
          <w:tcPr>
            <w:tcW w:w="1275" w:type="dxa"/>
          </w:tcPr>
          <w:p w:rsidR="00F60BA3" w:rsidRPr="00746885" w:rsidRDefault="00F60BA3" w:rsidP="009C6CBA">
            <w:pPr>
              <w:rPr>
                <w:rFonts w:ascii="Times New Roman" w:hAnsi="Times New Roman" w:cs="Times New Roman"/>
                <w:shd w:val="clear" w:color="auto" w:fill="FFFFFF"/>
              </w:rPr>
            </w:pPr>
            <w:r w:rsidRPr="00746885">
              <w:rPr>
                <w:rFonts w:ascii="Times New Roman" w:hAnsi="Times New Roman" w:cs="Times New Roman"/>
                <w:shd w:val="clear" w:color="auto" w:fill="FFFFFF"/>
              </w:rPr>
              <w:t>Тип поселения</w:t>
            </w:r>
          </w:p>
        </w:tc>
        <w:tc>
          <w:tcPr>
            <w:tcW w:w="1418" w:type="dxa"/>
          </w:tcPr>
          <w:p w:rsidR="00F60BA3" w:rsidRPr="00746885" w:rsidRDefault="00746885" w:rsidP="009C6CBA">
            <w:pPr>
              <w:rPr>
                <w:rFonts w:ascii="Times New Roman" w:hAnsi="Times New Roman" w:cs="Times New Roman"/>
                <w:shd w:val="clear" w:color="auto" w:fill="FFFFFF"/>
              </w:rPr>
            </w:pPr>
            <w:r w:rsidRPr="00746885">
              <w:rPr>
                <w:rFonts w:ascii="Times New Roman" w:hAnsi="Times New Roman" w:cs="Times New Roman"/>
                <w:shd w:val="clear" w:color="auto" w:fill="FFFFFF"/>
              </w:rPr>
              <w:t>Площадь территории согласно писем предоставленных МО, га</w:t>
            </w:r>
          </w:p>
        </w:tc>
        <w:tc>
          <w:tcPr>
            <w:tcW w:w="1276" w:type="dxa"/>
          </w:tcPr>
          <w:p w:rsidR="00F60BA3" w:rsidRPr="00746885" w:rsidRDefault="00746885" w:rsidP="009C6CBA">
            <w:pPr>
              <w:rPr>
                <w:rFonts w:ascii="Times New Roman" w:hAnsi="Times New Roman" w:cs="Times New Roman"/>
                <w:shd w:val="clear" w:color="auto" w:fill="FFFFFF"/>
              </w:rPr>
            </w:pPr>
            <w:r w:rsidRPr="00746885">
              <w:rPr>
                <w:rFonts w:ascii="Times New Roman" w:hAnsi="Times New Roman" w:cs="Times New Roman"/>
                <w:shd w:val="clear" w:color="auto" w:fill="FFFFFF"/>
              </w:rPr>
              <w:t>Площадь территории в зоне затопления, га</w:t>
            </w:r>
          </w:p>
        </w:tc>
        <w:tc>
          <w:tcPr>
            <w:tcW w:w="1701" w:type="dxa"/>
          </w:tcPr>
          <w:p w:rsidR="00F60BA3" w:rsidRPr="00746885" w:rsidRDefault="00746885" w:rsidP="009C6CBA">
            <w:pPr>
              <w:rPr>
                <w:rFonts w:ascii="Times New Roman" w:hAnsi="Times New Roman" w:cs="Times New Roman"/>
                <w:shd w:val="clear" w:color="auto" w:fill="FFFFFF"/>
              </w:rPr>
            </w:pPr>
            <w:r w:rsidRPr="00746885">
              <w:rPr>
                <w:rFonts w:ascii="Times New Roman" w:hAnsi="Times New Roman" w:cs="Times New Roman"/>
                <w:shd w:val="clear" w:color="auto" w:fill="FFFFFF"/>
              </w:rPr>
              <w:t>Кол-во жителей в населенном пункте согласно письма либо статистических данных</w:t>
            </w:r>
          </w:p>
        </w:tc>
        <w:tc>
          <w:tcPr>
            <w:tcW w:w="1885" w:type="dxa"/>
          </w:tcPr>
          <w:p w:rsidR="00F60BA3" w:rsidRPr="00746885" w:rsidRDefault="00746885" w:rsidP="009C6CBA">
            <w:pPr>
              <w:rPr>
                <w:rFonts w:ascii="Times New Roman" w:hAnsi="Times New Roman" w:cs="Times New Roman"/>
                <w:shd w:val="clear" w:color="auto" w:fill="FFFFFF"/>
              </w:rPr>
            </w:pPr>
            <w:proofErr w:type="spellStart"/>
            <w:r w:rsidRPr="00746885">
              <w:rPr>
                <w:rFonts w:ascii="Times New Roman" w:hAnsi="Times New Roman" w:cs="Times New Roman"/>
                <w:shd w:val="clear" w:color="auto" w:fill="FFFFFF"/>
              </w:rPr>
              <w:t>Рзз</w:t>
            </w:r>
            <w:proofErr w:type="spellEnd"/>
            <w:r w:rsidRPr="00746885">
              <w:rPr>
                <w:rFonts w:ascii="Times New Roman" w:hAnsi="Times New Roman" w:cs="Times New Roman"/>
                <w:shd w:val="clear" w:color="auto" w:fill="FFFFFF"/>
              </w:rPr>
              <w:t>, средняя плотность населения постоянного проживания, которое может оказаться в зоне затопления (временные работы), принимается равной 5%</w:t>
            </w:r>
            <w:r w:rsidR="009C6CBA">
              <w:rPr>
                <w:rFonts w:ascii="Times New Roman" w:hAnsi="Times New Roman" w:cs="Times New Roman"/>
                <w:shd w:val="clear" w:color="auto" w:fill="FFFFFF"/>
              </w:rPr>
              <w:t xml:space="preserve"> от средней плотности </w:t>
            </w:r>
            <w:r w:rsidR="009C6CBA">
              <w:rPr>
                <w:rFonts w:ascii="Times New Roman" w:hAnsi="Times New Roman" w:cs="Times New Roman"/>
                <w:shd w:val="clear" w:color="auto" w:fill="FFFFFF"/>
              </w:rPr>
              <w:lastRenderedPageBreak/>
              <w:t>населения Республики Адыгея, чел/га</w:t>
            </w:r>
          </w:p>
        </w:tc>
        <w:tc>
          <w:tcPr>
            <w:tcW w:w="913" w:type="dxa"/>
          </w:tcPr>
          <w:p w:rsidR="00F60BA3" w:rsidRPr="009C6CBA"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lang w:val="en-US"/>
              </w:rPr>
              <w:lastRenderedPageBreak/>
              <w:t>Ni</w:t>
            </w:r>
            <w:r w:rsidRPr="009C6CBA">
              <w:rPr>
                <w:rFonts w:ascii="Times New Roman" w:hAnsi="Times New Roman" w:cs="Times New Roman"/>
                <w:shd w:val="clear" w:color="auto" w:fill="FFFFFF"/>
              </w:rPr>
              <w:t xml:space="preserve"> </w:t>
            </w:r>
            <w:r>
              <w:rPr>
                <w:rFonts w:ascii="Times New Roman" w:hAnsi="Times New Roman" w:cs="Times New Roman"/>
                <w:shd w:val="clear" w:color="auto" w:fill="FFFFFF"/>
              </w:rPr>
              <w:t>кол-во сельских/городских жителей в зоне затопления, чел</w:t>
            </w:r>
          </w:p>
        </w:tc>
      </w:tr>
      <w:tr w:rsidR="00040842" w:rsidRPr="00746885" w:rsidTr="009C6CBA">
        <w:tc>
          <w:tcPr>
            <w:tcW w:w="10136" w:type="dxa"/>
            <w:gridSpan w:val="7"/>
          </w:tcPr>
          <w:p w:rsidR="00040842" w:rsidRPr="00746885" w:rsidRDefault="00040842" w:rsidP="00040842">
            <w:pPr>
              <w:jc w:val="center"/>
              <w:rPr>
                <w:rFonts w:ascii="Times New Roman" w:hAnsi="Times New Roman" w:cs="Times New Roman"/>
                <w:shd w:val="clear" w:color="auto" w:fill="FFFFFF"/>
              </w:rPr>
            </w:pPr>
            <w:proofErr w:type="spellStart"/>
            <w:r w:rsidRPr="00746885">
              <w:rPr>
                <w:rFonts w:ascii="Times New Roman" w:hAnsi="Times New Roman" w:cs="Times New Roman"/>
                <w:shd w:val="clear" w:color="auto" w:fill="FFFFFF"/>
              </w:rPr>
              <w:lastRenderedPageBreak/>
              <w:t>Теучежский</w:t>
            </w:r>
            <w:proofErr w:type="spellEnd"/>
            <w:r w:rsidRPr="00746885">
              <w:rPr>
                <w:rFonts w:ascii="Times New Roman" w:hAnsi="Times New Roman" w:cs="Times New Roman"/>
                <w:shd w:val="clear" w:color="auto" w:fill="FFFFFF"/>
              </w:rPr>
              <w:t xml:space="preserve"> район</w:t>
            </w:r>
          </w:p>
        </w:tc>
      </w:tr>
      <w:tr w:rsidR="009C6CBA" w:rsidRPr="00746885" w:rsidTr="009C6CBA">
        <w:tc>
          <w:tcPr>
            <w:tcW w:w="1668" w:type="dxa"/>
          </w:tcPr>
          <w:p w:rsidR="00F60BA3" w:rsidRPr="00746885" w:rsidRDefault="00040842" w:rsidP="00966718">
            <w:pPr>
              <w:jc w:val="both"/>
              <w:rPr>
                <w:rFonts w:ascii="Times New Roman" w:hAnsi="Times New Roman" w:cs="Times New Roman"/>
                <w:shd w:val="clear" w:color="auto" w:fill="FFFFFF"/>
              </w:rPr>
            </w:pPr>
            <w:proofErr w:type="spellStart"/>
            <w:r w:rsidRPr="00746885">
              <w:rPr>
                <w:rFonts w:ascii="Times New Roman" w:hAnsi="Times New Roman" w:cs="Times New Roman"/>
                <w:shd w:val="clear" w:color="auto" w:fill="FFFFFF"/>
              </w:rPr>
              <w:t>Тлюстенхабль</w:t>
            </w:r>
            <w:proofErr w:type="spellEnd"/>
          </w:p>
        </w:tc>
        <w:tc>
          <w:tcPr>
            <w:tcW w:w="1275" w:type="dxa"/>
          </w:tcPr>
          <w:p w:rsidR="00F60BA3" w:rsidRPr="00746885" w:rsidRDefault="00040842" w:rsidP="00966718">
            <w:pPr>
              <w:jc w:val="both"/>
              <w:rPr>
                <w:rFonts w:ascii="Times New Roman" w:hAnsi="Times New Roman" w:cs="Times New Roman"/>
                <w:shd w:val="clear" w:color="auto" w:fill="FFFFFF"/>
              </w:rPr>
            </w:pPr>
            <w:r w:rsidRPr="00746885">
              <w:rPr>
                <w:rFonts w:ascii="Times New Roman" w:hAnsi="Times New Roman" w:cs="Times New Roman"/>
                <w:shd w:val="clear" w:color="auto" w:fill="FFFFFF"/>
              </w:rPr>
              <w:t>городское</w:t>
            </w:r>
          </w:p>
        </w:tc>
        <w:tc>
          <w:tcPr>
            <w:tcW w:w="1418"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2119</w:t>
            </w:r>
          </w:p>
        </w:tc>
        <w:tc>
          <w:tcPr>
            <w:tcW w:w="1276"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1589</w:t>
            </w:r>
          </w:p>
        </w:tc>
        <w:tc>
          <w:tcPr>
            <w:tcW w:w="1701"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5620</w:t>
            </w:r>
          </w:p>
        </w:tc>
        <w:tc>
          <w:tcPr>
            <w:tcW w:w="1885" w:type="dxa"/>
          </w:tcPr>
          <w:p w:rsidR="00F60BA3" w:rsidRPr="00746885" w:rsidRDefault="00F60BA3" w:rsidP="00966718">
            <w:pPr>
              <w:jc w:val="both"/>
              <w:rPr>
                <w:rFonts w:ascii="Times New Roman" w:hAnsi="Times New Roman" w:cs="Times New Roman"/>
                <w:shd w:val="clear" w:color="auto" w:fill="FFFFFF"/>
              </w:rPr>
            </w:pPr>
          </w:p>
        </w:tc>
        <w:tc>
          <w:tcPr>
            <w:tcW w:w="913"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4214</w:t>
            </w:r>
          </w:p>
        </w:tc>
      </w:tr>
      <w:tr w:rsidR="009C6CBA" w:rsidRPr="00746885" w:rsidTr="009C6CBA">
        <w:tc>
          <w:tcPr>
            <w:tcW w:w="1668" w:type="dxa"/>
          </w:tcPr>
          <w:p w:rsidR="00F60BA3" w:rsidRPr="00746885" w:rsidRDefault="00040842" w:rsidP="00966718">
            <w:pPr>
              <w:jc w:val="both"/>
              <w:rPr>
                <w:rFonts w:ascii="Times New Roman" w:hAnsi="Times New Roman" w:cs="Times New Roman"/>
                <w:shd w:val="clear" w:color="auto" w:fill="FFFFFF"/>
              </w:rPr>
            </w:pPr>
            <w:proofErr w:type="spellStart"/>
            <w:r w:rsidRPr="00746885">
              <w:rPr>
                <w:rFonts w:ascii="Times New Roman" w:hAnsi="Times New Roman" w:cs="Times New Roman"/>
                <w:shd w:val="clear" w:color="auto" w:fill="FFFFFF"/>
              </w:rPr>
              <w:t>Тугургой</w:t>
            </w:r>
            <w:proofErr w:type="spellEnd"/>
          </w:p>
        </w:tc>
        <w:tc>
          <w:tcPr>
            <w:tcW w:w="1275" w:type="dxa"/>
          </w:tcPr>
          <w:p w:rsidR="00F60BA3" w:rsidRPr="00746885" w:rsidRDefault="00040842" w:rsidP="00966718">
            <w:pPr>
              <w:jc w:val="both"/>
              <w:rPr>
                <w:rFonts w:ascii="Times New Roman" w:hAnsi="Times New Roman" w:cs="Times New Roman"/>
                <w:shd w:val="clear" w:color="auto" w:fill="FFFFFF"/>
              </w:rPr>
            </w:pPr>
            <w:r w:rsidRPr="00746885">
              <w:rPr>
                <w:rFonts w:ascii="Times New Roman" w:hAnsi="Times New Roman" w:cs="Times New Roman"/>
                <w:shd w:val="clear" w:color="auto" w:fill="FFFFFF"/>
              </w:rPr>
              <w:t>сельское</w:t>
            </w:r>
          </w:p>
        </w:tc>
        <w:tc>
          <w:tcPr>
            <w:tcW w:w="1418"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215</w:t>
            </w:r>
          </w:p>
        </w:tc>
        <w:tc>
          <w:tcPr>
            <w:tcW w:w="1276"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172</w:t>
            </w:r>
          </w:p>
        </w:tc>
        <w:tc>
          <w:tcPr>
            <w:tcW w:w="1701"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355</w:t>
            </w:r>
          </w:p>
        </w:tc>
        <w:tc>
          <w:tcPr>
            <w:tcW w:w="1885" w:type="dxa"/>
          </w:tcPr>
          <w:p w:rsidR="00F60BA3" w:rsidRPr="00746885" w:rsidRDefault="00F60BA3" w:rsidP="00966718">
            <w:pPr>
              <w:jc w:val="both"/>
              <w:rPr>
                <w:rFonts w:ascii="Times New Roman" w:hAnsi="Times New Roman" w:cs="Times New Roman"/>
                <w:shd w:val="clear" w:color="auto" w:fill="FFFFFF"/>
              </w:rPr>
            </w:pPr>
          </w:p>
        </w:tc>
        <w:tc>
          <w:tcPr>
            <w:tcW w:w="913" w:type="dxa"/>
          </w:tcPr>
          <w:p w:rsidR="00F60BA3" w:rsidRPr="00746885" w:rsidRDefault="009C6CBA" w:rsidP="00966718">
            <w:pPr>
              <w:jc w:val="both"/>
              <w:rPr>
                <w:rFonts w:ascii="Times New Roman" w:hAnsi="Times New Roman" w:cs="Times New Roman"/>
                <w:shd w:val="clear" w:color="auto" w:fill="FFFFFF"/>
              </w:rPr>
            </w:pPr>
            <w:r>
              <w:rPr>
                <w:rFonts w:ascii="Times New Roman" w:hAnsi="Times New Roman" w:cs="Times New Roman"/>
                <w:shd w:val="clear" w:color="auto" w:fill="FFFFFF"/>
              </w:rPr>
              <w:t>284</w:t>
            </w:r>
          </w:p>
        </w:tc>
      </w:tr>
    </w:tbl>
    <w:p w:rsidR="00F60BA3" w:rsidRDefault="00F60BA3" w:rsidP="00966718">
      <w:pPr>
        <w:ind w:firstLine="709"/>
        <w:jc w:val="both"/>
        <w:rPr>
          <w:rFonts w:cs="Times New Roman"/>
          <w:sz w:val="26"/>
          <w:szCs w:val="26"/>
          <w:shd w:val="clear" w:color="auto" w:fill="FFFFFF"/>
        </w:rPr>
      </w:pPr>
    </w:p>
    <w:p w:rsidR="00966718" w:rsidRPr="00230F73" w:rsidRDefault="00966718" w:rsidP="00966718">
      <w:pPr>
        <w:ind w:firstLine="709"/>
        <w:jc w:val="both"/>
        <w:rPr>
          <w:rFonts w:eastAsia="Times New Roman" w:cs="Times New Roman"/>
          <w:bCs/>
          <w:sz w:val="26"/>
          <w:szCs w:val="26"/>
          <w:lang w:eastAsia="ru-RU"/>
        </w:rPr>
      </w:pPr>
      <w:r w:rsidRPr="00230F73">
        <w:rPr>
          <w:rFonts w:eastAsia="Times New Roman" w:cs="Times New Roman"/>
          <w:bCs/>
          <w:sz w:val="26"/>
          <w:szCs w:val="26"/>
          <w:lang w:eastAsia="ru-RU"/>
        </w:rPr>
        <w:t>К рискам возникновения аварий на гидротехнических сооружениях Краснодарского водохранилища относятся:</w:t>
      </w:r>
    </w:p>
    <w:p w:rsidR="00966718" w:rsidRPr="00230F73" w:rsidRDefault="00966718" w:rsidP="00966718">
      <w:pPr>
        <w:shd w:val="clear" w:color="auto" w:fill="FFFFFF"/>
        <w:ind w:firstLine="709"/>
        <w:jc w:val="both"/>
        <w:rPr>
          <w:rFonts w:eastAsia="Times New Roman" w:cs="Times New Roman"/>
          <w:sz w:val="26"/>
          <w:szCs w:val="26"/>
          <w:lang w:eastAsia="ru-RU"/>
        </w:rPr>
      </w:pPr>
      <w:r w:rsidRPr="00230F73">
        <w:rPr>
          <w:rFonts w:eastAsia="Times New Roman" w:cs="Times New Roman"/>
          <w:bCs/>
          <w:sz w:val="26"/>
          <w:szCs w:val="26"/>
          <w:lang w:eastAsia="ru-RU"/>
        </w:rPr>
        <w:t>- Гидродинамические аварии</w:t>
      </w:r>
      <w:r w:rsidRPr="00230F73">
        <w:rPr>
          <w:rFonts w:eastAsia="Times New Roman" w:cs="Times New Roman"/>
          <w:sz w:val="26"/>
          <w:szCs w:val="26"/>
          <w:lang w:eastAsia="ru-RU"/>
        </w:rPr>
        <w:t xml:space="preserve"> — неуправляемое перемещение больших масс воды, несущих разрушения и затопления обширных территорий. Например, прорыв плотины может привести к стремительному затоплению нижерасположенной местности и возникновению наводнения.  </w:t>
      </w:r>
    </w:p>
    <w:p w:rsidR="00966718" w:rsidRPr="00230F73" w:rsidRDefault="00966718" w:rsidP="00966718">
      <w:pPr>
        <w:shd w:val="clear" w:color="auto" w:fill="FFFFFF"/>
        <w:ind w:firstLine="709"/>
        <w:jc w:val="both"/>
        <w:rPr>
          <w:rFonts w:eastAsia="Times New Roman" w:cs="Times New Roman"/>
          <w:sz w:val="26"/>
          <w:szCs w:val="26"/>
          <w:lang w:eastAsia="ru-RU"/>
        </w:rPr>
      </w:pPr>
      <w:r w:rsidRPr="00230F73">
        <w:rPr>
          <w:rFonts w:eastAsia="Times New Roman" w:cs="Times New Roman"/>
          <w:bCs/>
          <w:sz w:val="26"/>
          <w:szCs w:val="26"/>
          <w:lang w:eastAsia="ru-RU"/>
        </w:rPr>
        <w:t>- Переполнение водохранилища паводковыми водами</w:t>
      </w:r>
      <w:r w:rsidRPr="00230F73">
        <w:rPr>
          <w:rFonts w:eastAsia="Times New Roman" w:cs="Times New Roman"/>
          <w:sz w:val="26"/>
          <w:szCs w:val="26"/>
          <w:lang w:eastAsia="ru-RU"/>
        </w:rPr>
        <w:t xml:space="preserve"> — по мере обмеления водохранилища увеличивается вероятность его переполнения, так как противопаводочный объём сокращается.  </w:t>
      </w:r>
    </w:p>
    <w:p w:rsidR="00966718" w:rsidRPr="00230F73" w:rsidRDefault="00966718" w:rsidP="00966718">
      <w:pPr>
        <w:shd w:val="clear" w:color="auto" w:fill="FFFFFF"/>
        <w:ind w:firstLine="709"/>
        <w:jc w:val="both"/>
        <w:rPr>
          <w:rFonts w:eastAsia="Times New Roman" w:cs="Times New Roman"/>
          <w:sz w:val="26"/>
          <w:szCs w:val="26"/>
          <w:lang w:eastAsia="ru-RU"/>
        </w:rPr>
      </w:pPr>
      <w:r w:rsidRPr="00230F73">
        <w:rPr>
          <w:rFonts w:eastAsia="Times New Roman" w:cs="Times New Roman"/>
          <w:bCs/>
          <w:sz w:val="26"/>
          <w:szCs w:val="26"/>
          <w:lang w:eastAsia="ru-RU"/>
        </w:rPr>
        <w:t>- Угроза затопления населённых пунктов</w:t>
      </w:r>
      <w:r w:rsidRPr="00230F73">
        <w:rPr>
          <w:rFonts w:eastAsia="Times New Roman" w:cs="Times New Roman"/>
          <w:sz w:val="26"/>
          <w:szCs w:val="26"/>
          <w:lang w:eastAsia="ru-RU"/>
        </w:rPr>
        <w:t> — при разрушении плотины сила ударной волны потока может разрушить аулы и посёлки, расположенные ниже плотины.</w:t>
      </w:r>
    </w:p>
    <w:p w:rsidR="00966718" w:rsidRPr="00230F73" w:rsidRDefault="00966718" w:rsidP="00966718">
      <w:pPr>
        <w:pStyle w:val="dt-p"/>
        <w:shd w:val="clear" w:color="auto" w:fill="FFFFFF"/>
        <w:spacing w:before="0" w:beforeAutospacing="0" w:after="0" w:afterAutospacing="0"/>
        <w:ind w:firstLine="709"/>
        <w:jc w:val="both"/>
        <w:textAlignment w:val="baseline"/>
        <w:rPr>
          <w:sz w:val="26"/>
          <w:szCs w:val="26"/>
        </w:rPr>
      </w:pPr>
      <w:r w:rsidRPr="00230F73">
        <w:rPr>
          <w:sz w:val="26"/>
          <w:szCs w:val="26"/>
        </w:rPr>
        <w:t>К числу основных причин, которые могут вызвать аварии на гидротехнических сооружениях систем водного хозяйства относятся:</w:t>
      </w:r>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r w:rsidRPr="009814E4">
        <w:rPr>
          <w:sz w:val="26"/>
          <w:szCs w:val="26"/>
        </w:rPr>
        <w:t>- природные факторы (землетрясения, ураг</w:t>
      </w:r>
      <w:r w:rsidR="00230F73">
        <w:rPr>
          <w:sz w:val="26"/>
          <w:szCs w:val="26"/>
        </w:rPr>
        <w:t>аны, наводнения, паводки, ливни</w:t>
      </w:r>
      <w:r w:rsidRPr="009814E4">
        <w:rPr>
          <w:sz w:val="26"/>
          <w:szCs w:val="26"/>
        </w:rPr>
        <w:t>);</w:t>
      </w:r>
      <w:bookmarkStart w:id="49" w:name="l526"/>
      <w:bookmarkEnd w:id="49"/>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r w:rsidRPr="009814E4">
        <w:rPr>
          <w:sz w:val="26"/>
          <w:szCs w:val="26"/>
        </w:rPr>
        <w:t>- недостаточный объем изыскательских работ и неправильная оценка инженерно-геологических, гидрологических, сейсмических, климатических условий строительства;</w:t>
      </w:r>
      <w:bookmarkStart w:id="50" w:name="l367"/>
      <w:bookmarkEnd w:id="50"/>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bookmarkStart w:id="51" w:name="l626"/>
      <w:bookmarkEnd w:id="51"/>
      <w:r w:rsidRPr="009814E4">
        <w:rPr>
          <w:sz w:val="26"/>
          <w:szCs w:val="26"/>
        </w:rPr>
        <w:t>- ошибки в проектировании;</w:t>
      </w:r>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bookmarkStart w:id="52" w:name="l627"/>
      <w:bookmarkEnd w:id="52"/>
      <w:r w:rsidRPr="009814E4">
        <w:rPr>
          <w:sz w:val="26"/>
          <w:szCs w:val="26"/>
        </w:rPr>
        <w:t>- некачественное производство работ (особенно при строительстве сравнительно небольших сооружений, когда не обеспечен должный геотехнический контроль с участием инженеров-гидротехников);</w:t>
      </w:r>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r w:rsidRPr="009814E4">
        <w:rPr>
          <w:sz w:val="26"/>
          <w:szCs w:val="26"/>
        </w:rPr>
        <w:t>- неправильная эксплуатация сооружения (в том числе обусловленная недостаточной укомплектованностью штатами и техникой, низкой квалификацией эксплуатационного персонала, недостатками финансирования, недостаточной обеспеченностью эксплуатационно-методической документацией и т.п.);</w:t>
      </w:r>
      <w:bookmarkStart w:id="53" w:name="l527"/>
      <w:bookmarkEnd w:id="53"/>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r w:rsidRPr="009814E4">
        <w:rPr>
          <w:sz w:val="26"/>
          <w:szCs w:val="26"/>
        </w:rPr>
        <w:t>- отсутствие или недостаточный объем мероприятий по обеспечению готовности объекта к локализации и ликвидации аварийной ситуации; отсутствие своевременных ремонтных работ;</w:t>
      </w:r>
      <w:bookmarkStart w:id="54" w:name="l368"/>
      <w:bookmarkEnd w:id="54"/>
    </w:p>
    <w:p w:rsidR="00966718" w:rsidRPr="009814E4" w:rsidRDefault="00966718" w:rsidP="00966718">
      <w:pPr>
        <w:pStyle w:val="dt-p"/>
        <w:shd w:val="clear" w:color="auto" w:fill="FFFFFF"/>
        <w:spacing w:before="0" w:beforeAutospacing="0" w:after="0" w:afterAutospacing="0"/>
        <w:ind w:firstLine="709"/>
        <w:jc w:val="both"/>
        <w:textAlignment w:val="baseline"/>
        <w:rPr>
          <w:sz w:val="26"/>
          <w:szCs w:val="26"/>
        </w:rPr>
      </w:pPr>
      <w:bookmarkStart w:id="55" w:name="l628"/>
      <w:bookmarkEnd w:id="55"/>
      <w:r w:rsidRPr="009814E4">
        <w:rPr>
          <w:sz w:val="26"/>
          <w:szCs w:val="26"/>
        </w:rPr>
        <w:t>- техногенные катастрофы;</w:t>
      </w:r>
    </w:p>
    <w:p w:rsidR="00966718" w:rsidRDefault="00966718" w:rsidP="00966718">
      <w:pPr>
        <w:pStyle w:val="dt-p"/>
        <w:shd w:val="clear" w:color="auto" w:fill="FFFFFF"/>
        <w:spacing w:before="0" w:beforeAutospacing="0" w:after="0" w:afterAutospacing="0"/>
        <w:ind w:firstLine="709"/>
        <w:jc w:val="both"/>
        <w:textAlignment w:val="baseline"/>
        <w:rPr>
          <w:sz w:val="26"/>
          <w:szCs w:val="26"/>
        </w:rPr>
      </w:pPr>
      <w:bookmarkStart w:id="56" w:name="l629"/>
      <w:bookmarkEnd w:id="56"/>
      <w:r w:rsidRPr="009814E4">
        <w:rPr>
          <w:sz w:val="26"/>
          <w:szCs w:val="26"/>
        </w:rPr>
        <w:t>- военные действия, диверсии и террористические акты.</w:t>
      </w:r>
    </w:p>
    <w:p w:rsidR="00276A59" w:rsidRPr="00C76654" w:rsidRDefault="00276A59" w:rsidP="00276A59">
      <w:pPr>
        <w:shd w:val="clear" w:color="auto" w:fill="FFFFFF"/>
        <w:spacing w:before="100"/>
        <w:ind w:firstLine="709"/>
        <w:jc w:val="both"/>
        <w:rPr>
          <w:rFonts w:cs="Times New Roman"/>
          <w:sz w:val="26"/>
          <w:szCs w:val="26"/>
          <w:shd w:val="clear" w:color="auto" w:fill="FFFFFF"/>
        </w:rPr>
      </w:pPr>
      <w:r w:rsidRPr="00C76654">
        <w:rPr>
          <w:rStyle w:val="af0"/>
          <w:rFonts w:cs="Times New Roman"/>
          <w:b w:val="0"/>
          <w:sz w:val="26"/>
          <w:szCs w:val="26"/>
          <w:shd w:val="clear" w:color="auto" w:fill="FFFFFF"/>
        </w:rPr>
        <w:t xml:space="preserve">Зона затопления при прорыве </w:t>
      </w:r>
      <w:r>
        <w:rPr>
          <w:rStyle w:val="af0"/>
          <w:rFonts w:cs="Times New Roman"/>
          <w:b w:val="0"/>
          <w:sz w:val="26"/>
          <w:szCs w:val="26"/>
          <w:shd w:val="clear" w:color="auto" w:fill="FFFFFF"/>
        </w:rPr>
        <w:t>ГТС</w:t>
      </w:r>
      <w:r w:rsidRPr="00C76654">
        <w:rPr>
          <w:rStyle w:val="af0"/>
          <w:rFonts w:cs="Times New Roman"/>
          <w:b w:val="0"/>
          <w:sz w:val="26"/>
          <w:szCs w:val="26"/>
          <w:shd w:val="clear" w:color="auto" w:fill="FFFFFF"/>
        </w:rPr>
        <w:t xml:space="preserve"> Краснодарского водохранилища</w:t>
      </w:r>
      <w:r w:rsidRPr="00C76654">
        <w:rPr>
          <w:rFonts w:cs="Times New Roman"/>
          <w:sz w:val="26"/>
          <w:szCs w:val="26"/>
          <w:shd w:val="clear" w:color="auto" w:fill="FFFFFF"/>
        </w:rPr>
        <w:t> </w:t>
      </w:r>
      <w:r w:rsidRPr="00C76654">
        <w:rPr>
          <w:rStyle w:val="af0"/>
          <w:rFonts w:cs="Times New Roman"/>
          <w:b w:val="0"/>
          <w:sz w:val="26"/>
          <w:szCs w:val="26"/>
          <w:shd w:val="clear" w:color="auto" w:fill="FFFFFF"/>
        </w:rPr>
        <w:t xml:space="preserve">охватывает территорию как </w:t>
      </w:r>
      <w:r w:rsidR="00713A5F">
        <w:rPr>
          <w:rStyle w:val="af0"/>
          <w:rFonts w:cs="Times New Roman"/>
          <w:b w:val="0"/>
          <w:sz w:val="26"/>
          <w:szCs w:val="26"/>
          <w:shd w:val="clear" w:color="auto" w:fill="FFFFFF"/>
        </w:rPr>
        <w:t xml:space="preserve">Краснодарского края </w:t>
      </w:r>
      <w:r w:rsidRPr="00C76654">
        <w:rPr>
          <w:rStyle w:val="af0"/>
          <w:rFonts w:cs="Times New Roman"/>
          <w:b w:val="0"/>
          <w:sz w:val="26"/>
          <w:szCs w:val="26"/>
          <w:shd w:val="clear" w:color="auto" w:fill="FFFFFF"/>
        </w:rPr>
        <w:t>, так и территорию Республики Адыгея</w:t>
      </w:r>
      <w:r w:rsidRPr="00C76654">
        <w:rPr>
          <w:rFonts w:cs="Times New Roman"/>
          <w:sz w:val="26"/>
          <w:szCs w:val="26"/>
          <w:shd w:val="clear" w:color="auto" w:fill="FFFFFF"/>
        </w:rPr>
        <w:t>.</w:t>
      </w:r>
    </w:p>
    <w:p w:rsidR="00276A59" w:rsidRPr="00C76654" w:rsidRDefault="00276A59" w:rsidP="00276A59">
      <w:pPr>
        <w:shd w:val="clear" w:color="auto" w:fill="FFFFFF"/>
        <w:spacing w:before="100"/>
        <w:ind w:firstLine="709"/>
        <w:jc w:val="both"/>
        <w:rPr>
          <w:rFonts w:cs="Times New Roman"/>
          <w:sz w:val="26"/>
          <w:szCs w:val="26"/>
        </w:rPr>
      </w:pPr>
      <w:r>
        <w:rPr>
          <w:rFonts w:cs="Times New Roman"/>
          <w:sz w:val="26"/>
          <w:szCs w:val="26"/>
          <w:shd w:val="clear" w:color="auto" w:fill="FFFFFF"/>
        </w:rPr>
        <w:t>Н</w:t>
      </w:r>
      <w:r w:rsidRPr="00C76654">
        <w:rPr>
          <w:rFonts w:cs="Times New Roman"/>
          <w:sz w:val="26"/>
          <w:szCs w:val="26"/>
          <w:shd w:val="clear" w:color="auto" w:fill="FFFFFF"/>
        </w:rPr>
        <w:t xml:space="preserve">аиболее вероятен прорыв плотины в центральной части, напротив аула </w:t>
      </w:r>
      <w:proofErr w:type="spellStart"/>
      <w:r w:rsidRPr="00C76654">
        <w:rPr>
          <w:rFonts w:cs="Times New Roman"/>
          <w:sz w:val="26"/>
          <w:szCs w:val="26"/>
          <w:shd w:val="clear" w:color="auto" w:fill="FFFFFF"/>
        </w:rPr>
        <w:t>Тугургой</w:t>
      </w:r>
      <w:proofErr w:type="spellEnd"/>
      <w:r w:rsidRPr="00C76654">
        <w:rPr>
          <w:rFonts w:cs="Times New Roman"/>
          <w:sz w:val="26"/>
          <w:szCs w:val="26"/>
          <w:shd w:val="clear" w:color="auto" w:fill="FFFFFF"/>
        </w:rPr>
        <w:t>. В результате катастрофы</w:t>
      </w:r>
      <w:r w:rsidR="00997AA2">
        <w:rPr>
          <w:rFonts w:cs="Times New Roman"/>
          <w:sz w:val="26"/>
          <w:szCs w:val="26"/>
          <w:shd w:val="clear" w:color="auto" w:fill="FFFFFF"/>
        </w:rPr>
        <w:t xml:space="preserve"> в зоне </w:t>
      </w:r>
      <w:r w:rsidR="00D278ED">
        <w:rPr>
          <w:rFonts w:cs="Times New Roman"/>
          <w:sz w:val="26"/>
          <w:szCs w:val="26"/>
          <w:shd w:val="clear" w:color="auto" w:fill="FFFFFF"/>
        </w:rPr>
        <w:t>катастро</w:t>
      </w:r>
      <w:r w:rsidR="00997AA2">
        <w:rPr>
          <w:rFonts w:cs="Times New Roman"/>
          <w:sz w:val="26"/>
          <w:szCs w:val="26"/>
          <w:shd w:val="clear" w:color="auto" w:fill="FFFFFF"/>
        </w:rPr>
        <w:t>фического затопления со средними и слабыми разрушениями попадут</w:t>
      </w:r>
      <w:r w:rsidRPr="00C76654">
        <w:rPr>
          <w:rFonts w:cs="Times New Roman"/>
          <w:sz w:val="26"/>
          <w:szCs w:val="26"/>
          <w:shd w:val="clear" w:color="auto" w:fill="FFFFFF"/>
        </w:rPr>
        <w:t xml:space="preserve"> аулы и посёлки: </w:t>
      </w:r>
      <w:proofErr w:type="spellStart"/>
      <w:r w:rsidRPr="00C76654">
        <w:rPr>
          <w:rFonts w:cs="Times New Roman"/>
          <w:sz w:val="26"/>
          <w:szCs w:val="26"/>
          <w:shd w:val="clear" w:color="auto" w:fill="FFFFFF"/>
        </w:rPr>
        <w:t>Тугургой</w:t>
      </w:r>
      <w:proofErr w:type="spellEnd"/>
      <w:r w:rsidRPr="00C76654">
        <w:rPr>
          <w:rFonts w:cs="Times New Roman"/>
          <w:sz w:val="26"/>
          <w:szCs w:val="26"/>
          <w:shd w:val="clear" w:color="auto" w:fill="FFFFFF"/>
        </w:rPr>
        <w:t xml:space="preserve">, </w:t>
      </w:r>
      <w:proofErr w:type="spellStart"/>
      <w:r w:rsidRPr="00C76654">
        <w:rPr>
          <w:rFonts w:cs="Times New Roman"/>
          <w:sz w:val="26"/>
          <w:szCs w:val="26"/>
          <w:shd w:val="clear" w:color="auto" w:fill="FFFFFF"/>
        </w:rPr>
        <w:t>Тлюстенхабль</w:t>
      </w:r>
      <w:proofErr w:type="spellEnd"/>
      <w:r w:rsidRPr="00C76654">
        <w:rPr>
          <w:rFonts w:cs="Times New Roman"/>
          <w:sz w:val="26"/>
          <w:szCs w:val="26"/>
          <w:shd w:val="clear" w:color="auto" w:fill="FFFFFF"/>
        </w:rPr>
        <w:t xml:space="preserve">,  </w:t>
      </w:r>
      <w:proofErr w:type="spellStart"/>
      <w:r w:rsidRPr="00C76654">
        <w:rPr>
          <w:rFonts w:cs="Times New Roman"/>
          <w:sz w:val="26"/>
          <w:szCs w:val="26"/>
          <w:shd w:val="clear" w:color="auto" w:fill="FFFFFF"/>
        </w:rPr>
        <w:t>Тахтамукай</w:t>
      </w:r>
      <w:proofErr w:type="spellEnd"/>
      <w:r w:rsidRPr="00C76654">
        <w:rPr>
          <w:rFonts w:cs="Times New Roman"/>
          <w:sz w:val="26"/>
          <w:szCs w:val="26"/>
          <w:shd w:val="clear" w:color="auto" w:fill="FFFFFF"/>
        </w:rPr>
        <w:t xml:space="preserve">, </w:t>
      </w:r>
      <w:proofErr w:type="spellStart"/>
      <w:r w:rsidRPr="00C76654">
        <w:rPr>
          <w:rFonts w:cs="Times New Roman"/>
          <w:sz w:val="26"/>
          <w:szCs w:val="26"/>
          <w:shd w:val="clear" w:color="auto" w:fill="FFFFFF"/>
        </w:rPr>
        <w:t>Прикубанский</w:t>
      </w:r>
      <w:proofErr w:type="spellEnd"/>
      <w:r w:rsidRPr="00C76654">
        <w:rPr>
          <w:rFonts w:cs="Times New Roman"/>
          <w:sz w:val="26"/>
          <w:szCs w:val="26"/>
          <w:shd w:val="clear" w:color="auto" w:fill="FFFFFF"/>
        </w:rPr>
        <w:t xml:space="preserve">, </w:t>
      </w:r>
      <w:proofErr w:type="spellStart"/>
      <w:r w:rsidRPr="00C76654">
        <w:rPr>
          <w:rFonts w:cs="Times New Roman"/>
          <w:sz w:val="26"/>
          <w:szCs w:val="26"/>
          <w:shd w:val="clear" w:color="auto" w:fill="FFFFFF"/>
        </w:rPr>
        <w:t>Козет</w:t>
      </w:r>
      <w:proofErr w:type="spellEnd"/>
      <w:r w:rsidRPr="00C76654">
        <w:rPr>
          <w:rFonts w:cs="Times New Roman"/>
          <w:sz w:val="26"/>
          <w:szCs w:val="26"/>
          <w:shd w:val="clear" w:color="auto" w:fill="FFFFFF"/>
        </w:rPr>
        <w:t xml:space="preserve">, </w:t>
      </w:r>
      <w:proofErr w:type="spellStart"/>
      <w:r w:rsidRPr="00C76654">
        <w:rPr>
          <w:rFonts w:cs="Times New Roman"/>
          <w:sz w:val="26"/>
          <w:szCs w:val="26"/>
          <w:shd w:val="clear" w:color="auto" w:fill="FFFFFF"/>
        </w:rPr>
        <w:t>Старобжегокай</w:t>
      </w:r>
      <w:proofErr w:type="spellEnd"/>
      <w:r w:rsidRPr="00C76654">
        <w:rPr>
          <w:rFonts w:cs="Times New Roman"/>
          <w:sz w:val="26"/>
          <w:szCs w:val="26"/>
          <w:shd w:val="clear" w:color="auto" w:fill="FFFFFF"/>
        </w:rPr>
        <w:t xml:space="preserve">, Новый, </w:t>
      </w:r>
      <w:proofErr w:type="spellStart"/>
      <w:r w:rsidRPr="00C76654">
        <w:rPr>
          <w:rFonts w:cs="Times New Roman"/>
          <w:sz w:val="26"/>
          <w:szCs w:val="26"/>
          <w:shd w:val="clear" w:color="auto" w:fill="FFFFFF"/>
        </w:rPr>
        <w:t>Афипсип</w:t>
      </w:r>
      <w:proofErr w:type="spellEnd"/>
      <w:r w:rsidRPr="00C76654">
        <w:rPr>
          <w:rFonts w:cs="Times New Roman"/>
          <w:sz w:val="26"/>
          <w:szCs w:val="26"/>
          <w:shd w:val="clear" w:color="auto" w:fill="FFFFFF"/>
        </w:rPr>
        <w:t>, Новая Адыгея</w:t>
      </w:r>
      <w:r w:rsidR="00997AA2">
        <w:rPr>
          <w:rFonts w:cs="Times New Roman"/>
          <w:sz w:val="26"/>
          <w:szCs w:val="26"/>
          <w:shd w:val="clear" w:color="auto" w:fill="FFFFFF"/>
        </w:rPr>
        <w:t xml:space="preserve">, Яблоновский, Перекатный, Дружный, </w:t>
      </w:r>
      <w:proofErr w:type="spellStart"/>
      <w:r w:rsidR="00997AA2">
        <w:rPr>
          <w:rFonts w:cs="Times New Roman"/>
          <w:sz w:val="26"/>
          <w:szCs w:val="26"/>
          <w:shd w:val="clear" w:color="auto" w:fill="FFFFFF"/>
        </w:rPr>
        <w:t>Хамуты</w:t>
      </w:r>
      <w:proofErr w:type="spellEnd"/>
      <w:r w:rsidR="00997AA2">
        <w:rPr>
          <w:rFonts w:cs="Times New Roman"/>
          <w:sz w:val="26"/>
          <w:szCs w:val="26"/>
          <w:shd w:val="clear" w:color="auto" w:fill="FFFFFF"/>
        </w:rPr>
        <w:t xml:space="preserve">, </w:t>
      </w:r>
      <w:proofErr w:type="spellStart"/>
      <w:r w:rsidR="00997AA2">
        <w:rPr>
          <w:rFonts w:cs="Times New Roman"/>
          <w:sz w:val="26"/>
          <w:szCs w:val="26"/>
          <w:shd w:val="clear" w:color="auto" w:fill="FFFFFF"/>
        </w:rPr>
        <w:t>Кубаньстрой</w:t>
      </w:r>
      <w:proofErr w:type="spellEnd"/>
      <w:r w:rsidR="00997AA2">
        <w:rPr>
          <w:rFonts w:cs="Times New Roman"/>
          <w:sz w:val="26"/>
          <w:szCs w:val="26"/>
          <w:shd w:val="clear" w:color="auto" w:fill="FFFFFF"/>
        </w:rPr>
        <w:t xml:space="preserve">, </w:t>
      </w:r>
      <w:proofErr w:type="spellStart"/>
      <w:r w:rsidR="00997AA2">
        <w:rPr>
          <w:rFonts w:cs="Times New Roman"/>
          <w:sz w:val="26"/>
          <w:szCs w:val="26"/>
          <w:shd w:val="clear" w:color="auto" w:fill="FFFFFF"/>
        </w:rPr>
        <w:t>Панахес</w:t>
      </w:r>
      <w:proofErr w:type="spellEnd"/>
      <w:r w:rsidRPr="00C76654">
        <w:rPr>
          <w:rFonts w:cs="Times New Roman"/>
          <w:sz w:val="26"/>
          <w:szCs w:val="26"/>
          <w:shd w:val="clear" w:color="auto" w:fill="FFFFFF"/>
        </w:rPr>
        <w:t xml:space="preserve"> и т.д.</w:t>
      </w:r>
    </w:p>
    <w:p w:rsidR="00E92FFF" w:rsidRDefault="00E92FFF" w:rsidP="002D7E5D">
      <w:pPr>
        <w:widowControl w:val="0"/>
        <w:spacing w:line="276" w:lineRule="auto"/>
        <w:ind w:right="-145"/>
        <w:rPr>
          <w:b/>
          <w:bCs/>
          <w:color w:val="000000"/>
          <w:sz w:val="26"/>
          <w:szCs w:val="26"/>
        </w:rPr>
      </w:pPr>
    </w:p>
    <w:p w:rsidR="004B1859" w:rsidRPr="00873E3A" w:rsidRDefault="004B1859" w:rsidP="002D7E5D">
      <w:pPr>
        <w:widowControl w:val="0"/>
        <w:spacing w:line="276" w:lineRule="auto"/>
        <w:ind w:right="-145"/>
        <w:rPr>
          <w:b/>
          <w:bCs/>
          <w:color w:val="000000"/>
          <w:sz w:val="26"/>
          <w:szCs w:val="26"/>
        </w:rPr>
      </w:pPr>
      <w:r w:rsidRPr="00873E3A">
        <w:rPr>
          <w:b/>
          <w:bCs/>
          <w:color w:val="000000"/>
          <w:sz w:val="26"/>
          <w:szCs w:val="26"/>
        </w:rPr>
        <w:t>Мероприятия по предотвращению чрезвычайных ситуаций техногенного</w:t>
      </w:r>
      <w:r w:rsidR="002D7E5D">
        <w:rPr>
          <w:b/>
          <w:bCs/>
          <w:color w:val="000000"/>
          <w:sz w:val="26"/>
          <w:szCs w:val="26"/>
        </w:rPr>
        <w:t xml:space="preserve"> </w:t>
      </w:r>
      <w:r w:rsidRPr="00873E3A">
        <w:rPr>
          <w:b/>
          <w:bCs/>
          <w:color w:val="000000"/>
          <w:sz w:val="26"/>
          <w:szCs w:val="26"/>
        </w:rPr>
        <w:t>характера</w:t>
      </w:r>
    </w:p>
    <w:p w:rsidR="004B1859" w:rsidRPr="00873E3A" w:rsidRDefault="004B1859" w:rsidP="00B71907">
      <w:pPr>
        <w:widowControl w:val="0"/>
        <w:spacing w:line="276" w:lineRule="auto"/>
        <w:ind w:firstLine="567"/>
        <w:jc w:val="both"/>
        <w:rPr>
          <w:color w:val="000000"/>
          <w:sz w:val="26"/>
          <w:szCs w:val="26"/>
        </w:rPr>
      </w:pPr>
      <w:r w:rsidRPr="00873E3A">
        <w:rPr>
          <w:color w:val="000000"/>
          <w:sz w:val="26"/>
          <w:szCs w:val="26"/>
        </w:rPr>
        <w:t>Генеральным планом предусмотрены следующие мероприятия по предотвращению чрезвычайных ситуаций:</w:t>
      </w:r>
    </w:p>
    <w:p w:rsidR="004B1859" w:rsidRPr="007E240D" w:rsidRDefault="004B1859" w:rsidP="00B71907">
      <w:pPr>
        <w:widowControl w:val="0"/>
        <w:spacing w:line="276" w:lineRule="auto"/>
        <w:ind w:firstLine="567"/>
        <w:jc w:val="both"/>
        <w:rPr>
          <w:color w:val="000000"/>
          <w:sz w:val="26"/>
          <w:szCs w:val="26"/>
        </w:rPr>
      </w:pPr>
      <w:r w:rsidRPr="007E240D">
        <w:rPr>
          <w:color w:val="000000"/>
          <w:sz w:val="26"/>
          <w:szCs w:val="26"/>
        </w:rPr>
        <w:t>−</w:t>
      </w:r>
      <w:r w:rsidRPr="007E240D">
        <w:rPr>
          <w:color w:val="000000"/>
          <w:sz w:val="26"/>
          <w:szCs w:val="26"/>
        </w:rPr>
        <w:tab/>
        <w:t xml:space="preserve">обеспечение санитарно-защитной зоны и противопожарного разрыва от </w:t>
      </w:r>
      <w:r w:rsidRPr="007E240D">
        <w:rPr>
          <w:color w:val="000000"/>
          <w:sz w:val="26"/>
          <w:szCs w:val="26"/>
        </w:rPr>
        <w:lastRenderedPageBreak/>
        <w:t>автозаправочных станций и склада ГСМ;</w:t>
      </w:r>
    </w:p>
    <w:p w:rsidR="004B1859" w:rsidRPr="007E240D" w:rsidRDefault="004B1859" w:rsidP="00B71907">
      <w:pPr>
        <w:widowControl w:val="0"/>
        <w:spacing w:line="276" w:lineRule="auto"/>
        <w:ind w:firstLine="567"/>
        <w:jc w:val="both"/>
        <w:rPr>
          <w:color w:val="000000"/>
          <w:sz w:val="26"/>
          <w:szCs w:val="26"/>
        </w:rPr>
      </w:pPr>
      <w:r w:rsidRPr="007E240D">
        <w:rPr>
          <w:color w:val="000000"/>
          <w:sz w:val="26"/>
          <w:szCs w:val="26"/>
        </w:rPr>
        <w:t>−</w:t>
      </w:r>
      <w:r w:rsidRPr="007E240D">
        <w:rPr>
          <w:color w:val="000000"/>
          <w:sz w:val="26"/>
          <w:szCs w:val="26"/>
        </w:rPr>
        <w:tab/>
        <w:t>оснащение территории АЗС современным оборудованием, предотвращающим возникновение чрезвычайных ситуаций;</w:t>
      </w:r>
    </w:p>
    <w:p w:rsidR="004B1859" w:rsidRPr="007E240D" w:rsidRDefault="004B1859" w:rsidP="00B71907">
      <w:pPr>
        <w:widowControl w:val="0"/>
        <w:spacing w:line="276" w:lineRule="auto"/>
        <w:ind w:firstLine="567"/>
        <w:jc w:val="both"/>
        <w:rPr>
          <w:color w:val="000000"/>
          <w:sz w:val="26"/>
          <w:szCs w:val="26"/>
        </w:rPr>
      </w:pPr>
      <w:r w:rsidRPr="007E240D">
        <w:rPr>
          <w:color w:val="000000"/>
          <w:sz w:val="26"/>
          <w:szCs w:val="26"/>
        </w:rPr>
        <w:t>−</w:t>
      </w:r>
      <w:r w:rsidRPr="007E240D">
        <w:rPr>
          <w:color w:val="000000"/>
          <w:sz w:val="26"/>
          <w:szCs w:val="26"/>
        </w:rPr>
        <w:tab/>
        <w:t>контроль за состоянием емкостей на АЗС и на территории склада ГСМ, замена поврежденного коррозией оборудования;</w:t>
      </w:r>
    </w:p>
    <w:p w:rsidR="004B1859" w:rsidRPr="007E240D" w:rsidRDefault="004B1859" w:rsidP="00B71907">
      <w:pPr>
        <w:widowControl w:val="0"/>
        <w:spacing w:line="276" w:lineRule="auto"/>
        <w:ind w:firstLine="567"/>
        <w:jc w:val="both"/>
        <w:rPr>
          <w:color w:val="000000"/>
          <w:sz w:val="26"/>
          <w:szCs w:val="26"/>
        </w:rPr>
      </w:pPr>
      <w:r w:rsidRPr="007E240D">
        <w:rPr>
          <w:color w:val="000000"/>
          <w:sz w:val="26"/>
          <w:szCs w:val="26"/>
        </w:rPr>
        <w:t>−</w:t>
      </w:r>
      <w:r w:rsidRPr="007E240D">
        <w:rPr>
          <w:color w:val="000000"/>
          <w:sz w:val="26"/>
          <w:szCs w:val="26"/>
        </w:rPr>
        <w:tab/>
        <w:t>применение изоляционных покрытий на территории АЗС и склада ГСМ исключающих попадание нефтепродуктов в почву;</w:t>
      </w:r>
    </w:p>
    <w:p w:rsidR="004B1859" w:rsidRPr="00873E3A" w:rsidRDefault="004B1859" w:rsidP="00B71907">
      <w:pPr>
        <w:widowControl w:val="0"/>
        <w:spacing w:line="276" w:lineRule="auto"/>
        <w:ind w:firstLine="567"/>
        <w:jc w:val="both"/>
        <w:rPr>
          <w:color w:val="000000"/>
          <w:sz w:val="26"/>
          <w:szCs w:val="26"/>
        </w:rPr>
      </w:pPr>
      <w:r w:rsidRPr="00873E3A">
        <w:rPr>
          <w:color w:val="000000"/>
          <w:sz w:val="26"/>
          <w:szCs w:val="26"/>
        </w:rPr>
        <w:t>−</w:t>
      </w:r>
      <w:r w:rsidRPr="00873E3A">
        <w:rPr>
          <w:color w:val="000000"/>
          <w:sz w:val="26"/>
          <w:szCs w:val="26"/>
        </w:rPr>
        <w:tab/>
        <w:t>строгое соблюдение противопожарных нормативов и требований;</w:t>
      </w:r>
    </w:p>
    <w:p w:rsidR="004B1859" w:rsidRPr="00873E3A" w:rsidRDefault="004B1859" w:rsidP="00B71907">
      <w:pPr>
        <w:widowControl w:val="0"/>
        <w:spacing w:line="276" w:lineRule="auto"/>
        <w:ind w:firstLine="567"/>
        <w:jc w:val="both"/>
        <w:rPr>
          <w:color w:val="000000"/>
          <w:sz w:val="26"/>
          <w:szCs w:val="26"/>
        </w:rPr>
      </w:pPr>
      <w:r w:rsidRPr="00873E3A">
        <w:rPr>
          <w:color w:val="000000"/>
          <w:sz w:val="26"/>
          <w:szCs w:val="26"/>
        </w:rPr>
        <w:t>−</w:t>
      </w:r>
      <w:r w:rsidRPr="00873E3A">
        <w:rPr>
          <w:color w:val="000000"/>
          <w:sz w:val="26"/>
          <w:szCs w:val="26"/>
        </w:rPr>
        <w:tab/>
        <w:t>формирование аварийных подразделений, обеспеченных соответствующими машинами и механизмами, мощными средствами пожаротушения.</w:t>
      </w:r>
    </w:p>
    <w:p w:rsidR="004B1859" w:rsidRPr="00873E3A" w:rsidRDefault="004B1859" w:rsidP="00B71907">
      <w:pPr>
        <w:widowControl w:val="0"/>
        <w:spacing w:line="276" w:lineRule="auto"/>
        <w:ind w:firstLine="567"/>
        <w:jc w:val="both"/>
        <w:rPr>
          <w:color w:val="000000"/>
          <w:sz w:val="26"/>
          <w:szCs w:val="26"/>
        </w:rPr>
      </w:pPr>
      <w:r w:rsidRPr="00873E3A">
        <w:rPr>
          <w:color w:val="000000"/>
          <w:sz w:val="26"/>
          <w:szCs w:val="26"/>
        </w:rPr>
        <w:t>С целью предотвращения ЧС на канализационных сооружениях необходимо проведение следующих мероприятий:</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планово-предупредительные ремонты оборудования;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замена и модернизация морально устаревшего технологического оборудования;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устанавливается дополнительная запорная арматура.</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На объекте повышенной опасности (котельная) необходима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 xml:space="preserve">Предотвращение образования </w:t>
      </w:r>
      <w:proofErr w:type="spellStart"/>
      <w:r w:rsidRPr="00873E3A">
        <w:rPr>
          <w:color w:val="000000"/>
          <w:sz w:val="26"/>
          <w:szCs w:val="26"/>
        </w:rPr>
        <w:t>взрыво</w:t>
      </w:r>
      <w:proofErr w:type="spellEnd"/>
      <w:r w:rsidRPr="00873E3A">
        <w:rPr>
          <w:color w:val="000000"/>
          <w:sz w:val="26"/>
          <w:szCs w:val="26"/>
        </w:rPr>
        <w:t>- и пожароопасной среды на объектах теплоснабжения обеспечивается: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применением герметичного производственного оборудования;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соблюдением норм технологического режима;</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контролем состава воздушной среды и применением аварийной вентиляции.</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Надежность водоснабжения обеспечивается при проведении следующих мероприятий:</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защита водоисточников и резервуаров чистой воды от радиационного, химического и бактериологического заражения;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усиление охраны водоочистных сооружений, котельных и др. жизнеобеспечивающих объектов;</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наличие резервного электроснабжения;</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замена устаревшего оборудования на новое, применение новых технологий производства;</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 xml:space="preserve">обучение и повышение квалификации работников предприятий; </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создание аварийного запаса материалов.</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Перечень превентивных мероприятий на объектах ЖКХ и электросетях, на магистральных газопроводах:</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поддержание в готовности сил и средств для ликвидации последствий ЧС;</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lastRenderedPageBreak/>
        <w:t>−</w:t>
      </w:r>
      <w:r w:rsidRPr="00873E3A">
        <w:rPr>
          <w:color w:val="000000"/>
          <w:sz w:val="26"/>
          <w:szCs w:val="26"/>
        </w:rPr>
        <w:tab/>
        <w:t>поддержание на необходимом уровне запасов МФР для ликвидации ЧС;</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проведение подготовительных мероприятий по организации ЖОН, в случае ЧС;</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w:t>
      </w:r>
      <w:r w:rsidRPr="00873E3A">
        <w:rPr>
          <w:color w:val="000000"/>
          <w:sz w:val="26"/>
          <w:szCs w:val="26"/>
        </w:rPr>
        <w:tab/>
        <w:t>оповещение населения о вероятном возникновении ЧС, используя СМИ.</w:t>
      </w:r>
    </w:p>
    <w:p w:rsidR="004B1859" w:rsidRPr="00873E3A" w:rsidRDefault="004B1859" w:rsidP="00B71907">
      <w:pPr>
        <w:widowControl w:val="0"/>
        <w:spacing w:line="276" w:lineRule="auto"/>
        <w:ind w:firstLine="709"/>
        <w:jc w:val="both"/>
        <w:rPr>
          <w:color w:val="000000"/>
          <w:sz w:val="26"/>
          <w:szCs w:val="26"/>
        </w:rPr>
      </w:pPr>
      <w:r w:rsidRPr="00873E3A">
        <w:rPr>
          <w:color w:val="000000"/>
          <w:sz w:val="26"/>
          <w:szCs w:val="26"/>
        </w:rPr>
        <w:t>На автомобильных дорогах предлагается провести следующие мероприятия:</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улучшение качества зимнего содержания дорог, особенно на дорогах с уклонами, перед мостами, в период гололеда;</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устройство ограждений, разметка, установка дорожных знаков, улучшение освещения на автодорогах;</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комплекс мероприятий по предупреждению и ликвидации возможных экологических загрязнений при эксплуатации мостов и дорог (водоотвод с проезжей части, борьба с зимней скользкостью на мостах без применения хлоридов и песка, укрепление обочин на подходах к мостам, закрепление откосов насыпи, озеленение дорог).</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укрепление обочин, откосов насыпей, устройство водоотводов и других инженерных мероприятий для предотвращения размывов на предмостных участках;</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регулярная проверка состояния постоянных автомобильных мостов через реки и овраги;</w:t>
      </w:r>
    </w:p>
    <w:p w:rsidR="004B1859" w:rsidRPr="00873E3A" w:rsidRDefault="004B1859" w:rsidP="00B71907">
      <w:pPr>
        <w:widowControl w:val="0"/>
        <w:spacing w:line="276" w:lineRule="auto"/>
        <w:ind w:firstLine="426"/>
        <w:jc w:val="both"/>
        <w:rPr>
          <w:color w:val="000000"/>
          <w:sz w:val="26"/>
          <w:szCs w:val="26"/>
        </w:rPr>
      </w:pPr>
      <w:r w:rsidRPr="00873E3A">
        <w:rPr>
          <w:color w:val="000000"/>
          <w:sz w:val="26"/>
          <w:szCs w:val="26"/>
        </w:rPr>
        <w:t>−</w:t>
      </w:r>
      <w:r w:rsidRPr="00873E3A">
        <w:rPr>
          <w:color w:val="000000"/>
          <w:sz w:val="26"/>
          <w:szCs w:val="26"/>
        </w:rPr>
        <w:tab/>
        <w:t>очистка дорог в зимнее время от снежных валов, сужающих проезжую часть и ограничивающих видимость.</w:t>
      </w:r>
    </w:p>
    <w:p w:rsidR="00B71907" w:rsidRDefault="004B1859" w:rsidP="00B71907">
      <w:pPr>
        <w:spacing w:line="276" w:lineRule="auto"/>
        <w:ind w:firstLine="567"/>
        <w:jc w:val="both"/>
        <w:rPr>
          <w:rFonts w:eastAsia="Calibri"/>
          <w:sz w:val="26"/>
          <w:szCs w:val="26"/>
        </w:rPr>
      </w:pPr>
      <w:bookmarkStart w:id="57" w:name="_Toc189572033"/>
      <w:r w:rsidRPr="00873E3A">
        <w:rPr>
          <w:rFonts w:eastAsia="Calibri"/>
          <w:sz w:val="26"/>
          <w:szCs w:val="26"/>
        </w:rPr>
        <w:t xml:space="preserve">Для обеспечения пожарной безопасности </w:t>
      </w:r>
      <w:r w:rsidRPr="00012342">
        <w:rPr>
          <w:rFonts w:eastAsia="Calibri"/>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w:t>
      </w:r>
      <w:r w:rsidRPr="00873E3A">
        <w:rPr>
          <w:rFonts w:eastAsia="Calibri"/>
          <w:sz w:val="26"/>
          <w:szCs w:val="26"/>
        </w:rPr>
        <w:t xml:space="preserve"> находится ПСЧ</w:t>
      </w:r>
      <w:r>
        <w:rPr>
          <w:rFonts w:eastAsia="Calibri"/>
          <w:sz w:val="26"/>
          <w:szCs w:val="26"/>
        </w:rPr>
        <w:t xml:space="preserve"> № 11</w:t>
      </w:r>
      <w:r w:rsidRPr="00012342">
        <w:rPr>
          <w:rFonts w:eastAsia="Calibri"/>
          <w:sz w:val="26"/>
          <w:szCs w:val="26"/>
        </w:rPr>
        <w:t xml:space="preserve"> Главного Управления МЧС России по Республике Адыгея (</w:t>
      </w:r>
      <w:proofErr w:type="spellStart"/>
      <w:r>
        <w:rPr>
          <w:rFonts w:eastAsia="Calibri"/>
          <w:sz w:val="26"/>
          <w:szCs w:val="26"/>
        </w:rPr>
        <w:t>пгт</w:t>
      </w:r>
      <w:proofErr w:type="spellEnd"/>
      <w:r>
        <w:rPr>
          <w:rFonts w:eastAsia="Calibri"/>
          <w:sz w:val="26"/>
          <w:szCs w:val="26"/>
        </w:rPr>
        <w:t xml:space="preserve">. </w:t>
      </w:r>
      <w:proofErr w:type="spellStart"/>
      <w:r>
        <w:rPr>
          <w:rFonts w:eastAsia="Calibri"/>
          <w:sz w:val="26"/>
          <w:szCs w:val="26"/>
        </w:rPr>
        <w:t>Тлюстенхабль</w:t>
      </w:r>
      <w:proofErr w:type="spellEnd"/>
      <w:r w:rsidRPr="00012342">
        <w:rPr>
          <w:rFonts w:eastAsia="Calibri"/>
          <w:sz w:val="26"/>
          <w:szCs w:val="26"/>
        </w:rPr>
        <w:t>)</w:t>
      </w:r>
      <w:r w:rsidRPr="00873E3A">
        <w:rPr>
          <w:rFonts w:eastAsia="Calibri"/>
          <w:sz w:val="26"/>
          <w:szCs w:val="26"/>
        </w:rPr>
        <w:t>.</w:t>
      </w:r>
    </w:p>
    <w:p w:rsidR="00B71907" w:rsidRPr="00B71907" w:rsidRDefault="00B71907" w:rsidP="00B71907">
      <w:pPr>
        <w:spacing w:line="276" w:lineRule="auto"/>
        <w:ind w:firstLine="567"/>
        <w:jc w:val="both"/>
        <w:rPr>
          <w:rFonts w:eastAsia="Calibri"/>
          <w:sz w:val="26"/>
          <w:szCs w:val="26"/>
        </w:rPr>
      </w:pPr>
    </w:p>
    <w:p w:rsidR="004B1859" w:rsidRPr="00B71907" w:rsidRDefault="004B1859" w:rsidP="00B71907">
      <w:pPr>
        <w:keepNext/>
        <w:tabs>
          <w:tab w:val="left" w:pos="709"/>
        </w:tabs>
        <w:spacing w:before="120" w:line="276" w:lineRule="auto"/>
        <w:jc w:val="both"/>
        <w:outlineLvl w:val="2"/>
        <w:rPr>
          <w:rFonts w:eastAsia="Tahoma"/>
          <w:b/>
          <w:sz w:val="26"/>
          <w:szCs w:val="26"/>
          <w:lang w:eastAsia="en-US"/>
        </w:rPr>
      </w:pPr>
      <w:r w:rsidRPr="00873E3A">
        <w:rPr>
          <w:rFonts w:eastAsia="Tahoma"/>
          <w:b/>
          <w:sz w:val="26"/>
          <w:szCs w:val="26"/>
          <w:lang w:eastAsia="en-US"/>
        </w:rPr>
        <w:t>Биологическая опасность</w:t>
      </w:r>
      <w:bookmarkEnd w:id="57"/>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Источник биолого-социальной чрезвычайной ситуации —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 </w:t>
      </w:r>
    </w:p>
    <w:p w:rsidR="004B1859" w:rsidRPr="00873E3A" w:rsidRDefault="004B1859" w:rsidP="005555FA">
      <w:pPr>
        <w:autoSpaceDE w:val="0"/>
        <w:autoSpaceDN w:val="0"/>
        <w:adjustRightInd w:val="0"/>
        <w:spacing w:line="276" w:lineRule="auto"/>
        <w:ind w:firstLine="709"/>
        <w:jc w:val="both"/>
        <w:rPr>
          <w:sz w:val="26"/>
          <w:szCs w:val="26"/>
        </w:rPr>
      </w:pPr>
      <w:r w:rsidRPr="00873E3A">
        <w:rPr>
          <w:sz w:val="26"/>
          <w:szCs w:val="26"/>
        </w:rPr>
        <w:t xml:space="preserve">На территории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в качестве источников ЧС биолого-социального характера рассматривается биологическая опасность: </w:t>
      </w:r>
    </w:p>
    <w:p w:rsidR="004B1859" w:rsidRPr="00873E3A" w:rsidRDefault="004B1859" w:rsidP="005555FA">
      <w:pPr>
        <w:tabs>
          <w:tab w:val="left" w:pos="709"/>
        </w:tabs>
        <w:autoSpaceDE w:val="0"/>
        <w:autoSpaceDN w:val="0"/>
        <w:adjustRightInd w:val="0"/>
        <w:spacing w:line="276" w:lineRule="auto"/>
        <w:ind w:left="426"/>
        <w:contextualSpacing/>
        <w:jc w:val="both"/>
        <w:rPr>
          <w:rFonts w:eastAsia="Calibri"/>
          <w:sz w:val="26"/>
          <w:szCs w:val="26"/>
          <w:lang w:eastAsia="en-US"/>
        </w:rPr>
      </w:pPr>
      <w:r w:rsidRPr="00873E3A">
        <w:rPr>
          <w:rFonts w:eastAsia="Calibri"/>
          <w:i/>
          <w:sz w:val="26"/>
          <w:szCs w:val="26"/>
          <w:lang w:eastAsia="en-US"/>
        </w:rPr>
        <w:t xml:space="preserve">- наличие внутренних и внешних опасных биологических факторов, способных привести к возникновению и (или) распространению заболеваний с развитием эпидемий, массовых отравлений, превышению допустимого уровня причинения вреда (с учетом его тяжести) здоровью человека; </w:t>
      </w:r>
    </w:p>
    <w:p w:rsidR="004B1859" w:rsidRPr="00873E3A" w:rsidRDefault="004B1859" w:rsidP="005555FA">
      <w:pPr>
        <w:tabs>
          <w:tab w:val="left" w:pos="709"/>
        </w:tabs>
        <w:autoSpaceDE w:val="0"/>
        <w:autoSpaceDN w:val="0"/>
        <w:adjustRightInd w:val="0"/>
        <w:spacing w:line="276" w:lineRule="auto"/>
        <w:ind w:left="426"/>
        <w:contextualSpacing/>
        <w:jc w:val="both"/>
        <w:rPr>
          <w:rFonts w:eastAsia="Calibri"/>
          <w:sz w:val="26"/>
          <w:szCs w:val="26"/>
          <w:lang w:eastAsia="en-US"/>
        </w:rPr>
      </w:pPr>
      <w:r w:rsidRPr="00873E3A">
        <w:rPr>
          <w:rFonts w:eastAsia="Calibri"/>
          <w:i/>
          <w:sz w:val="26"/>
          <w:szCs w:val="26"/>
          <w:lang w:eastAsia="en-US"/>
        </w:rPr>
        <w:t xml:space="preserve">- наличие внутренних и внешних опасных биологических факторов, способных привести к возникновению и (или) распространению заболеваний с развитием эпизоотий, превышению допустимого уровня причинения вреда сельскохозяйственным животным; </w:t>
      </w:r>
    </w:p>
    <w:p w:rsidR="004B1859" w:rsidRPr="00873E3A" w:rsidRDefault="004B1859" w:rsidP="005555FA">
      <w:pPr>
        <w:tabs>
          <w:tab w:val="left" w:pos="709"/>
        </w:tabs>
        <w:autoSpaceDE w:val="0"/>
        <w:autoSpaceDN w:val="0"/>
        <w:adjustRightInd w:val="0"/>
        <w:spacing w:line="276" w:lineRule="auto"/>
        <w:ind w:left="426"/>
        <w:contextualSpacing/>
        <w:jc w:val="both"/>
        <w:rPr>
          <w:rFonts w:eastAsia="Calibri"/>
          <w:sz w:val="26"/>
          <w:szCs w:val="26"/>
          <w:lang w:eastAsia="en-US"/>
        </w:rPr>
      </w:pPr>
      <w:r w:rsidRPr="00873E3A">
        <w:rPr>
          <w:rFonts w:eastAsia="Calibri"/>
          <w:i/>
          <w:sz w:val="26"/>
          <w:szCs w:val="26"/>
          <w:lang w:eastAsia="en-US"/>
        </w:rPr>
        <w:t xml:space="preserve">- наличие внутренних и внешних опасных биологических факторов, способных привести к возникновению и (или) распространению заболеваний с развитием </w:t>
      </w:r>
      <w:r w:rsidRPr="00873E3A">
        <w:rPr>
          <w:rFonts w:eastAsia="Calibri"/>
          <w:i/>
          <w:sz w:val="26"/>
          <w:szCs w:val="26"/>
          <w:lang w:eastAsia="en-US"/>
        </w:rPr>
        <w:lastRenderedPageBreak/>
        <w:t>эпифитотий, превышению допустимого уровня причинения вреда растениям и (или) окружающей среде).</w:t>
      </w:r>
    </w:p>
    <w:p w:rsidR="004B1859" w:rsidRPr="00B71907" w:rsidRDefault="004B1859" w:rsidP="00B71907">
      <w:pPr>
        <w:keepNext/>
        <w:tabs>
          <w:tab w:val="left" w:pos="709"/>
        </w:tabs>
        <w:spacing w:before="120" w:line="276" w:lineRule="auto"/>
        <w:jc w:val="both"/>
        <w:outlineLvl w:val="3"/>
        <w:rPr>
          <w:rFonts w:eastAsia="Tahoma"/>
          <w:b/>
          <w:sz w:val="26"/>
          <w:szCs w:val="26"/>
          <w:lang w:eastAsia="en-US"/>
        </w:rPr>
      </w:pPr>
      <w:r w:rsidRPr="00873E3A">
        <w:rPr>
          <w:rFonts w:eastAsia="Tahoma"/>
          <w:b/>
          <w:sz w:val="26"/>
          <w:szCs w:val="26"/>
          <w:lang w:eastAsia="en-US"/>
        </w:rPr>
        <w:t>Наличие внутренних и внешних опасных биологических факторов, способных привести к возникновению и (или) распространению заболеваний с развитием эпидемий, массовых отравлений, превышению допустимого уровня причинения вреда (с учетом его тяжести) здоровью человека</w:t>
      </w:r>
    </w:p>
    <w:p w:rsidR="004B1859" w:rsidRPr="00873E3A" w:rsidRDefault="004B1859" w:rsidP="005555FA">
      <w:pPr>
        <w:autoSpaceDE w:val="0"/>
        <w:autoSpaceDN w:val="0"/>
        <w:adjustRightInd w:val="0"/>
        <w:spacing w:line="276" w:lineRule="auto"/>
        <w:ind w:firstLine="709"/>
        <w:jc w:val="both"/>
        <w:rPr>
          <w:sz w:val="26"/>
          <w:szCs w:val="26"/>
        </w:rPr>
      </w:pPr>
      <w:r w:rsidRPr="00873E3A">
        <w:rPr>
          <w:bCs/>
          <w:sz w:val="26"/>
          <w:szCs w:val="26"/>
        </w:rPr>
        <w:t>Эпидемия</w:t>
      </w:r>
      <w:r w:rsidRPr="00873E3A">
        <w:rPr>
          <w:b/>
          <w:bCs/>
          <w:sz w:val="26"/>
          <w:szCs w:val="26"/>
        </w:rPr>
        <w:t xml:space="preserve"> </w:t>
      </w:r>
      <w:r w:rsidRPr="00873E3A">
        <w:rPr>
          <w:sz w:val="26"/>
          <w:szCs w:val="26"/>
        </w:rPr>
        <w:t xml:space="preserve">— массовое, прогрессирующее во времени и пространстве в пределах определенного региона распространение инфекционной болезни людей, значительно превышающее обычное. </w:t>
      </w:r>
    </w:p>
    <w:p w:rsidR="004B1859" w:rsidRPr="00873E3A" w:rsidRDefault="004B1859" w:rsidP="005555FA">
      <w:pPr>
        <w:spacing w:line="276" w:lineRule="auto"/>
        <w:ind w:firstLine="709"/>
        <w:jc w:val="both"/>
        <w:rPr>
          <w:sz w:val="26"/>
          <w:szCs w:val="26"/>
        </w:rPr>
      </w:pPr>
      <w:r w:rsidRPr="00873E3A">
        <w:rPr>
          <w:sz w:val="26"/>
          <w:szCs w:val="26"/>
        </w:rPr>
        <w:t xml:space="preserve">При несоблюдении гигиенических требований на территории </w:t>
      </w:r>
      <w:proofErr w:type="spellStart"/>
      <w:r>
        <w:rPr>
          <w:sz w:val="26"/>
          <w:szCs w:val="26"/>
        </w:rPr>
        <w:t>Тлюстенхабльского</w:t>
      </w:r>
      <w:proofErr w:type="spellEnd"/>
      <w:r>
        <w:rPr>
          <w:sz w:val="26"/>
          <w:szCs w:val="26"/>
        </w:rPr>
        <w:t xml:space="preserve"> городского</w:t>
      </w:r>
      <w:r w:rsidRPr="00873E3A">
        <w:rPr>
          <w:sz w:val="26"/>
          <w:szCs w:val="26"/>
        </w:rPr>
        <w:t xml:space="preserve"> поселения возможны вспышки сезонных заболеваний, к которым можно отнести грипп, дизентерию. При употреблении инфицированных продуктов возможны массовые желудочные заболевания и пищевые отравления.</w:t>
      </w:r>
    </w:p>
    <w:p w:rsidR="004B1859" w:rsidRPr="00B71907" w:rsidRDefault="004B1859" w:rsidP="00B71907">
      <w:pPr>
        <w:keepNext/>
        <w:tabs>
          <w:tab w:val="left" w:pos="709"/>
        </w:tabs>
        <w:spacing w:before="120" w:line="276" w:lineRule="auto"/>
        <w:jc w:val="both"/>
        <w:outlineLvl w:val="3"/>
        <w:rPr>
          <w:rFonts w:eastAsia="Tahoma"/>
          <w:b/>
          <w:sz w:val="26"/>
          <w:szCs w:val="26"/>
          <w:lang w:eastAsia="en-US"/>
        </w:rPr>
      </w:pPr>
      <w:r w:rsidRPr="00873E3A">
        <w:rPr>
          <w:rFonts w:eastAsia="Tahoma"/>
          <w:b/>
          <w:sz w:val="26"/>
          <w:szCs w:val="26"/>
          <w:lang w:eastAsia="en-US"/>
        </w:rPr>
        <w:t>Наличие внутренних и внешних опасных биологических факторов, способных привести к возникновению и (или) распространению заболеваний с развитием эпизоотии, превышению допустимого уровня причинения вреда сельскохозяйственным животным</w:t>
      </w:r>
    </w:p>
    <w:p w:rsidR="004B1859" w:rsidRPr="00873E3A" w:rsidRDefault="004B1859" w:rsidP="005555FA">
      <w:pPr>
        <w:autoSpaceDE w:val="0"/>
        <w:autoSpaceDN w:val="0"/>
        <w:adjustRightInd w:val="0"/>
        <w:spacing w:line="276" w:lineRule="auto"/>
        <w:ind w:firstLine="709"/>
        <w:jc w:val="both"/>
        <w:rPr>
          <w:sz w:val="26"/>
          <w:szCs w:val="26"/>
        </w:rPr>
      </w:pPr>
      <w:r w:rsidRPr="00873E3A">
        <w:rPr>
          <w:bCs/>
          <w:sz w:val="26"/>
          <w:szCs w:val="26"/>
        </w:rPr>
        <w:t>Эпизоотия</w:t>
      </w:r>
      <w:r w:rsidRPr="00873E3A">
        <w:rPr>
          <w:b/>
          <w:bCs/>
          <w:sz w:val="26"/>
          <w:szCs w:val="26"/>
        </w:rPr>
        <w:t xml:space="preserve"> </w:t>
      </w:r>
      <w:r w:rsidRPr="00873E3A">
        <w:rPr>
          <w:sz w:val="26"/>
          <w:szCs w:val="26"/>
        </w:rPr>
        <w:t xml:space="preserve">— одновременное прогрессирующее во времени и пространстве в пределах определенного региона распространение инфекционной болезни среди большого числа одного или многих видов животных.  </w:t>
      </w:r>
    </w:p>
    <w:p w:rsidR="004B1859" w:rsidRPr="00B71907" w:rsidRDefault="004B1859" w:rsidP="00B71907">
      <w:pPr>
        <w:keepNext/>
        <w:tabs>
          <w:tab w:val="left" w:pos="709"/>
        </w:tabs>
        <w:spacing w:before="120" w:line="276" w:lineRule="auto"/>
        <w:jc w:val="both"/>
        <w:outlineLvl w:val="3"/>
        <w:rPr>
          <w:rFonts w:eastAsia="Tahoma"/>
          <w:b/>
          <w:sz w:val="26"/>
          <w:szCs w:val="26"/>
          <w:lang w:eastAsia="en-US"/>
        </w:rPr>
      </w:pPr>
      <w:r w:rsidRPr="00873E3A">
        <w:rPr>
          <w:rFonts w:eastAsia="Tahoma"/>
          <w:b/>
          <w:sz w:val="26"/>
          <w:szCs w:val="26"/>
          <w:lang w:eastAsia="en-US"/>
        </w:rPr>
        <w:t>Наличие внутренних и внешних опасных биологических факторов, способных привести к возникновению и (или) распространению заболеваний с развитием эпифитотий, превышению допустимого уровня причинения вреда растениям и (или) окружающей среде</w:t>
      </w:r>
    </w:p>
    <w:p w:rsidR="004B1859" w:rsidRPr="00873E3A" w:rsidRDefault="004B1859" w:rsidP="005555FA">
      <w:pPr>
        <w:autoSpaceDE w:val="0"/>
        <w:autoSpaceDN w:val="0"/>
        <w:adjustRightInd w:val="0"/>
        <w:spacing w:line="276" w:lineRule="auto"/>
        <w:ind w:firstLine="709"/>
        <w:jc w:val="both"/>
        <w:rPr>
          <w:sz w:val="26"/>
          <w:szCs w:val="26"/>
        </w:rPr>
      </w:pPr>
      <w:r w:rsidRPr="00873E3A">
        <w:rPr>
          <w:bCs/>
          <w:sz w:val="26"/>
          <w:szCs w:val="26"/>
        </w:rPr>
        <w:t>Эпифитотия</w:t>
      </w:r>
      <w:r w:rsidRPr="00873E3A">
        <w:rPr>
          <w:b/>
          <w:bCs/>
          <w:sz w:val="26"/>
          <w:szCs w:val="26"/>
        </w:rPr>
        <w:t xml:space="preserve"> </w:t>
      </w:r>
      <w:r w:rsidRPr="00873E3A">
        <w:rPr>
          <w:sz w:val="26"/>
          <w:szCs w:val="26"/>
        </w:rPr>
        <w:t>— массовое, прогрессирующее во времени и пространстве инфекционное заболевание сельскохозяйственных растений и/или резкое увеличение численности вредителей растений.</w:t>
      </w:r>
    </w:p>
    <w:p w:rsidR="004B1859" w:rsidRPr="00873E3A" w:rsidRDefault="004B1859" w:rsidP="005555FA">
      <w:pPr>
        <w:autoSpaceDE w:val="0"/>
        <w:autoSpaceDN w:val="0"/>
        <w:adjustRightInd w:val="0"/>
        <w:spacing w:line="276" w:lineRule="auto"/>
        <w:ind w:firstLine="709"/>
        <w:jc w:val="both"/>
        <w:rPr>
          <w:iCs/>
          <w:sz w:val="26"/>
          <w:szCs w:val="26"/>
        </w:rPr>
      </w:pPr>
      <w:r w:rsidRPr="00873E3A">
        <w:rPr>
          <w:iCs/>
          <w:sz w:val="26"/>
          <w:szCs w:val="26"/>
        </w:rPr>
        <w:t xml:space="preserve">Для территории всей Республики Адыгея характерны болезни озимых зерновых культур. Среди них поражения растений </w:t>
      </w:r>
      <w:proofErr w:type="spellStart"/>
      <w:r w:rsidRPr="00873E3A">
        <w:rPr>
          <w:iCs/>
          <w:sz w:val="26"/>
          <w:szCs w:val="26"/>
        </w:rPr>
        <w:t>пиренофорозом</w:t>
      </w:r>
      <w:proofErr w:type="spellEnd"/>
      <w:r w:rsidRPr="00873E3A">
        <w:rPr>
          <w:iCs/>
          <w:sz w:val="26"/>
          <w:szCs w:val="26"/>
        </w:rPr>
        <w:t xml:space="preserve">, </w:t>
      </w:r>
      <w:proofErr w:type="spellStart"/>
      <w:r w:rsidRPr="00873E3A">
        <w:rPr>
          <w:iCs/>
          <w:sz w:val="26"/>
          <w:szCs w:val="26"/>
        </w:rPr>
        <w:t>церкоспореллезом</w:t>
      </w:r>
      <w:proofErr w:type="spellEnd"/>
      <w:r w:rsidRPr="00873E3A">
        <w:rPr>
          <w:iCs/>
          <w:sz w:val="26"/>
          <w:szCs w:val="26"/>
        </w:rPr>
        <w:t xml:space="preserve"> и корневыми </w:t>
      </w:r>
      <w:proofErr w:type="spellStart"/>
      <w:r w:rsidRPr="00873E3A">
        <w:rPr>
          <w:iCs/>
          <w:sz w:val="26"/>
          <w:szCs w:val="26"/>
        </w:rPr>
        <w:t>гнилями</w:t>
      </w:r>
      <w:proofErr w:type="spellEnd"/>
      <w:r w:rsidRPr="00873E3A">
        <w:rPr>
          <w:iCs/>
          <w:sz w:val="26"/>
          <w:szCs w:val="26"/>
        </w:rPr>
        <w:t xml:space="preserve">. Для борьбы с этими болезнями применяются </w:t>
      </w:r>
      <w:proofErr w:type="spellStart"/>
      <w:r w:rsidRPr="00873E3A">
        <w:rPr>
          <w:iCs/>
          <w:sz w:val="26"/>
          <w:szCs w:val="26"/>
        </w:rPr>
        <w:t>фунгицидные</w:t>
      </w:r>
      <w:proofErr w:type="spellEnd"/>
      <w:r w:rsidRPr="00873E3A">
        <w:rPr>
          <w:iCs/>
          <w:sz w:val="26"/>
          <w:szCs w:val="26"/>
        </w:rPr>
        <w:t xml:space="preserve"> обработки.</w:t>
      </w:r>
    </w:p>
    <w:p w:rsidR="004B1859" w:rsidRPr="00873E3A" w:rsidRDefault="004B1859" w:rsidP="005555FA">
      <w:pPr>
        <w:autoSpaceDE w:val="0"/>
        <w:autoSpaceDN w:val="0"/>
        <w:adjustRightInd w:val="0"/>
        <w:spacing w:line="276" w:lineRule="auto"/>
        <w:ind w:firstLine="709"/>
        <w:jc w:val="both"/>
        <w:rPr>
          <w:iCs/>
          <w:sz w:val="26"/>
          <w:szCs w:val="26"/>
        </w:rPr>
      </w:pPr>
      <w:r w:rsidRPr="00873E3A">
        <w:rPr>
          <w:iCs/>
          <w:sz w:val="26"/>
          <w:szCs w:val="26"/>
        </w:rPr>
        <w:t xml:space="preserve">За последнее время в Республике Адыгея значительно возросло применение минеральных удобрений, в том числе азотных. Однако, избыточное количество азота, стимулируя рост растений, опосредованно влияет на толщину соломины, ткани утончаются и становятся более восприимчивыми к возбудителю. Проявляются новые заболевания, такие как: </w:t>
      </w:r>
      <w:proofErr w:type="spellStart"/>
      <w:r w:rsidRPr="00873E3A">
        <w:rPr>
          <w:iCs/>
          <w:sz w:val="26"/>
          <w:szCs w:val="26"/>
        </w:rPr>
        <w:t>аскохитоз</w:t>
      </w:r>
      <w:proofErr w:type="spellEnd"/>
      <w:r w:rsidRPr="00873E3A">
        <w:rPr>
          <w:iCs/>
          <w:sz w:val="26"/>
          <w:szCs w:val="26"/>
        </w:rPr>
        <w:t xml:space="preserve"> пшеницы, </w:t>
      </w:r>
      <w:proofErr w:type="spellStart"/>
      <w:r w:rsidRPr="00873E3A">
        <w:rPr>
          <w:iCs/>
          <w:sz w:val="26"/>
          <w:szCs w:val="26"/>
        </w:rPr>
        <w:t>рамуляриоз</w:t>
      </w:r>
      <w:proofErr w:type="spellEnd"/>
      <w:r w:rsidRPr="00873E3A">
        <w:rPr>
          <w:iCs/>
          <w:sz w:val="26"/>
          <w:szCs w:val="26"/>
        </w:rPr>
        <w:t xml:space="preserve"> ячменя.</w:t>
      </w:r>
    </w:p>
    <w:p w:rsidR="00234211" w:rsidRDefault="00234211" w:rsidP="005555FA">
      <w:pPr>
        <w:spacing w:line="276" w:lineRule="auto"/>
        <w:jc w:val="both"/>
        <w:rPr>
          <w:iCs/>
          <w:sz w:val="26"/>
          <w:szCs w:val="26"/>
        </w:rPr>
      </w:pPr>
    </w:p>
    <w:p w:rsidR="004B1859" w:rsidRPr="00873E3A" w:rsidRDefault="004B1859" w:rsidP="005555FA">
      <w:pPr>
        <w:spacing w:line="276" w:lineRule="auto"/>
        <w:jc w:val="both"/>
        <w:rPr>
          <w:b/>
          <w:bCs/>
          <w:iCs/>
          <w:sz w:val="26"/>
          <w:szCs w:val="26"/>
        </w:rPr>
      </w:pPr>
      <w:r w:rsidRPr="00873E3A">
        <w:rPr>
          <w:b/>
          <w:bCs/>
          <w:iCs/>
          <w:sz w:val="26"/>
          <w:szCs w:val="26"/>
        </w:rPr>
        <w:t>Мероприятия по предупреждению чрезвычайных ситуаций, связанных с биологической опасностью</w:t>
      </w:r>
    </w:p>
    <w:p w:rsidR="004B1859" w:rsidRPr="00873E3A" w:rsidRDefault="004B1859" w:rsidP="00234211">
      <w:pPr>
        <w:spacing w:line="276" w:lineRule="auto"/>
        <w:ind w:firstLine="709"/>
        <w:jc w:val="both"/>
        <w:rPr>
          <w:sz w:val="26"/>
          <w:szCs w:val="26"/>
        </w:rPr>
      </w:pPr>
      <w:r w:rsidRPr="00873E3A">
        <w:rPr>
          <w:sz w:val="26"/>
          <w:szCs w:val="26"/>
        </w:rPr>
        <w:t>Основные мероприятия по предупреждению чрезвычайных ситуаций биолого-социального характера:</w:t>
      </w:r>
    </w:p>
    <w:p w:rsidR="004B1859" w:rsidRPr="00873E3A"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lastRenderedPageBreak/>
        <w:t>продолжить дальнейшую работу по проведению серологического мониторинга за напряженностью коллективного иммунитета против инфекционных заболеваний, управляемых средствами специфической профилактики;</w:t>
      </w:r>
    </w:p>
    <w:p w:rsidR="004B1859" w:rsidRPr="00873E3A"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t>координировать деятельность всех служб и ведомств, включая органы исполнительной власти, по проведению организационных и практических мероприятий, направленных на профилактику гриппа птиц, африканской чумы свиней;</w:t>
      </w:r>
    </w:p>
    <w:p w:rsidR="004B1859" w:rsidRPr="00873E3A"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t xml:space="preserve">обеспечить эффективный надзор за лабораторной и клинической диагностикой природно-очаговых и </w:t>
      </w:r>
      <w:proofErr w:type="spellStart"/>
      <w:r w:rsidRPr="00873E3A">
        <w:rPr>
          <w:sz w:val="26"/>
          <w:szCs w:val="26"/>
        </w:rPr>
        <w:t>зооантропонозных</w:t>
      </w:r>
      <w:proofErr w:type="spellEnd"/>
      <w:r w:rsidRPr="00873E3A">
        <w:rPr>
          <w:sz w:val="26"/>
          <w:szCs w:val="26"/>
        </w:rPr>
        <w:t xml:space="preserve"> инфекционных заболеваний;</w:t>
      </w:r>
    </w:p>
    <w:p w:rsidR="004B1859" w:rsidRPr="00873E3A"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t>обеспечить надзор за соблюдением санитарного законодательства в области профилактики клещевого вирусного энцефалита;</w:t>
      </w:r>
    </w:p>
    <w:p w:rsidR="004B1859" w:rsidRPr="00873E3A"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t>проводить информационно-разъяснительную работу среди населения по вопросам личной и общественной профилактики инфекционных и паразитарных заболеваний;</w:t>
      </w:r>
    </w:p>
    <w:p w:rsidR="004B1859" w:rsidRDefault="004B1859" w:rsidP="00234211">
      <w:pPr>
        <w:widowControl w:val="0"/>
        <w:numPr>
          <w:ilvl w:val="0"/>
          <w:numId w:val="30"/>
        </w:numPr>
        <w:tabs>
          <w:tab w:val="left" w:pos="709"/>
        </w:tabs>
        <w:spacing w:line="276" w:lineRule="auto"/>
        <w:ind w:left="0" w:firstLine="426"/>
        <w:jc w:val="both"/>
        <w:rPr>
          <w:sz w:val="26"/>
          <w:szCs w:val="26"/>
        </w:rPr>
      </w:pPr>
      <w:r w:rsidRPr="00873E3A">
        <w:rPr>
          <w:sz w:val="26"/>
          <w:szCs w:val="26"/>
        </w:rPr>
        <w:t xml:space="preserve">обеспечить проведение в полном объеме на территории </w:t>
      </w:r>
      <w:proofErr w:type="spellStart"/>
      <w:r>
        <w:rPr>
          <w:sz w:val="26"/>
          <w:szCs w:val="26"/>
        </w:rPr>
        <w:t>Тлюстенхабльского</w:t>
      </w:r>
      <w:proofErr w:type="spellEnd"/>
      <w:r>
        <w:rPr>
          <w:sz w:val="26"/>
          <w:szCs w:val="26"/>
        </w:rPr>
        <w:t xml:space="preserve"> городского</w:t>
      </w:r>
      <w:r w:rsidRPr="00873E3A">
        <w:rPr>
          <w:sz w:val="26"/>
          <w:szCs w:val="26"/>
        </w:rPr>
        <w:t xml:space="preserve"> поселения </w:t>
      </w:r>
      <w:proofErr w:type="spellStart"/>
      <w:r w:rsidRPr="00873E3A">
        <w:rPr>
          <w:sz w:val="26"/>
          <w:szCs w:val="26"/>
        </w:rPr>
        <w:t>дератизационных</w:t>
      </w:r>
      <w:proofErr w:type="spellEnd"/>
      <w:r w:rsidRPr="00873E3A">
        <w:rPr>
          <w:sz w:val="26"/>
          <w:szCs w:val="26"/>
        </w:rPr>
        <w:t>, дезинсекционных и дезинфекционных мероприятий.</w:t>
      </w:r>
    </w:p>
    <w:p w:rsidR="00637FBC" w:rsidRPr="00873E3A" w:rsidRDefault="00637FBC" w:rsidP="00C16FDF">
      <w:pPr>
        <w:widowControl w:val="0"/>
        <w:tabs>
          <w:tab w:val="left" w:pos="709"/>
        </w:tabs>
        <w:spacing w:line="276" w:lineRule="auto"/>
        <w:ind w:left="426"/>
        <w:jc w:val="both"/>
        <w:rPr>
          <w:sz w:val="26"/>
          <w:szCs w:val="26"/>
        </w:rPr>
      </w:pPr>
    </w:p>
    <w:p w:rsidR="004B1859" w:rsidRDefault="004B1859" w:rsidP="00234211">
      <w:pPr>
        <w:keepNext/>
        <w:tabs>
          <w:tab w:val="left" w:pos="709"/>
        </w:tabs>
        <w:spacing w:line="276" w:lineRule="auto"/>
        <w:jc w:val="both"/>
        <w:outlineLvl w:val="2"/>
        <w:rPr>
          <w:rFonts w:eastAsia="Tahoma"/>
          <w:b/>
          <w:sz w:val="26"/>
          <w:szCs w:val="26"/>
          <w:lang w:eastAsia="en-US"/>
        </w:rPr>
      </w:pPr>
      <w:bookmarkStart w:id="58" w:name="_Toc189572034"/>
      <w:r w:rsidRPr="00873E3A">
        <w:rPr>
          <w:rFonts w:eastAsia="Tahoma"/>
          <w:b/>
          <w:sz w:val="26"/>
          <w:szCs w:val="26"/>
          <w:lang w:eastAsia="en-US"/>
        </w:rPr>
        <w:t>Перечень мероприятий по обеспечению пожарной безопасности</w:t>
      </w:r>
      <w:bookmarkEnd w:id="58"/>
    </w:p>
    <w:p w:rsidR="00637FBC" w:rsidRPr="00B479CE" w:rsidRDefault="00637FBC" w:rsidP="00637FBC">
      <w:pPr>
        <w:spacing w:before="120"/>
        <w:ind w:firstLine="709"/>
        <w:rPr>
          <w:rFonts w:eastAsia="Times New Roman" w:cs="Times New Roman"/>
          <w:b/>
          <w:sz w:val="26"/>
          <w:szCs w:val="26"/>
          <w:lang w:eastAsia="ru-RU"/>
        </w:rPr>
      </w:pPr>
      <w:r w:rsidRPr="00B479CE">
        <w:rPr>
          <w:rFonts w:eastAsia="Times New Roman" w:cs="Times New Roman"/>
          <w:b/>
          <w:sz w:val="26"/>
          <w:szCs w:val="26"/>
          <w:lang w:eastAsia="ru-RU"/>
        </w:rPr>
        <w:t>Анализ существующего состояния</w:t>
      </w:r>
    </w:p>
    <w:p w:rsidR="004B1859" w:rsidRPr="00873E3A" w:rsidRDefault="004B1859" w:rsidP="00234211">
      <w:pPr>
        <w:spacing w:line="276" w:lineRule="auto"/>
        <w:ind w:firstLine="709"/>
        <w:jc w:val="both"/>
        <w:rPr>
          <w:sz w:val="26"/>
          <w:szCs w:val="26"/>
        </w:rPr>
      </w:pPr>
      <w:r w:rsidRPr="00873E3A">
        <w:rPr>
          <w:sz w:val="26"/>
          <w:szCs w:val="26"/>
        </w:rPr>
        <w:t xml:space="preserve">В соответствии с Федеральным законом от 22.07.2008 № 123-ФЗ «Технический регламент о требованиях пожарной безопасности» планировка и застройка территорий сельских поселений должна осуществляться в соответствии с генеральными планами сельских поселений, учитывающими требования пожарной безопасности, установленные данным Федеральным законом. </w:t>
      </w:r>
    </w:p>
    <w:p w:rsidR="004B1859" w:rsidRPr="00873E3A" w:rsidRDefault="004B1859" w:rsidP="00234211">
      <w:pPr>
        <w:spacing w:line="276" w:lineRule="auto"/>
        <w:ind w:firstLine="709"/>
        <w:jc w:val="both"/>
        <w:rPr>
          <w:sz w:val="26"/>
          <w:szCs w:val="26"/>
        </w:rPr>
      </w:pPr>
      <w:r w:rsidRPr="00873E3A">
        <w:rPr>
          <w:sz w:val="26"/>
          <w:szCs w:val="26"/>
        </w:rPr>
        <w:t xml:space="preserve">Дислокация подразделений пожарной охраны на территории </w:t>
      </w:r>
      <w:proofErr w:type="spellStart"/>
      <w:r>
        <w:rPr>
          <w:sz w:val="26"/>
          <w:szCs w:val="26"/>
        </w:rPr>
        <w:t>Тлюстенхабльского</w:t>
      </w:r>
      <w:proofErr w:type="spellEnd"/>
      <w:r>
        <w:rPr>
          <w:sz w:val="26"/>
          <w:szCs w:val="26"/>
        </w:rPr>
        <w:t xml:space="preserve"> городского</w:t>
      </w:r>
      <w:r w:rsidRPr="00873E3A">
        <w:rPr>
          <w:sz w:val="26"/>
          <w:szCs w:val="26"/>
        </w:rPr>
        <w:t xml:space="preserve"> поселения определяется исходя из условия, что время прибытия первого подразделения к месту вызова в сельских населенных пунктах </w:t>
      </w:r>
      <w:r w:rsidR="006F2C33">
        <w:rPr>
          <w:sz w:val="26"/>
          <w:szCs w:val="26"/>
        </w:rPr>
        <w:t xml:space="preserve">15 </w:t>
      </w:r>
      <w:r w:rsidRPr="00873E3A">
        <w:rPr>
          <w:sz w:val="26"/>
          <w:szCs w:val="26"/>
        </w:rPr>
        <w:t>- 20 минут. Подразделения пожарной охраны населенных пунктов должны размещаться в зданиях пожарных депо.</w:t>
      </w:r>
    </w:p>
    <w:p w:rsidR="004B1859" w:rsidRPr="00873E3A" w:rsidRDefault="004B1859" w:rsidP="00234211">
      <w:pPr>
        <w:spacing w:line="276" w:lineRule="auto"/>
        <w:ind w:firstLine="709"/>
        <w:jc w:val="both"/>
        <w:rPr>
          <w:sz w:val="26"/>
          <w:szCs w:val="26"/>
        </w:rPr>
      </w:pPr>
      <w:r w:rsidRPr="00873E3A">
        <w:rPr>
          <w:sz w:val="26"/>
          <w:szCs w:val="26"/>
        </w:rPr>
        <w:t xml:space="preserve">Противопожарное водоснабжение для населенных пунктов </w:t>
      </w:r>
      <w:proofErr w:type="spellStart"/>
      <w:r>
        <w:rPr>
          <w:sz w:val="26"/>
          <w:szCs w:val="26"/>
        </w:rPr>
        <w:t>Тлюстенхабльского</w:t>
      </w:r>
      <w:proofErr w:type="spellEnd"/>
      <w:r w:rsidRPr="00873E3A">
        <w:rPr>
          <w:sz w:val="26"/>
          <w:szCs w:val="26"/>
        </w:rPr>
        <w:t xml:space="preserve"> </w:t>
      </w:r>
      <w:r>
        <w:rPr>
          <w:sz w:val="26"/>
          <w:szCs w:val="26"/>
        </w:rPr>
        <w:t>городского</w:t>
      </w:r>
      <w:r w:rsidRPr="00873E3A">
        <w:rPr>
          <w:sz w:val="26"/>
          <w:szCs w:val="26"/>
        </w:rPr>
        <w:t xml:space="preserve"> поселения может осуществляться из естественных и искусственных водоемов или резервуаров. Пополнение противопожарных резервуаров должно осуществляться из хозяйственно-питьевого водоисточника.</w:t>
      </w:r>
    </w:p>
    <w:p w:rsidR="006F2C33" w:rsidRDefault="006F2C33" w:rsidP="006F2C33">
      <w:pPr>
        <w:tabs>
          <w:tab w:val="left" w:pos="0"/>
        </w:tabs>
        <w:ind w:firstLine="709"/>
        <w:jc w:val="both"/>
        <w:rPr>
          <w:rFonts w:eastAsia="Times New Roman" w:cs="Times New Roman"/>
          <w:sz w:val="26"/>
          <w:szCs w:val="26"/>
          <w:lang w:eastAsia="ru-RU"/>
        </w:rPr>
      </w:pPr>
      <w:r w:rsidRPr="00B479CE">
        <w:rPr>
          <w:rFonts w:eastAsia="Calibri" w:cs="Times New Roman"/>
          <w:sz w:val="26"/>
          <w:szCs w:val="26"/>
          <w:lang w:eastAsia="ru-RU"/>
        </w:rPr>
        <w:t xml:space="preserve">На территории </w:t>
      </w:r>
      <w:proofErr w:type="spellStart"/>
      <w:r>
        <w:rPr>
          <w:rFonts w:eastAsia="Calibri" w:cs="Times New Roman"/>
          <w:sz w:val="26"/>
          <w:szCs w:val="26"/>
          <w:lang w:eastAsia="ru-RU"/>
        </w:rPr>
        <w:t>Тлюстенхабльского</w:t>
      </w:r>
      <w:proofErr w:type="spellEnd"/>
      <w:r>
        <w:rPr>
          <w:rFonts w:eastAsia="Calibri" w:cs="Times New Roman"/>
          <w:sz w:val="26"/>
          <w:szCs w:val="26"/>
          <w:lang w:eastAsia="ru-RU"/>
        </w:rPr>
        <w:t xml:space="preserve"> городского</w:t>
      </w:r>
      <w:r w:rsidRPr="00B479CE">
        <w:rPr>
          <w:rFonts w:eastAsia="Calibri" w:cs="Times New Roman"/>
          <w:sz w:val="26"/>
          <w:szCs w:val="26"/>
          <w:lang w:eastAsia="ru-RU"/>
        </w:rPr>
        <w:t xml:space="preserve"> поселения находится   </w:t>
      </w:r>
      <w:proofErr w:type="spellStart"/>
      <w:r w:rsidRPr="00B479CE">
        <w:rPr>
          <w:rFonts w:eastAsia="Times New Roman" w:cs="Times New Roman"/>
          <w:color w:val="000000"/>
          <w:sz w:val="26"/>
          <w:szCs w:val="26"/>
        </w:rPr>
        <w:t>Пожарно-спасателья</w:t>
      </w:r>
      <w:proofErr w:type="spellEnd"/>
      <w:r w:rsidRPr="00B479CE">
        <w:rPr>
          <w:rFonts w:eastAsia="Times New Roman" w:cs="Times New Roman"/>
          <w:color w:val="000000"/>
          <w:sz w:val="26"/>
          <w:szCs w:val="26"/>
        </w:rPr>
        <w:t xml:space="preserve"> часть № </w:t>
      </w:r>
      <w:r w:rsidR="00F92775">
        <w:rPr>
          <w:rFonts w:eastAsia="Times New Roman" w:cs="Times New Roman"/>
          <w:color w:val="000000"/>
          <w:sz w:val="26"/>
          <w:szCs w:val="26"/>
        </w:rPr>
        <w:t>11</w:t>
      </w:r>
      <w:r w:rsidRPr="00B479CE">
        <w:rPr>
          <w:rFonts w:eastAsia="Times New Roman" w:cs="Times New Roman"/>
          <w:color w:val="000000"/>
          <w:sz w:val="26"/>
          <w:szCs w:val="26"/>
        </w:rPr>
        <w:t xml:space="preserve"> ГУ МЧС России по Республики Адыгея (</w:t>
      </w:r>
      <w:proofErr w:type="spellStart"/>
      <w:r w:rsidR="00F92775">
        <w:rPr>
          <w:rFonts w:eastAsia="Times New Roman" w:cs="Times New Roman"/>
          <w:color w:val="000000"/>
          <w:sz w:val="26"/>
          <w:szCs w:val="26"/>
        </w:rPr>
        <w:t>пгт</w:t>
      </w:r>
      <w:proofErr w:type="spellEnd"/>
      <w:r w:rsidR="00F92775">
        <w:rPr>
          <w:rFonts w:eastAsia="Times New Roman" w:cs="Times New Roman"/>
          <w:color w:val="000000"/>
          <w:sz w:val="26"/>
          <w:szCs w:val="26"/>
        </w:rPr>
        <w:t xml:space="preserve">. </w:t>
      </w:r>
      <w:proofErr w:type="spellStart"/>
      <w:r w:rsidR="00F92775">
        <w:rPr>
          <w:rFonts w:eastAsia="Times New Roman" w:cs="Times New Roman"/>
          <w:color w:val="000000"/>
          <w:sz w:val="26"/>
          <w:szCs w:val="26"/>
        </w:rPr>
        <w:t>Тлюстенхабль</w:t>
      </w:r>
      <w:proofErr w:type="spellEnd"/>
      <w:r w:rsidR="00F92775">
        <w:rPr>
          <w:rFonts w:eastAsia="Times New Roman" w:cs="Times New Roman"/>
          <w:color w:val="000000"/>
          <w:sz w:val="26"/>
          <w:szCs w:val="26"/>
        </w:rPr>
        <w:t>, ул. Ленина, 29в</w:t>
      </w:r>
      <w:r w:rsidRPr="00B479CE">
        <w:rPr>
          <w:rFonts w:eastAsia="Times New Roman" w:cs="Times New Roman"/>
          <w:color w:val="000000"/>
          <w:sz w:val="26"/>
          <w:szCs w:val="26"/>
        </w:rPr>
        <w:t xml:space="preserve">), </w:t>
      </w:r>
      <w:r w:rsidRPr="00B479CE">
        <w:rPr>
          <w:rFonts w:eastAsia="Times New Roman" w:cs="Times New Roman"/>
          <w:sz w:val="26"/>
          <w:szCs w:val="26"/>
          <w:lang w:eastAsia="ru-RU"/>
        </w:rPr>
        <w:t>время прибытия подразделения к месту вызова в сельских населенных пунктах поселения - 15 - 20 минут.</w:t>
      </w:r>
    </w:p>
    <w:p w:rsidR="006F2C33" w:rsidRDefault="006F2C33" w:rsidP="006F2C33">
      <w:pPr>
        <w:tabs>
          <w:tab w:val="left" w:pos="0"/>
        </w:tabs>
        <w:ind w:firstLine="709"/>
        <w:jc w:val="both"/>
        <w:rPr>
          <w:rFonts w:eastAsia="Times New Roman" w:cs="Times New Roman"/>
          <w:sz w:val="26"/>
          <w:szCs w:val="26"/>
          <w:lang w:eastAsia="ru-RU"/>
        </w:rPr>
      </w:pPr>
      <w:r>
        <w:rPr>
          <w:rFonts w:eastAsia="Times New Roman" w:cs="Times New Roman"/>
          <w:sz w:val="26"/>
          <w:szCs w:val="26"/>
          <w:lang w:eastAsia="ru-RU"/>
        </w:rPr>
        <w:t>Информация о пожарной части, пожарного депо представлена в таблице:</w:t>
      </w:r>
    </w:p>
    <w:tbl>
      <w:tblPr>
        <w:tblStyle w:val="affffffffd"/>
        <w:tblW w:w="0" w:type="auto"/>
        <w:jc w:val="center"/>
        <w:tblLook w:val="04A0"/>
      </w:tblPr>
      <w:tblGrid>
        <w:gridCol w:w="794"/>
        <w:gridCol w:w="1830"/>
        <w:gridCol w:w="3449"/>
        <w:gridCol w:w="2036"/>
        <w:gridCol w:w="2027"/>
      </w:tblGrid>
      <w:tr w:rsidR="006F2C33" w:rsidRPr="0049616E" w:rsidTr="00F60BA3">
        <w:trPr>
          <w:jc w:val="center"/>
        </w:trPr>
        <w:tc>
          <w:tcPr>
            <w:tcW w:w="817"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 xml:space="preserve">№ </w:t>
            </w:r>
            <w:proofErr w:type="spellStart"/>
            <w:r w:rsidRPr="0049616E">
              <w:rPr>
                <w:rFonts w:ascii="Times New Roman" w:eastAsia="Times New Roman" w:hAnsi="Times New Roman" w:cs="Times New Roman"/>
                <w:b/>
              </w:rPr>
              <w:t>п</w:t>
            </w:r>
            <w:proofErr w:type="spellEnd"/>
            <w:r w:rsidRPr="0049616E">
              <w:rPr>
                <w:rFonts w:ascii="Times New Roman" w:eastAsia="Times New Roman" w:hAnsi="Times New Roman" w:cs="Times New Roman"/>
                <w:b/>
              </w:rPr>
              <w:t>/</w:t>
            </w:r>
            <w:proofErr w:type="spellStart"/>
            <w:r w:rsidRPr="0049616E">
              <w:rPr>
                <w:rFonts w:ascii="Times New Roman" w:eastAsia="Times New Roman" w:hAnsi="Times New Roman" w:cs="Times New Roman"/>
                <w:b/>
              </w:rPr>
              <w:t>п</w:t>
            </w:r>
            <w:proofErr w:type="spellEnd"/>
          </w:p>
        </w:tc>
        <w:tc>
          <w:tcPr>
            <w:tcW w:w="1843"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Наименование</w:t>
            </w:r>
          </w:p>
        </w:tc>
        <w:tc>
          <w:tcPr>
            <w:tcW w:w="3592"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Адрес местоположения</w:t>
            </w:r>
          </w:p>
        </w:tc>
        <w:tc>
          <w:tcPr>
            <w:tcW w:w="2084"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Численность личного состава, человек</w:t>
            </w:r>
          </w:p>
        </w:tc>
        <w:tc>
          <w:tcPr>
            <w:tcW w:w="2085"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Количество машин, единиц</w:t>
            </w:r>
          </w:p>
          <w:p w:rsidR="006F2C33" w:rsidRPr="0049616E" w:rsidRDefault="006F2C33" w:rsidP="00F60BA3">
            <w:pPr>
              <w:ind w:firstLine="708"/>
              <w:jc w:val="center"/>
              <w:rPr>
                <w:rFonts w:ascii="Times New Roman" w:eastAsia="Times New Roman" w:hAnsi="Times New Roman" w:cs="Times New Roman"/>
                <w:b/>
              </w:rPr>
            </w:pPr>
          </w:p>
        </w:tc>
      </w:tr>
      <w:tr w:rsidR="006F2C33" w:rsidRPr="00385E44" w:rsidTr="00F60BA3">
        <w:trPr>
          <w:jc w:val="center"/>
        </w:trPr>
        <w:tc>
          <w:tcPr>
            <w:tcW w:w="817" w:type="dxa"/>
          </w:tcPr>
          <w:p w:rsidR="006F2C33" w:rsidRPr="00B479CE" w:rsidRDefault="006F2C33" w:rsidP="00F60BA3">
            <w:pPr>
              <w:tabs>
                <w:tab w:val="left" w:pos="0"/>
              </w:tabs>
              <w:jc w:val="center"/>
              <w:rPr>
                <w:rFonts w:ascii="Times New Roman" w:eastAsia="Times New Roman" w:hAnsi="Times New Roman" w:cs="Times New Roman"/>
              </w:rPr>
            </w:pPr>
            <w:r w:rsidRPr="00B479CE">
              <w:rPr>
                <w:rFonts w:ascii="Times New Roman" w:eastAsia="Times New Roman" w:hAnsi="Times New Roman" w:cs="Times New Roman"/>
              </w:rPr>
              <w:t>1</w:t>
            </w:r>
          </w:p>
        </w:tc>
        <w:tc>
          <w:tcPr>
            <w:tcW w:w="1843" w:type="dxa"/>
          </w:tcPr>
          <w:p w:rsidR="006F2C33" w:rsidRPr="00B479CE" w:rsidRDefault="006F2C33" w:rsidP="00F33862">
            <w:pPr>
              <w:tabs>
                <w:tab w:val="left" w:pos="0"/>
              </w:tabs>
              <w:jc w:val="center"/>
              <w:rPr>
                <w:rFonts w:ascii="Times New Roman" w:eastAsia="Times New Roman" w:hAnsi="Times New Roman" w:cs="Times New Roman"/>
              </w:rPr>
            </w:pPr>
            <w:r w:rsidRPr="00B479CE">
              <w:rPr>
                <w:rFonts w:ascii="Times New Roman" w:eastAsia="Times New Roman" w:hAnsi="Times New Roman" w:cs="Times New Roman"/>
              </w:rPr>
              <w:t>ПСЧ-</w:t>
            </w:r>
            <w:r w:rsidR="00F92775">
              <w:rPr>
                <w:rFonts w:ascii="Times New Roman" w:eastAsia="Times New Roman" w:hAnsi="Times New Roman" w:cs="Times New Roman"/>
              </w:rPr>
              <w:t>11</w:t>
            </w:r>
            <w:r w:rsidRPr="00B479CE">
              <w:rPr>
                <w:rFonts w:ascii="Times New Roman" w:eastAsia="Times New Roman" w:hAnsi="Times New Roman" w:cs="Times New Roman"/>
              </w:rPr>
              <w:t xml:space="preserve"> ГУ МЧС России по Республике Адыгея </w:t>
            </w:r>
          </w:p>
        </w:tc>
        <w:tc>
          <w:tcPr>
            <w:tcW w:w="3592" w:type="dxa"/>
          </w:tcPr>
          <w:p w:rsidR="006F2C33" w:rsidRPr="00F92775" w:rsidRDefault="00F92775" w:rsidP="00F60BA3">
            <w:pPr>
              <w:tabs>
                <w:tab w:val="left" w:pos="0"/>
              </w:tabs>
              <w:jc w:val="center"/>
              <w:rPr>
                <w:rFonts w:ascii="Times New Roman" w:eastAsia="Times New Roman" w:hAnsi="Times New Roman" w:cs="Times New Roman"/>
              </w:rPr>
            </w:pPr>
            <w:proofErr w:type="spellStart"/>
            <w:r w:rsidRPr="00F92775">
              <w:rPr>
                <w:rFonts w:ascii="Times New Roman" w:eastAsia="Times New Roman" w:hAnsi="Times New Roman" w:cs="Times New Roman"/>
                <w:color w:val="000000"/>
              </w:rPr>
              <w:t>пгт</w:t>
            </w:r>
            <w:proofErr w:type="spellEnd"/>
            <w:r w:rsidRPr="00F92775">
              <w:rPr>
                <w:rFonts w:ascii="Times New Roman" w:eastAsia="Times New Roman" w:hAnsi="Times New Roman" w:cs="Times New Roman"/>
                <w:color w:val="000000"/>
              </w:rPr>
              <w:t xml:space="preserve">. </w:t>
            </w:r>
            <w:proofErr w:type="spellStart"/>
            <w:r w:rsidRPr="00F92775">
              <w:rPr>
                <w:rFonts w:ascii="Times New Roman" w:eastAsia="Times New Roman" w:hAnsi="Times New Roman" w:cs="Times New Roman"/>
                <w:color w:val="000000"/>
              </w:rPr>
              <w:t>Тлюстенхабль</w:t>
            </w:r>
            <w:proofErr w:type="spellEnd"/>
            <w:r w:rsidRPr="00F92775">
              <w:rPr>
                <w:rFonts w:ascii="Times New Roman" w:eastAsia="Times New Roman" w:hAnsi="Times New Roman" w:cs="Times New Roman"/>
                <w:color w:val="000000"/>
              </w:rPr>
              <w:t>, ул. Ленина, 29в</w:t>
            </w:r>
          </w:p>
        </w:tc>
        <w:tc>
          <w:tcPr>
            <w:tcW w:w="2084" w:type="dxa"/>
          </w:tcPr>
          <w:p w:rsidR="006F2C33" w:rsidRPr="00B479CE" w:rsidRDefault="006F2C33" w:rsidP="00F60BA3">
            <w:pPr>
              <w:tabs>
                <w:tab w:val="left" w:pos="0"/>
              </w:tabs>
              <w:jc w:val="center"/>
              <w:rPr>
                <w:rFonts w:ascii="Times New Roman" w:eastAsia="Times New Roman" w:hAnsi="Times New Roman" w:cs="Times New Roman"/>
              </w:rPr>
            </w:pPr>
            <w:r w:rsidRPr="00B479CE">
              <w:rPr>
                <w:rFonts w:ascii="Times New Roman" w:eastAsia="Times New Roman" w:hAnsi="Times New Roman" w:cs="Times New Roman"/>
              </w:rPr>
              <w:t>5</w:t>
            </w:r>
          </w:p>
        </w:tc>
        <w:tc>
          <w:tcPr>
            <w:tcW w:w="2085" w:type="dxa"/>
          </w:tcPr>
          <w:p w:rsidR="006F2C33" w:rsidRPr="00B479CE" w:rsidRDefault="006F2C33" w:rsidP="00F60BA3">
            <w:pPr>
              <w:tabs>
                <w:tab w:val="left" w:pos="0"/>
              </w:tabs>
              <w:jc w:val="center"/>
              <w:rPr>
                <w:rFonts w:ascii="Times New Roman" w:eastAsia="Times New Roman" w:hAnsi="Times New Roman" w:cs="Times New Roman"/>
              </w:rPr>
            </w:pPr>
            <w:r w:rsidRPr="00B479CE">
              <w:rPr>
                <w:rFonts w:ascii="Times New Roman" w:eastAsia="Times New Roman" w:hAnsi="Times New Roman" w:cs="Times New Roman"/>
              </w:rPr>
              <w:t>2</w:t>
            </w:r>
          </w:p>
        </w:tc>
      </w:tr>
    </w:tbl>
    <w:p w:rsidR="006F2C33" w:rsidRPr="00F66184" w:rsidRDefault="006F2C33" w:rsidP="006F2C33">
      <w:pPr>
        <w:tabs>
          <w:tab w:val="left" w:pos="0"/>
        </w:tabs>
        <w:ind w:firstLine="709"/>
        <w:jc w:val="both"/>
        <w:rPr>
          <w:rFonts w:eastAsia="Times New Roman" w:cs="Times New Roman"/>
          <w:sz w:val="26"/>
          <w:szCs w:val="26"/>
        </w:rPr>
      </w:pPr>
    </w:p>
    <w:p w:rsidR="00B36A79" w:rsidRDefault="00B36A79" w:rsidP="006F2C33">
      <w:pPr>
        <w:tabs>
          <w:tab w:val="left" w:pos="0"/>
        </w:tabs>
        <w:ind w:firstLine="709"/>
        <w:jc w:val="both"/>
        <w:rPr>
          <w:rFonts w:cs="Times New Roman"/>
          <w:sz w:val="26"/>
          <w:szCs w:val="26"/>
        </w:rPr>
      </w:pPr>
    </w:p>
    <w:p w:rsidR="00B36A79" w:rsidRDefault="00B36A79" w:rsidP="006F2C33">
      <w:pPr>
        <w:tabs>
          <w:tab w:val="left" w:pos="0"/>
        </w:tabs>
        <w:ind w:firstLine="709"/>
        <w:jc w:val="both"/>
        <w:rPr>
          <w:rFonts w:cs="Times New Roman"/>
          <w:sz w:val="26"/>
          <w:szCs w:val="26"/>
        </w:rPr>
      </w:pPr>
    </w:p>
    <w:p w:rsidR="006F2C33" w:rsidRDefault="006F2C33" w:rsidP="006F2C33">
      <w:pPr>
        <w:tabs>
          <w:tab w:val="left" w:pos="0"/>
        </w:tabs>
        <w:ind w:firstLine="709"/>
        <w:jc w:val="both"/>
        <w:rPr>
          <w:rFonts w:cs="Times New Roman"/>
          <w:sz w:val="26"/>
          <w:szCs w:val="26"/>
        </w:rPr>
      </w:pPr>
      <w:r w:rsidRPr="001A3F9D">
        <w:rPr>
          <w:rFonts w:cs="Times New Roman"/>
          <w:sz w:val="26"/>
          <w:szCs w:val="26"/>
        </w:rPr>
        <w:t>Информация о пожарных водоемах, гидрантах, водонапорных башнях представлена в таблице</w:t>
      </w:r>
      <w:r>
        <w:rPr>
          <w:rFonts w:cs="Times New Roman"/>
          <w:sz w:val="26"/>
          <w:szCs w:val="26"/>
        </w:rPr>
        <w:t>:</w:t>
      </w:r>
    </w:p>
    <w:tbl>
      <w:tblPr>
        <w:tblStyle w:val="affffffffd"/>
        <w:tblW w:w="0" w:type="auto"/>
        <w:jc w:val="center"/>
        <w:tblLook w:val="04A0"/>
      </w:tblPr>
      <w:tblGrid>
        <w:gridCol w:w="795"/>
        <w:gridCol w:w="1831"/>
        <w:gridCol w:w="3464"/>
        <w:gridCol w:w="2051"/>
        <w:gridCol w:w="1995"/>
      </w:tblGrid>
      <w:tr w:rsidR="006F2C33" w:rsidRPr="0049616E" w:rsidTr="004D390E">
        <w:trPr>
          <w:jc w:val="center"/>
        </w:trPr>
        <w:tc>
          <w:tcPr>
            <w:tcW w:w="795"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 xml:space="preserve">№ </w:t>
            </w:r>
            <w:proofErr w:type="spellStart"/>
            <w:r w:rsidRPr="0049616E">
              <w:rPr>
                <w:rFonts w:ascii="Times New Roman" w:eastAsia="Times New Roman" w:hAnsi="Times New Roman" w:cs="Times New Roman"/>
                <w:b/>
              </w:rPr>
              <w:t>п</w:t>
            </w:r>
            <w:proofErr w:type="spellEnd"/>
            <w:r w:rsidRPr="0049616E">
              <w:rPr>
                <w:rFonts w:ascii="Times New Roman" w:eastAsia="Times New Roman" w:hAnsi="Times New Roman" w:cs="Times New Roman"/>
                <w:b/>
              </w:rPr>
              <w:t>/</w:t>
            </w:r>
            <w:proofErr w:type="spellStart"/>
            <w:r w:rsidRPr="0049616E">
              <w:rPr>
                <w:rFonts w:ascii="Times New Roman" w:eastAsia="Times New Roman" w:hAnsi="Times New Roman" w:cs="Times New Roman"/>
                <w:b/>
              </w:rPr>
              <w:t>п</w:t>
            </w:r>
            <w:proofErr w:type="spellEnd"/>
          </w:p>
        </w:tc>
        <w:tc>
          <w:tcPr>
            <w:tcW w:w="1831"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Наименование</w:t>
            </w:r>
          </w:p>
        </w:tc>
        <w:tc>
          <w:tcPr>
            <w:tcW w:w="3464" w:type="dxa"/>
          </w:tcPr>
          <w:p w:rsidR="006F2C33" w:rsidRPr="0049616E" w:rsidRDefault="006F2C33" w:rsidP="00F60BA3">
            <w:pPr>
              <w:tabs>
                <w:tab w:val="left" w:pos="0"/>
              </w:tabs>
              <w:jc w:val="center"/>
              <w:rPr>
                <w:rFonts w:ascii="Times New Roman" w:eastAsia="Times New Roman" w:hAnsi="Times New Roman" w:cs="Times New Roman"/>
                <w:b/>
              </w:rPr>
            </w:pPr>
            <w:r w:rsidRPr="0049616E">
              <w:rPr>
                <w:rFonts w:ascii="Times New Roman" w:eastAsia="Times New Roman" w:hAnsi="Times New Roman" w:cs="Times New Roman"/>
                <w:b/>
              </w:rPr>
              <w:t>Адрес местоположения</w:t>
            </w:r>
          </w:p>
        </w:tc>
        <w:tc>
          <w:tcPr>
            <w:tcW w:w="2051" w:type="dxa"/>
          </w:tcPr>
          <w:p w:rsidR="006F2C33" w:rsidRPr="0049616E" w:rsidRDefault="006F2C33" w:rsidP="00F60BA3">
            <w:pPr>
              <w:tabs>
                <w:tab w:val="left" w:pos="0"/>
              </w:tabs>
              <w:jc w:val="center"/>
              <w:rPr>
                <w:rFonts w:ascii="Times New Roman" w:eastAsia="Times New Roman" w:hAnsi="Times New Roman" w:cs="Times New Roman"/>
                <w:b/>
              </w:rPr>
            </w:pPr>
            <w:r>
              <w:rPr>
                <w:rFonts w:ascii="Times New Roman" w:eastAsia="Times New Roman" w:hAnsi="Times New Roman" w:cs="Times New Roman"/>
                <w:b/>
              </w:rPr>
              <w:t>Форма собственности</w:t>
            </w:r>
          </w:p>
        </w:tc>
        <w:tc>
          <w:tcPr>
            <w:tcW w:w="1995" w:type="dxa"/>
          </w:tcPr>
          <w:p w:rsidR="006F2C33" w:rsidRPr="0049616E" w:rsidRDefault="006F2C33" w:rsidP="00F60BA3">
            <w:pPr>
              <w:tabs>
                <w:tab w:val="left" w:pos="0"/>
              </w:tabs>
              <w:jc w:val="center"/>
              <w:rPr>
                <w:rFonts w:ascii="Times New Roman" w:eastAsia="Times New Roman" w:hAnsi="Times New Roman" w:cs="Times New Roman"/>
                <w:b/>
              </w:rPr>
            </w:pPr>
            <w:r>
              <w:rPr>
                <w:rFonts w:ascii="Times New Roman" w:eastAsia="Times New Roman" w:hAnsi="Times New Roman" w:cs="Times New Roman"/>
                <w:b/>
              </w:rPr>
              <w:t>Объем, м</w:t>
            </w:r>
            <w:r w:rsidRPr="001A3F9D">
              <w:rPr>
                <w:rFonts w:ascii="Times New Roman" w:eastAsia="Times New Roman" w:hAnsi="Times New Roman" w:cs="Times New Roman"/>
                <w:b/>
                <w:vertAlign w:val="superscript"/>
              </w:rPr>
              <w:t>3</w:t>
            </w:r>
            <w:r>
              <w:rPr>
                <w:rFonts w:ascii="Times New Roman" w:eastAsia="Times New Roman" w:hAnsi="Times New Roman" w:cs="Times New Roman"/>
                <w:b/>
              </w:rPr>
              <w:t xml:space="preserve"> </w:t>
            </w:r>
          </w:p>
          <w:p w:rsidR="006F2C33" w:rsidRPr="0049616E" w:rsidRDefault="006F2C33" w:rsidP="00F60BA3">
            <w:pPr>
              <w:ind w:firstLine="708"/>
              <w:jc w:val="center"/>
              <w:rPr>
                <w:rFonts w:ascii="Times New Roman" w:eastAsia="Times New Roman" w:hAnsi="Times New Roman" w:cs="Times New Roman"/>
                <w:b/>
              </w:rPr>
            </w:pPr>
          </w:p>
        </w:tc>
      </w:tr>
      <w:tr w:rsidR="006F2C33" w:rsidRPr="00385E44" w:rsidTr="004D390E">
        <w:trPr>
          <w:jc w:val="center"/>
        </w:trPr>
        <w:tc>
          <w:tcPr>
            <w:tcW w:w="795" w:type="dxa"/>
          </w:tcPr>
          <w:p w:rsidR="006F2C33" w:rsidRPr="00385E44" w:rsidRDefault="006F2C33" w:rsidP="00F60BA3">
            <w:pPr>
              <w:tabs>
                <w:tab w:val="left" w:pos="0"/>
              </w:tabs>
              <w:jc w:val="center"/>
              <w:rPr>
                <w:rFonts w:ascii="Times New Roman" w:eastAsia="Times New Roman" w:hAnsi="Times New Roman" w:cs="Times New Roman"/>
              </w:rPr>
            </w:pPr>
            <w:r w:rsidRPr="00385E44">
              <w:rPr>
                <w:rFonts w:ascii="Times New Roman" w:eastAsia="Times New Roman" w:hAnsi="Times New Roman" w:cs="Times New Roman"/>
              </w:rPr>
              <w:t>1</w:t>
            </w:r>
          </w:p>
        </w:tc>
        <w:tc>
          <w:tcPr>
            <w:tcW w:w="1831"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Пожарный гидрант</w:t>
            </w:r>
          </w:p>
        </w:tc>
        <w:tc>
          <w:tcPr>
            <w:tcW w:w="3464" w:type="dxa"/>
          </w:tcPr>
          <w:p w:rsidR="006F2C33" w:rsidRPr="00385E44" w:rsidRDefault="00590985" w:rsidP="00F60BA3">
            <w:pPr>
              <w:tabs>
                <w:tab w:val="left" w:pos="0"/>
              </w:tabs>
              <w:jc w:val="center"/>
              <w:rPr>
                <w:rFonts w:ascii="Times New Roman" w:eastAsia="Times New Roman" w:hAnsi="Times New Roman" w:cs="Times New Roman"/>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угол ул. Ленина и ул. Кубанская</w:t>
            </w:r>
          </w:p>
        </w:tc>
        <w:tc>
          <w:tcPr>
            <w:tcW w:w="2051"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6F2C33" w:rsidRPr="00385E44" w:rsidTr="004D390E">
        <w:trPr>
          <w:jc w:val="center"/>
        </w:trPr>
        <w:tc>
          <w:tcPr>
            <w:tcW w:w="7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2</w:t>
            </w:r>
          </w:p>
        </w:tc>
        <w:tc>
          <w:tcPr>
            <w:tcW w:w="1831" w:type="dxa"/>
          </w:tcPr>
          <w:p w:rsidR="006F2C33" w:rsidRDefault="006F2C33" w:rsidP="00F60BA3">
            <w:pPr>
              <w:jc w:val="center"/>
            </w:pPr>
            <w:r w:rsidRPr="00B87093">
              <w:rPr>
                <w:rFonts w:ascii="Times New Roman" w:eastAsia="Times New Roman" w:hAnsi="Times New Roman" w:cs="Times New Roman"/>
              </w:rPr>
              <w:t>Пожарный гидрант</w:t>
            </w:r>
          </w:p>
        </w:tc>
        <w:tc>
          <w:tcPr>
            <w:tcW w:w="3464" w:type="dxa"/>
          </w:tcPr>
          <w:p w:rsidR="006F2C33" w:rsidRPr="00385E44" w:rsidRDefault="00590985"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sidR="004D390E">
              <w:rPr>
                <w:rFonts w:ascii="Times New Roman" w:eastAsia="Times New Roman" w:hAnsi="Times New Roman" w:cs="Times New Roman"/>
              </w:rPr>
              <w:t>,</w:t>
            </w:r>
            <w:r>
              <w:rPr>
                <w:rFonts w:ascii="Times New Roman" w:eastAsia="Times New Roman" w:hAnsi="Times New Roman" w:cs="Times New Roman"/>
              </w:rPr>
              <w:t xml:space="preserve"> ул. Ленина </w:t>
            </w:r>
            <w:r w:rsidR="004D390E">
              <w:rPr>
                <w:rFonts w:ascii="Times New Roman" w:eastAsia="Times New Roman" w:hAnsi="Times New Roman" w:cs="Times New Roman"/>
              </w:rPr>
              <w:t xml:space="preserve">между </w:t>
            </w:r>
            <w:proofErr w:type="spellStart"/>
            <w:r w:rsidR="004D390E">
              <w:rPr>
                <w:rFonts w:ascii="Times New Roman" w:eastAsia="Times New Roman" w:hAnsi="Times New Roman" w:cs="Times New Roman"/>
              </w:rPr>
              <w:t>многоквартиными</w:t>
            </w:r>
            <w:proofErr w:type="spellEnd"/>
            <w:r w:rsidR="004D390E">
              <w:rPr>
                <w:rFonts w:ascii="Times New Roman" w:eastAsia="Times New Roman" w:hAnsi="Times New Roman" w:cs="Times New Roman"/>
              </w:rPr>
              <w:t xml:space="preserve"> домами 29А и 29Б</w:t>
            </w:r>
          </w:p>
        </w:tc>
        <w:tc>
          <w:tcPr>
            <w:tcW w:w="2051"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6F2C33" w:rsidRPr="00385E44" w:rsidTr="004D390E">
        <w:trPr>
          <w:jc w:val="center"/>
        </w:trPr>
        <w:tc>
          <w:tcPr>
            <w:tcW w:w="7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3</w:t>
            </w:r>
          </w:p>
        </w:tc>
        <w:tc>
          <w:tcPr>
            <w:tcW w:w="1831" w:type="dxa"/>
          </w:tcPr>
          <w:p w:rsidR="006F2C33" w:rsidRDefault="006F2C33" w:rsidP="00F60BA3">
            <w:pPr>
              <w:jc w:val="center"/>
            </w:pPr>
            <w:r w:rsidRPr="00B87093">
              <w:rPr>
                <w:rFonts w:ascii="Times New Roman" w:eastAsia="Times New Roman" w:hAnsi="Times New Roman" w:cs="Times New Roman"/>
              </w:rPr>
              <w:t>Пожарный гидрант</w:t>
            </w:r>
          </w:p>
        </w:tc>
        <w:tc>
          <w:tcPr>
            <w:tcW w:w="3464" w:type="dxa"/>
          </w:tcPr>
          <w:p w:rsidR="006F2C33" w:rsidRPr="00385E44" w:rsidRDefault="004D390E"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ул. Гидростроителей напротив магазинов</w:t>
            </w:r>
          </w:p>
        </w:tc>
        <w:tc>
          <w:tcPr>
            <w:tcW w:w="2051"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6F2C33" w:rsidRPr="00385E44" w:rsidTr="004D390E">
        <w:trPr>
          <w:jc w:val="center"/>
        </w:trPr>
        <w:tc>
          <w:tcPr>
            <w:tcW w:w="7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4</w:t>
            </w:r>
          </w:p>
        </w:tc>
        <w:tc>
          <w:tcPr>
            <w:tcW w:w="1831" w:type="dxa"/>
          </w:tcPr>
          <w:p w:rsidR="006F2C33" w:rsidRDefault="006F2C33" w:rsidP="00F60BA3">
            <w:pPr>
              <w:jc w:val="center"/>
            </w:pPr>
            <w:r w:rsidRPr="00B87093">
              <w:rPr>
                <w:rFonts w:ascii="Times New Roman" w:eastAsia="Times New Roman" w:hAnsi="Times New Roman" w:cs="Times New Roman"/>
              </w:rPr>
              <w:t>Пожарный гидрант</w:t>
            </w:r>
          </w:p>
        </w:tc>
        <w:tc>
          <w:tcPr>
            <w:tcW w:w="3464" w:type="dxa"/>
          </w:tcPr>
          <w:p w:rsidR="006F2C33" w:rsidRPr="00385E44" w:rsidRDefault="004D390E"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угол ул. Гидростроителей и ул. Кубанская</w:t>
            </w:r>
          </w:p>
        </w:tc>
        <w:tc>
          <w:tcPr>
            <w:tcW w:w="2051"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6F2C33" w:rsidRPr="00385E44" w:rsidRDefault="006F2C33"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B36A79" w:rsidRPr="00385E44" w:rsidTr="004D390E">
        <w:trPr>
          <w:jc w:val="center"/>
        </w:trPr>
        <w:tc>
          <w:tcPr>
            <w:tcW w:w="795" w:type="dxa"/>
          </w:tcPr>
          <w:p w:rsidR="00B36A79" w:rsidRPr="004D390E" w:rsidRDefault="00B36A79" w:rsidP="00F60BA3">
            <w:pPr>
              <w:tabs>
                <w:tab w:val="left" w:pos="0"/>
              </w:tabs>
              <w:jc w:val="center"/>
              <w:rPr>
                <w:rFonts w:ascii="Times New Roman" w:eastAsia="Times New Roman" w:hAnsi="Times New Roman" w:cs="Times New Roman"/>
              </w:rPr>
            </w:pPr>
            <w:r w:rsidRPr="004D390E">
              <w:rPr>
                <w:rFonts w:ascii="Times New Roman" w:eastAsia="Times New Roman" w:hAnsi="Times New Roman" w:cs="Times New Roman"/>
              </w:rPr>
              <w:t>5</w:t>
            </w:r>
          </w:p>
        </w:tc>
        <w:tc>
          <w:tcPr>
            <w:tcW w:w="1831" w:type="dxa"/>
          </w:tcPr>
          <w:p w:rsidR="00B36A79" w:rsidRDefault="00B36A79" w:rsidP="00F60BA3">
            <w:pPr>
              <w:jc w:val="center"/>
            </w:pPr>
            <w:r w:rsidRPr="00B87093">
              <w:rPr>
                <w:rFonts w:ascii="Times New Roman" w:eastAsia="Times New Roman" w:hAnsi="Times New Roman" w:cs="Times New Roman"/>
              </w:rPr>
              <w:t>Пожарный гидрант</w:t>
            </w:r>
          </w:p>
        </w:tc>
        <w:tc>
          <w:tcPr>
            <w:tcW w:w="3464" w:type="dxa"/>
          </w:tcPr>
          <w:p w:rsidR="00B36A79" w:rsidRPr="00385E44" w:rsidRDefault="00B36A79"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ул. Заречная возле дома 12</w:t>
            </w:r>
          </w:p>
        </w:tc>
        <w:tc>
          <w:tcPr>
            <w:tcW w:w="2051"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B36A79" w:rsidRPr="00385E44" w:rsidTr="004D390E">
        <w:trPr>
          <w:jc w:val="center"/>
        </w:trPr>
        <w:tc>
          <w:tcPr>
            <w:tcW w:w="795" w:type="dxa"/>
          </w:tcPr>
          <w:p w:rsidR="00B36A79" w:rsidRPr="004D390E" w:rsidRDefault="00B36A79" w:rsidP="00F60BA3">
            <w:pPr>
              <w:tabs>
                <w:tab w:val="left" w:pos="0"/>
              </w:tabs>
              <w:jc w:val="center"/>
              <w:rPr>
                <w:rFonts w:ascii="Times New Roman" w:eastAsia="Times New Roman" w:hAnsi="Times New Roman" w:cs="Times New Roman"/>
              </w:rPr>
            </w:pPr>
            <w:r w:rsidRPr="004D390E">
              <w:rPr>
                <w:rFonts w:ascii="Times New Roman" w:eastAsia="Times New Roman" w:hAnsi="Times New Roman" w:cs="Times New Roman"/>
              </w:rPr>
              <w:t>6</w:t>
            </w:r>
          </w:p>
        </w:tc>
        <w:tc>
          <w:tcPr>
            <w:tcW w:w="1831" w:type="dxa"/>
          </w:tcPr>
          <w:p w:rsidR="00B36A79" w:rsidRDefault="00B36A79" w:rsidP="00F60BA3">
            <w:pPr>
              <w:jc w:val="center"/>
            </w:pPr>
            <w:r w:rsidRPr="00B87093">
              <w:rPr>
                <w:rFonts w:ascii="Times New Roman" w:eastAsia="Times New Roman" w:hAnsi="Times New Roman" w:cs="Times New Roman"/>
              </w:rPr>
              <w:t>Пожарный гидрант</w:t>
            </w:r>
          </w:p>
        </w:tc>
        <w:tc>
          <w:tcPr>
            <w:tcW w:w="3464" w:type="dxa"/>
          </w:tcPr>
          <w:p w:rsidR="00B36A79" w:rsidRPr="00385E44" w:rsidRDefault="00B36A79"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ул. Школьная, возле школы № 10</w:t>
            </w:r>
          </w:p>
        </w:tc>
        <w:tc>
          <w:tcPr>
            <w:tcW w:w="2051"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B36A79" w:rsidRPr="00385E44" w:rsidTr="004D390E">
        <w:trPr>
          <w:jc w:val="center"/>
        </w:trPr>
        <w:tc>
          <w:tcPr>
            <w:tcW w:w="795" w:type="dxa"/>
          </w:tcPr>
          <w:p w:rsidR="00B36A79" w:rsidRPr="004D390E" w:rsidRDefault="00B36A79" w:rsidP="00F60BA3">
            <w:pPr>
              <w:tabs>
                <w:tab w:val="left" w:pos="0"/>
              </w:tabs>
              <w:jc w:val="center"/>
              <w:rPr>
                <w:rFonts w:ascii="Times New Roman" w:eastAsia="Times New Roman" w:hAnsi="Times New Roman" w:cs="Times New Roman"/>
              </w:rPr>
            </w:pPr>
            <w:r w:rsidRPr="004D390E">
              <w:rPr>
                <w:rFonts w:ascii="Times New Roman" w:eastAsia="Times New Roman" w:hAnsi="Times New Roman" w:cs="Times New Roman"/>
              </w:rPr>
              <w:t>7</w:t>
            </w:r>
          </w:p>
        </w:tc>
        <w:tc>
          <w:tcPr>
            <w:tcW w:w="1831" w:type="dxa"/>
          </w:tcPr>
          <w:p w:rsidR="00B36A79" w:rsidRDefault="00B36A79" w:rsidP="00F60BA3">
            <w:pPr>
              <w:jc w:val="center"/>
            </w:pPr>
            <w:r w:rsidRPr="00B87093">
              <w:rPr>
                <w:rFonts w:ascii="Times New Roman" w:eastAsia="Times New Roman" w:hAnsi="Times New Roman" w:cs="Times New Roman"/>
              </w:rPr>
              <w:t>Пожарный гидрант</w:t>
            </w:r>
          </w:p>
        </w:tc>
        <w:tc>
          <w:tcPr>
            <w:tcW w:w="3464" w:type="dxa"/>
          </w:tcPr>
          <w:p w:rsidR="00B36A79" w:rsidRPr="00385E44" w:rsidRDefault="00B36A79" w:rsidP="004D390E">
            <w:pPr>
              <w:tabs>
                <w:tab w:val="left" w:pos="0"/>
              </w:tabs>
              <w:jc w:val="center"/>
              <w:rPr>
                <w:rFonts w:ascii="Times New Roman" w:eastAsia="Times New Roman" w:hAnsi="Times New Roman" w:cs="Times New Roman"/>
                <w:color w:val="000000"/>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xml:space="preserve">, угол ул. Школьная и 1-й </w:t>
            </w:r>
            <w:proofErr w:type="spellStart"/>
            <w:r>
              <w:rPr>
                <w:rFonts w:ascii="Times New Roman" w:eastAsia="Times New Roman" w:hAnsi="Times New Roman" w:cs="Times New Roman"/>
              </w:rPr>
              <w:t>пр-д</w:t>
            </w:r>
            <w:proofErr w:type="spellEnd"/>
            <w:r>
              <w:rPr>
                <w:rFonts w:ascii="Times New Roman" w:eastAsia="Times New Roman" w:hAnsi="Times New Roman" w:cs="Times New Roman"/>
              </w:rPr>
              <w:t xml:space="preserve"> Ленина</w:t>
            </w:r>
          </w:p>
        </w:tc>
        <w:tc>
          <w:tcPr>
            <w:tcW w:w="2051"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B36A79" w:rsidRPr="00385E44" w:rsidTr="004D390E">
        <w:trPr>
          <w:jc w:val="center"/>
        </w:trPr>
        <w:tc>
          <w:tcPr>
            <w:tcW w:w="795" w:type="dxa"/>
          </w:tcPr>
          <w:p w:rsidR="00B36A79" w:rsidRPr="004D390E" w:rsidRDefault="00B36A79" w:rsidP="00F60BA3">
            <w:pPr>
              <w:tabs>
                <w:tab w:val="left" w:pos="0"/>
              </w:tabs>
              <w:jc w:val="center"/>
              <w:rPr>
                <w:rFonts w:eastAsia="Times New Roman" w:cs="Times New Roman"/>
              </w:rPr>
            </w:pPr>
            <w:r>
              <w:rPr>
                <w:rFonts w:eastAsia="Times New Roman" w:cs="Times New Roman"/>
              </w:rPr>
              <w:t>8</w:t>
            </w:r>
          </w:p>
        </w:tc>
        <w:tc>
          <w:tcPr>
            <w:tcW w:w="1831" w:type="dxa"/>
          </w:tcPr>
          <w:p w:rsidR="00B36A79" w:rsidRPr="00B87093" w:rsidRDefault="00B36A79" w:rsidP="00F60BA3">
            <w:pPr>
              <w:jc w:val="center"/>
              <w:rPr>
                <w:rFonts w:eastAsia="Times New Roman" w:cs="Times New Roman"/>
              </w:rPr>
            </w:pPr>
            <w:r w:rsidRPr="00B87093">
              <w:rPr>
                <w:rFonts w:ascii="Times New Roman" w:eastAsia="Times New Roman" w:hAnsi="Times New Roman" w:cs="Times New Roman"/>
              </w:rPr>
              <w:t>Пожарный гидрант</w:t>
            </w:r>
          </w:p>
        </w:tc>
        <w:tc>
          <w:tcPr>
            <w:tcW w:w="3464" w:type="dxa"/>
          </w:tcPr>
          <w:p w:rsidR="00B36A79" w:rsidRDefault="00B36A79" w:rsidP="004D390E">
            <w:pPr>
              <w:tabs>
                <w:tab w:val="left" w:pos="0"/>
              </w:tabs>
              <w:jc w:val="center"/>
              <w:rPr>
                <w:rFonts w:eastAsia="Times New Roman" w:cs="Times New Roman"/>
              </w:rPr>
            </w:pPr>
            <w:proofErr w:type="spellStart"/>
            <w:r>
              <w:rPr>
                <w:rFonts w:ascii="Times New Roman" w:eastAsia="Times New Roman" w:hAnsi="Times New Roman" w:cs="Times New Roman"/>
              </w:rPr>
              <w:t>пгт</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Тлюстенхабль</w:t>
            </w:r>
            <w:proofErr w:type="spellEnd"/>
            <w:r>
              <w:rPr>
                <w:rFonts w:ascii="Times New Roman" w:eastAsia="Times New Roman" w:hAnsi="Times New Roman" w:cs="Times New Roman"/>
              </w:rPr>
              <w:t xml:space="preserve">, угол ул. Ленина и ул. </w:t>
            </w:r>
            <w:proofErr w:type="spellStart"/>
            <w:r>
              <w:rPr>
                <w:rFonts w:ascii="Times New Roman" w:eastAsia="Times New Roman" w:hAnsi="Times New Roman" w:cs="Times New Roman"/>
              </w:rPr>
              <w:t>Андрухаева</w:t>
            </w:r>
            <w:proofErr w:type="spellEnd"/>
          </w:p>
        </w:tc>
        <w:tc>
          <w:tcPr>
            <w:tcW w:w="2051"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c>
          <w:tcPr>
            <w:tcW w:w="1995" w:type="dxa"/>
          </w:tcPr>
          <w:p w:rsidR="00B36A79" w:rsidRPr="00385E44" w:rsidRDefault="00B36A79" w:rsidP="00F60BA3">
            <w:pPr>
              <w:tabs>
                <w:tab w:val="left" w:pos="0"/>
              </w:tabs>
              <w:jc w:val="center"/>
              <w:rPr>
                <w:rFonts w:ascii="Times New Roman" w:eastAsia="Times New Roman" w:hAnsi="Times New Roman" w:cs="Times New Roman"/>
              </w:rPr>
            </w:pPr>
            <w:r>
              <w:rPr>
                <w:rFonts w:ascii="Times New Roman" w:eastAsia="Times New Roman" w:hAnsi="Times New Roman" w:cs="Times New Roman"/>
              </w:rPr>
              <w:t>-</w:t>
            </w:r>
          </w:p>
        </w:tc>
      </w:tr>
      <w:tr w:rsidR="00B36A79" w:rsidRPr="00385E44" w:rsidTr="004D390E">
        <w:trPr>
          <w:jc w:val="center"/>
        </w:trPr>
        <w:tc>
          <w:tcPr>
            <w:tcW w:w="795" w:type="dxa"/>
          </w:tcPr>
          <w:p w:rsidR="00B36A79" w:rsidRPr="00B36A79" w:rsidRDefault="00B36A79" w:rsidP="00F60BA3">
            <w:pPr>
              <w:tabs>
                <w:tab w:val="left" w:pos="0"/>
              </w:tabs>
              <w:jc w:val="center"/>
              <w:rPr>
                <w:rFonts w:ascii="Times New Roman" w:eastAsia="Times New Roman" w:hAnsi="Times New Roman" w:cs="Times New Roman"/>
              </w:rPr>
            </w:pPr>
            <w:r w:rsidRPr="00B36A79">
              <w:rPr>
                <w:rFonts w:ascii="Times New Roman" w:eastAsia="Times New Roman" w:hAnsi="Times New Roman" w:cs="Times New Roman"/>
              </w:rPr>
              <w:t>9</w:t>
            </w:r>
          </w:p>
        </w:tc>
        <w:tc>
          <w:tcPr>
            <w:tcW w:w="1831" w:type="dxa"/>
          </w:tcPr>
          <w:p w:rsidR="00B36A79" w:rsidRPr="00B36A79" w:rsidRDefault="00B36A79" w:rsidP="00F60BA3">
            <w:pPr>
              <w:jc w:val="center"/>
              <w:rPr>
                <w:rFonts w:ascii="Times New Roman" w:eastAsia="Times New Roman" w:hAnsi="Times New Roman" w:cs="Times New Roman"/>
              </w:rPr>
            </w:pPr>
            <w:r w:rsidRPr="00B36A79">
              <w:rPr>
                <w:rFonts w:ascii="Times New Roman" w:eastAsia="Times New Roman" w:hAnsi="Times New Roman" w:cs="Times New Roman"/>
              </w:rPr>
              <w:t>Пожарный водоем</w:t>
            </w:r>
          </w:p>
        </w:tc>
        <w:tc>
          <w:tcPr>
            <w:tcW w:w="3464" w:type="dxa"/>
          </w:tcPr>
          <w:p w:rsidR="00B36A79" w:rsidRPr="00B36A79" w:rsidRDefault="00B36A79" w:rsidP="004D390E">
            <w:pPr>
              <w:tabs>
                <w:tab w:val="left" w:pos="0"/>
              </w:tabs>
              <w:jc w:val="center"/>
              <w:rPr>
                <w:rFonts w:ascii="Times New Roman" w:eastAsia="Times New Roman" w:hAnsi="Times New Roman" w:cs="Times New Roman"/>
              </w:rPr>
            </w:pPr>
            <w:r w:rsidRPr="00B36A79">
              <w:rPr>
                <w:rFonts w:ascii="Times New Roman" w:eastAsia="Times New Roman" w:hAnsi="Times New Roman" w:cs="Times New Roman"/>
              </w:rPr>
              <w:t xml:space="preserve">Территория </w:t>
            </w:r>
            <w:proofErr w:type="spellStart"/>
            <w:r w:rsidRPr="00B36A79">
              <w:rPr>
                <w:rFonts w:ascii="Times New Roman" w:eastAsia="Times New Roman" w:hAnsi="Times New Roman" w:cs="Times New Roman"/>
              </w:rPr>
              <w:t>Рыбзавода</w:t>
            </w:r>
            <w:proofErr w:type="spellEnd"/>
            <w:r w:rsidRPr="00B36A79">
              <w:rPr>
                <w:rFonts w:ascii="Times New Roman" w:eastAsia="Times New Roman" w:hAnsi="Times New Roman" w:cs="Times New Roman"/>
              </w:rPr>
              <w:t xml:space="preserve"> возле а. </w:t>
            </w:r>
            <w:proofErr w:type="spellStart"/>
            <w:r w:rsidRPr="00B36A79">
              <w:rPr>
                <w:rFonts w:ascii="Times New Roman" w:eastAsia="Times New Roman" w:hAnsi="Times New Roman" w:cs="Times New Roman"/>
              </w:rPr>
              <w:t>Тугургой</w:t>
            </w:r>
            <w:proofErr w:type="spellEnd"/>
          </w:p>
        </w:tc>
        <w:tc>
          <w:tcPr>
            <w:tcW w:w="2051" w:type="dxa"/>
          </w:tcPr>
          <w:p w:rsidR="00B36A79" w:rsidRPr="00B36A79" w:rsidRDefault="00B36A79" w:rsidP="00F60BA3">
            <w:pPr>
              <w:tabs>
                <w:tab w:val="left" w:pos="0"/>
              </w:tabs>
              <w:jc w:val="center"/>
              <w:rPr>
                <w:rFonts w:ascii="Times New Roman" w:eastAsia="Times New Roman" w:hAnsi="Times New Roman" w:cs="Times New Roman"/>
              </w:rPr>
            </w:pPr>
            <w:r w:rsidRPr="00B36A79">
              <w:rPr>
                <w:rFonts w:ascii="Times New Roman" w:eastAsia="Times New Roman" w:hAnsi="Times New Roman" w:cs="Times New Roman"/>
              </w:rPr>
              <w:t>-</w:t>
            </w:r>
          </w:p>
        </w:tc>
        <w:tc>
          <w:tcPr>
            <w:tcW w:w="1995" w:type="dxa"/>
          </w:tcPr>
          <w:p w:rsidR="00B36A79" w:rsidRPr="00B36A79" w:rsidRDefault="00B36A79" w:rsidP="00F60BA3">
            <w:pPr>
              <w:tabs>
                <w:tab w:val="left" w:pos="0"/>
              </w:tabs>
              <w:jc w:val="center"/>
              <w:rPr>
                <w:rFonts w:ascii="Times New Roman" w:eastAsia="Times New Roman" w:hAnsi="Times New Roman" w:cs="Times New Roman"/>
              </w:rPr>
            </w:pPr>
            <w:r w:rsidRPr="00B36A79">
              <w:rPr>
                <w:rFonts w:ascii="Times New Roman" w:eastAsia="Times New Roman" w:hAnsi="Times New Roman" w:cs="Times New Roman"/>
              </w:rPr>
              <w:t>1200</w:t>
            </w:r>
          </w:p>
        </w:tc>
      </w:tr>
    </w:tbl>
    <w:p w:rsidR="006F2C33" w:rsidRDefault="006F2C33" w:rsidP="00234211">
      <w:pPr>
        <w:widowControl w:val="0"/>
        <w:tabs>
          <w:tab w:val="left" w:pos="709"/>
        </w:tabs>
        <w:spacing w:line="276" w:lineRule="auto"/>
        <w:jc w:val="both"/>
        <w:rPr>
          <w:sz w:val="26"/>
          <w:szCs w:val="26"/>
        </w:rPr>
      </w:pPr>
    </w:p>
    <w:p w:rsidR="006F2C33" w:rsidRDefault="006F2C33" w:rsidP="00234211">
      <w:pPr>
        <w:widowControl w:val="0"/>
        <w:tabs>
          <w:tab w:val="left" w:pos="709"/>
        </w:tabs>
        <w:spacing w:line="276" w:lineRule="auto"/>
        <w:jc w:val="both"/>
        <w:rPr>
          <w:sz w:val="26"/>
          <w:szCs w:val="26"/>
        </w:rPr>
      </w:pPr>
    </w:p>
    <w:p w:rsidR="004B1859" w:rsidRPr="00873E3A" w:rsidRDefault="004B1859" w:rsidP="00234211">
      <w:pPr>
        <w:spacing w:line="276" w:lineRule="auto"/>
        <w:rPr>
          <w:b/>
          <w:sz w:val="26"/>
          <w:szCs w:val="26"/>
        </w:rPr>
      </w:pPr>
      <w:r w:rsidRPr="00873E3A">
        <w:rPr>
          <w:b/>
          <w:sz w:val="26"/>
          <w:szCs w:val="26"/>
        </w:rPr>
        <w:t>Направления развития</w:t>
      </w:r>
    </w:p>
    <w:p w:rsidR="004B1859" w:rsidRPr="00873E3A" w:rsidRDefault="004B1859" w:rsidP="00234211">
      <w:pPr>
        <w:spacing w:line="276" w:lineRule="auto"/>
        <w:ind w:firstLine="709"/>
        <w:jc w:val="both"/>
        <w:rPr>
          <w:color w:val="000000"/>
          <w:sz w:val="26"/>
          <w:szCs w:val="26"/>
        </w:rPr>
      </w:pPr>
      <w:r w:rsidRPr="00873E3A">
        <w:rPr>
          <w:color w:val="000000"/>
          <w:sz w:val="26"/>
          <w:szCs w:val="26"/>
        </w:rPr>
        <w:t>Мероприятия, проводимые органами местного самоуправления по обеспечению безопасности при техногенных пожарах</w:t>
      </w:r>
      <w:r w:rsidRPr="00814FA8">
        <w:rPr>
          <w:color w:val="000000"/>
          <w:sz w:val="26"/>
          <w:szCs w:val="26"/>
        </w:rPr>
        <w:t xml:space="preserve"> </w:t>
      </w:r>
      <w:r w:rsidRPr="00873E3A">
        <w:rPr>
          <w:color w:val="000000"/>
          <w:sz w:val="26"/>
          <w:szCs w:val="26"/>
        </w:rPr>
        <w:t>должны состоять из:</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создание финансовых резервов и накопление муниципальных запасов материальных ресурсов;</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приведение в надлежащее состояние источников противопожарного водоснабжения, обеспечения проезда к зданиям, сооружениям и открытым водоемам;</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доведение до населения сигналов экстренной эвакуации и порядок действий по ним (пункты сбора, места временного размещения).</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Требования пожарной безопасности при градостроительной деятельности должны соответствовать Федеральному закону от 22.07.2008 № 123-ФЗ «Технический регламент о требованиях пожарной безопасности» (раздел 2, глава 15) и учитывать:</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размещение </w:t>
      </w:r>
      <w:proofErr w:type="spellStart"/>
      <w:r w:rsidRPr="00873E3A">
        <w:rPr>
          <w:color w:val="000000"/>
          <w:sz w:val="26"/>
          <w:szCs w:val="26"/>
        </w:rPr>
        <w:t>пожаровзрывоопасных</w:t>
      </w:r>
      <w:proofErr w:type="spellEnd"/>
      <w:r w:rsidRPr="00873E3A">
        <w:rPr>
          <w:color w:val="000000"/>
          <w:sz w:val="26"/>
          <w:szCs w:val="26"/>
        </w:rPr>
        <w:t xml:space="preserve"> объектов на территории поселения; </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производственные и коммунальные объекты </w:t>
      </w:r>
      <w:proofErr w:type="spellStart"/>
      <w:r w:rsidRPr="00873E3A">
        <w:rPr>
          <w:color w:val="000000"/>
          <w:sz w:val="26"/>
          <w:szCs w:val="26"/>
        </w:rPr>
        <w:t>пожаровзрывоопасного</w:t>
      </w:r>
      <w:proofErr w:type="spellEnd"/>
      <w:r w:rsidRPr="00873E3A">
        <w:rPr>
          <w:color w:val="000000"/>
          <w:sz w:val="26"/>
          <w:szCs w:val="26"/>
        </w:rPr>
        <w:t xml:space="preserve"> характера предусматриваются, как правило, за границами населенных пунктов или с учетом воздействия опасных факторов пожара на соседние объекты защиты и другие;</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вопросы подъезда пожарных автомобилей к сельским населенным пунктам с постоянным пребыванием жителей учитываются при проектировании транспортной инфраструктуры (автомобильные дороги) по территории поселения; подъезды к </w:t>
      </w:r>
      <w:r w:rsidRPr="00873E3A">
        <w:rPr>
          <w:color w:val="000000"/>
          <w:sz w:val="26"/>
          <w:szCs w:val="26"/>
        </w:rPr>
        <w:lastRenderedPageBreak/>
        <w:t>зданиям, сооружениям и строениям общественного, жилого, производственно-коммунального назначения должны проектироваться в соответствии с регламентами на стадии разработки проектов планировки территории населенных пунктов;</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на территориях и производственных объектов должны размещаться источники наружного противопожарного водоснабжения в соответствии с действующими нормами: наружные водопроводные сети с пожарными гидрантами и водные объекты, используемые для целей пожаротушения; допускается не предусматривать водоснабжение для наружного пожаротушения в населенных пунктах с количеством жителей до 50 человек, а также в ряде регламентированных отдельно стоящих учреждений обслуживания населения, производственных и сельскохозяйственных зданий и сооружений; вопросы детального проектирования наружного противопожарного водоснабжения решаются на стадии разработки проектов планировки;</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на территории всех населенных пунктов должно быть обеспечено устройство открытых водоемов (прудов, обводных карьеров и других) для хранения воды с возможностью их использования в противопожарных целях.</w:t>
      </w:r>
    </w:p>
    <w:p w:rsidR="004B1859" w:rsidRPr="00873E3A" w:rsidRDefault="004B1859" w:rsidP="00234211">
      <w:pPr>
        <w:spacing w:line="276" w:lineRule="auto"/>
        <w:ind w:firstLine="709"/>
        <w:jc w:val="both"/>
        <w:rPr>
          <w:color w:val="000000"/>
          <w:sz w:val="26"/>
          <w:szCs w:val="26"/>
        </w:rPr>
      </w:pPr>
      <w:r w:rsidRPr="00873E3A">
        <w:rPr>
          <w:color w:val="000000"/>
          <w:sz w:val="26"/>
          <w:szCs w:val="26"/>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rsidR="004B1859" w:rsidRPr="00873E3A" w:rsidRDefault="004B1859" w:rsidP="00234211">
      <w:pPr>
        <w:spacing w:line="276" w:lineRule="auto"/>
        <w:ind w:firstLine="709"/>
        <w:jc w:val="both"/>
        <w:rPr>
          <w:color w:val="000000"/>
          <w:sz w:val="26"/>
          <w:szCs w:val="26"/>
        </w:rPr>
      </w:pPr>
      <w:r w:rsidRPr="00873E3A">
        <w:rPr>
          <w:color w:val="000000"/>
          <w:sz w:val="26"/>
          <w:szCs w:val="26"/>
        </w:rPr>
        <w:t xml:space="preserve">При угрозе </w:t>
      </w:r>
      <w:r w:rsidR="0021379D">
        <w:rPr>
          <w:color w:val="000000"/>
          <w:sz w:val="26"/>
          <w:szCs w:val="26"/>
        </w:rPr>
        <w:t>ландшафтных (природных)</w:t>
      </w:r>
      <w:r w:rsidRPr="00873E3A">
        <w:rPr>
          <w:color w:val="000000"/>
          <w:sz w:val="26"/>
          <w:szCs w:val="26"/>
        </w:rPr>
        <w:t xml:space="preserve"> пожаров для смягчения последствий опасных природных явлений необходимо применять следующие предупредительные меры:</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проверка состояния противопожарной безопасности, готовности противопожарных средств защиты на объектах экономики, в населенных пунктах;</w:t>
      </w:r>
    </w:p>
    <w:p w:rsidR="0021379D"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поддерживание </w:t>
      </w:r>
      <w:proofErr w:type="spellStart"/>
      <w:r w:rsidRPr="00873E3A">
        <w:rPr>
          <w:color w:val="000000"/>
          <w:sz w:val="26"/>
          <w:szCs w:val="26"/>
        </w:rPr>
        <w:t>пожаро-защитной</w:t>
      </w:r>
      <w:proofErr w:type="spellEnd"/>
      <w:r w:rsidR="00E563DD">
        <w:rPr>
          <w:color w:val="000000"/>
          <w:sz w:val="26"/>
          <w:szCs w:val="26"/>
        </w:rPr>
        <w:t xml:space="preserve"> полосы</w:t>
      </w:r>
      <w:r w:rsidR="0021379D">
        <w:rPr>
          <w:color w:val="000000"/>
          <w:sz w:val="26"/>
          <w:szCs w:val="26"/>
        </w:rPr>
        <w:t>;</w:t>
      </w:r>
      <w:r w:rsidRPr="00873E3A">
        <w:rPr>
          <w:color w:val="000000"/>
          <w:sz w:val="26"/>
          <w:szCs w:val="26"/>
        </w:rPr>
        <w:t xml:space="preserve"> </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соблюдение технологических норм перевозки и хранения </w:t>
      </w:r>
      <w:proofErr w:type="spellStart"/>
      <w:r w:rsidRPr="00873E3A">
        <w:rPr>
          <w:color w:val="000000"/>
          <w:sz w:val="26"/>
          <w:szCs w:val="26"/>
        </w:rPr>
        <w:t>пожаро-взрывоопасных</w:t>
      </w:r>
      <w:proofErr w:type="spellEnd"/>
      <w:r w:rsidRPr="00873E3A">
        <w:rPr>
          <w:color w:val="000000"/>
          <w:sz w:val="26"/>
          <w:szCs w:val="26"/>
        </w:rPr>
        <w:t xml:space="preserve"> веществ;</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информирование населения о нормах противопожарной безопасности в лесу и в быту;</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создание резерва материальных и финансовых средств.</w:t>
      </w:r>
    </w:p>
    <w:p w:rsidR="004B1859" w:rsidRPr="00873E3A" w:rsidRDefault="004B1859" w:rsidP="00234211">
      <w:pPr>
        <w:spacing w:line="276" w:lineRule="auto"/>
        <w:ind w:firstLine="709"/>
        <w:jc w:val="both"/>
        <w:rPr>
          <w:color w:val="000000"/>
          <w:sz w:val="26"/>
          <w:szCs w:val="26"/>
        </w:rPr>
      </w:pPr>
      <w:r w:rsidRPr="00873E3A">
        <w:rPr>
          <w:color w:val="000000"/>
          <w:sz w:val="26"/>
          <w:szCs w:val="26"/>
        </w:rPr>
        <w:t>Мероприятия, проводимые органами местного самоуправления по обеспечению пожарной безопасности, должны состоять из:</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проведение заседания комиссии по чрезвычайным ситуациям по вопросу готовности к пожароопасному сезону;</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 xml:space="preserve">организация </w:t>
      </w:r>
      <w:proofErr w:type="spellStart"/>
      <w:r w:rsidRPr="00873E3A">
        <w:rPr>
          <w:color w:val="000000"/>
          <w:sz w:val="26"/>
          <w:szCs w:val="26"/>
        </w:rPr>
        <w:t>подворового</w:t>
      </w:r>
      <w:proofErr w:type="spellEnd"/>
      <w:r w:rsidRPr="00873E3A">
        <w:rPr>
          <w:color w:val="000000"/>
          <w:sz w:val="26"/>
          <w:szCs w:val="26"/>
        </w:rPr>
        <w:t xml:space="preserve"> распределения пожарного инвентаря в отдаленных населенных пунктах;</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организация работ по содержанию дорожной сети;</w:t>
      </w:r>
    </w:p>
    <w:p w:rsidR="004B1859" w:rsidRPr="00873E3A"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системное информирование населения через средства массовой информации о пожарной обстановке в лесах;</w:t>
      </w:r>
    </w:p>
    <w:p w:rsidR="004B1859" w:rsidRDefault="004B1859" w:rsidP="00234211">
      <w:pPr>
        <w:spacing w:line="276" w:lineRule="auto"/>
        <w:ind w:firstLine="425"/>
        <w:jc w:val="both"/>
        <w:rPr>
          <w:color w:val="000000"/>
          <w:sz w:val="26"/>
          <w:szCs w:val="26"/>
        </w:rPr>
      </w:pPr>
      <w:r w:rsidRPr="00873E3A">
        <w:rPr>
          <w:color w:val="000000"/>
          <w:sz w:val="26"/>
          <w:szCs w:val="26"/>
        </w:rPr>
        <w:t>−</w:t>
      </w:r>
      <w:r w:rsidRPr="00873E3A">
        <w:rPr>
          <w:color w:val="000000"/>
          <w:sz w:val="26"/>
          <w:szCs w:val="26"/>
        </w:rPr>
        <w:tab/>
        <w:t>регулярное уточнение планов действий по предупреждению и ликвидации природных пожаров, эвакуации населения из зон особого риска.</w:t>
      </w:r>
    </w:p>
    <w:p w:rsidR="00632B4F" w:rsidRDefault="00632B4F" w:rsidP="005555FA">
      <w:pPr>
        <w:widowControl w:val="0"/>
        <w:spacing w:line="276" w:lineRule="auto"/>
        <w:ind w:firstLine="709"/>
        <w:jc w:val="center"/>
        <w:rPr>
          <w:rFonts w:cs="Times New Roman"/>
          <w:b/>
          <w:sz w:val="28"/>
          <w:szCs w:val="28"/>
        </w:rPr>
      </w:pPr>
    </w:p>
    <w:p w:rsidR="00632B4F" w:rsidRPr="007E240D" w:rsidRDefault="00632B4F" w:rsidP="005555FA">
      <w:pPr>
        <w:spacing w:line="276" w:lineRule="auto"/>
        <w:rPr>
          <w:rFonts w:eastAsia="Calibri"/>
        </w:rPr>
      </w:pPr>
    </w:p>
    <w:p w:rsidR="005F431E" w:rsidRDefault="005F431E" w:rsidP="005F431E">
      <w:pPr>
        <w:spacing w:line="276" w:lineRule="auto"/>
        <w:jc w:val="center"/>
        <w:rPr>
          <w:b/>
        </w:rPr>
      </w:pPr>
      <w:r>
        <w:rPr>
          <w:b/>
        </w:rPr>
        <w:t>1</w:t>
      </w:r>
      <w:r w:rsidR="00653A8E">
        <w:rPr>
          <w:b/>
        </w:rPr>
        <w:t>0</w:t>
      </w:r>
      <w:r>
        <w:rPr>
          <w:b/>
        </w:rPr>
        <w:t>. ОХРАНА ОКРУЖАЮЩЕЙ СРЕДЫ.</w:t>
      </w:r>
    </w:p>
    <w:p w:rsidR="005F431E" w:rsidRPr="005F431E" w:rsidRDefault="005F431E" w:rsidP="005F431E">
      <w:pPr>
        <w:pStyle w:val="S31"/>
        <w:numPr>
          <w:ilvl w:val="0"/>
          <w:numId w:val="0"/>
        </w:numPr>
        <w:tabs>
          <w:tab w:val="clear" w:pos="1800"/>
        </w:tabs>
        <w:suppressAutoHyphens w:val="0"/>
        <w:snapToGrid w:val="0"/>
        <w:spacing w:before="120" w:after="60" w:line="240" w:lineRule="auto"/>
        <w:jc w:val="left"/>
        <w:rPr>
          <w:b/>
          <w:bCs/>
          <w:u w:val="none"/>
        </w:rPr>
      </w:pPr>
      <w:bookmarkStart w:id="59" w:name="_Toc190338216"/>
      <w:r w:rsidRPr="005F431E">
        <w:rPr>
          <w:b/>
          <w:bCs/>
          <w:u w:val="none"/>
        </w:rPr>
        <w:t xml:space="preserve">          Зоны с особыми условиями использования территории</w:t>
      </w:r>
      <w:bookmarkEnd w:id="59"/>
      <w:r>
        <w:rPr>
          <w:b/>
          <w:bCs/>
          <w:u w:val="none"/>
        </w:rPr>
        <w:t>.</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xml:space="preserve">В соответствии с Градостроительным кодексом РФ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B9295A">
        <w:rPr>
          <w:rFonts w:ascii="Times New Roman" w:cs="Times New Roman"/>
          <w:sz w:val="24"/>
          <w:szCs w:val="24"/>
        </w:rPr>
        <w:t>приаэродромная</w:t>
      </w:r>
      <w:proofErr w:type="spellEnd"/>
      <w:r w:rsidRPr="00B9295A">
        <w:rPr>
          <w:rFonts w:ascii="Times New Roman" w:cs="Times New Roman"/>
          <w:sz w:val="24"/>
          <w:szCs w:val="24"/>
        </w:rPr>
        <w:t xml:space="preserve"> территория, иные зоны, устанавливаемые в соответствии с </w:t>
      </w:r>
      <w:hyperlink r:id="rId16" w:anchor="dst1863" w:history="1">
        <w:r w:rsidRPr="00B9295A">
          <w:rPr>
            <w:rFonts w:ascii="Times New Roman" w:cs="Times New Roman"/>
            <w:sz w:val="24"/>
            <w:szCs w:val="24"/>
          </w:rPr>
          <w:t>законодательством</w:t>
        </w:r>
      </w:hyperlink>
      <w:r w:rsidRPr="00B9295A">
        <w:rPr>
          <w:rFonts w:ascii="Times New Roman" w:cs="Times New Roman"/>
          <w:sz w:val="24"/>
          <w:szCs w:val="24"/>
        </w:rPr>
        <w:t xml:space="preserve"> Российской Федерации.</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1. Зоны с особыми условиями использования территорий устанавливаются в следующих целях:</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1) защита жизни и здоровья граждан;</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2) безопасная эксплуатация объектов транспорта, связи, энергетики, объектов обороны страны и безопасности государства;</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3) обеспечение сохранности объектов культурного наследия;</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5) обеспечение обороны страны и безопасности государства.</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xml:space="preserve">2. В целях, предусмотренных </w:t>
      </w:r>
      <w:hyperlink r:id="rId17" w:anchor="dst1855" w:history="1">
        <w:r w:rsidRPr="00B9295A">
          <w:rPr>
            <w:rFonts w:ascii="Times New Roman" w:cs="Times New Roman"/>
            <w:sz w:val="24"/>
            <w:szCs w:val="24"/>
          </w:rPr>
          <w:t>пунктом 1</w:t>
        </w:r>
      </w:hyperlink>
      <w:r w:rsidRPr="00B9295A">
        <w:rPr>
          <w:rFonts w:ascii="Times New Roman" w:cs="Times New Roman"/>
          <w:sz w:val="24"/>
          <w:szCs w:val="24"/>
        </w:rPr>
        <w:t xml:space="preserve"> статьи 104 Земельного кодекса РФ,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xml:space="preserve">К зонам с особыми условиями использования территорий на территории </w:t>
      </w:r>
      <w:proofErr w:type="spellStart"/>
      <w:r w:rsidR="00A64C94">
        <w:rPr>
          <w:rFonts w:ascii="Times New Roman" w:cs="Times New Roman"/>
          <w:sz w:val="24"/>
          <w:szCs w:val="24"/>
        </w:rPr>
        <w:t>Тлюстенхабльского</w:t>
      </w:r>
      <w:proofErr w:type="spellEnd"/>
      <w:r w:rsidRPr="00B9295A">
        <w:rPr>
          <w:rFonts w:ascii="Times New Roman" w:cs="Times New Roman"/>
          <w:sz w:val="24"/>
          <w:szCs w:val="24"/>
        </w:rPr>
        <w:t xml:space="preserve"> </w:t>
      </w:r>
      <w:r w:rsidR="00C22785">
        <w:rPr>
          <w:rFonts w:ascii="Times New Roman" w:cs="Times New Roman"/>
          <w:sz w:val="24"/>
          <w:szCs w:val="24"/>
        </w:rPr>
        <w:t>городского</w:t>
      </w:r>
      <w:r w:rsidRPr="00B9295A">
        <w:rPr>
          <w:rFonts w:ascii="Times New Roman" w:cs="Times New Roman"/>
          <w:sz w:val="24"/>
          <w:szCs w:val="24"/>
        </w:rPr>
        <w:t xml:space="preserve"> поселения отнесены: </w:t>
      </w:r>
    </w:p>
    <w:p w:rsidR="00B9295A" w:rsidRPr="00B9295A" w:rsidRDefault="00B9295A" w:rsidP="00A64C94">
      <w:pPr>
        <w:pStyle w:val="1f2"/>
        <w:spacing w:before="0" w:after="0" w:line="276" w:lineRule="auto"/>
        <w:rPr>
          <w:rFonts w:ascii="Times New Roman" w:cs="Times New Roman"/>
          <w:sz w:val="24"/>
          <w:szCs w:val="24"/>
        </w:rPr>
      </w:pPr>
      <w:r w:rsidRPr="00B9295A">
        <w:rPr>
          <w:rFonts w:ascii="Times New Roman" w:cs="Times New Roman"/>
          <w:sz w:val="24"/>
          <w:szCs w:val="24"/>
        </w:rPr>
        <w:t>- водоохранная зона, прибрежная защитная полоса и береговая полоса;</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придорожные полосы автомобильных дорог;</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санитарно-защитные зоны;</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зоны санитарной охраны источников питьевого и хозяйственно-бытового водоснабжения;</w:t>
      </w:r>
    </w:p>
    <w:p w:rsidR="00B9295A" w:rsidRPr="00B9295A" w:rsidRDefault="00B9295A" w:rsidP="005555FA">
      <w:pPr>
        <w:pStyle w:val="1f2"/>
        <w:spacing w:before="0" w:after="0" w:line="276" w:lineRule="auto"/>
        <w:rPr>
          <w:rFonts w:ascii="Times New Roman" w:cs="Times New Roman"/>
          <w:sz w:val="24"/>
          <w:szCs w:val="24"/>
        </w:rPr>
      </w:pPr>
      <w:r w:rsidRPr="00B9295A">
        <w:rPr>
          <w:rFonts w:ascii="Times New Roman" w:cs="Times New Roman"/>
          <w:sz w:val="24"/>
          <w:szCs w:val="24"/>
        </w:rPr>
        <w:t>- санитарно-защитная зона от кладбища;</w:t>
      </w:r>
    </w:p>
    <w:p w:rsidR="00C22785" w:rsidRDefault="00B9295A" w:rsidP="00C22785">
      <w:pPr>
        <w:pStyle w:val="1f2"/>
        <w:spacing w:before="0" w:after="0" w:line="276" w:lineRule="auto"/>
        <w:rPr>
          <w:rFonts w:ascii="Times New Roman" w:cs="Times New Roman"/>
          <w:sz w:val="24"/>
          <w:szCs w:val="24"/>
        </w:rPr>
      </w:pPr>
      <w:r w:rsidRPr="00B9295A">
        <w:rPr>
          <w:rFonts w:ascii="Times New Roman" w:cs="Times New Roman"/>
          <w:sz w:val="24"/>
          <w:szCs w:val="24"/>
        </w:rPr>
        <w:t>- санитарно-защитная зона АЗС</w:t>
      </w:r>
      <w:r w:rsidR="00C22785">
        <w:rPr>
          <w:rFonts w:ascii="Times New Roman" w:cs="Times New Roman"/>
          <w:sz w:val="24"/>
          <w:szCs w:val="24"/>
        </w:rPr>
        <w:t>.</w:t>
      </w:r>
    </w:p>
    <w:p w:rsidR="00C22785" w:rsidRDefault="00C22785" w:rsidP="00C22785">
      <w:pPr>
        <w:pStyle w:val="1f2"/>
        <w:spacing w:before="0" w:after="0" w:line="276" w:lineRule="auto"/>
        <w:rPr>
          <w:rFonts w:ascii="Times New Roman" w:cs="Times New Roman"/>
          <w:sz w:val="24"/>
          <w:szCs w:val="24"/>
        </w:rPr>
      </w:pPr>
      <w:r w:rsidRPr="00C22785">
        <w:rPr>
          <w:rFonts w:ascii="Times New Roman" w:cs="Times New Roman"/>
          <w:sz w:val="24"/>
          <w:szCs w:val="24"/>
        </w:rPr>
        <w:lastRenderedPageBreak/>
        <w:t>С наличием зон с особыми условиями использования территорий связаны градостроительные ограничения на территории поселения.</w:t>
      </w:r>
    </w:p>
    <w:p w:rsidR="00C22785" w:rsidRDefault="00C22785" w:rsidP="00C22785">
      <w:pPr>
        <w:pStyle w:val="S31"/>
        <w:numPr>
          <w:ilvl w:val="0"/>
          <w:numId w:val="0"/>
        </w:numPr>
        <w:tabs>
          <w:tab w:val="clear" w:pos="1800"/>
        </w:tabs>
        <w:suppressAutoHyphens w:val="0"/>
        <w:snapToGrid w:val="0"/>
        <w:spacing w:before="120" w:after="60" w:line="240" w:lineRule="auto"/>
        <w:jc w:val="left"/>
        <w:rPr>
          <w:b/>
          <w:bCs/>
          <w:u w:val="none"/>
        </w:rPr>
      </w:pPr>
      <w:bookmarkStart w:id="60" w:name="_Toc190338217"/>
    </w:p>
    <w:p w:rsidR="00C22785" w:rsidRDefault="00C22785" w:rsidP="00C22785">
      <w:pPr>
        <w:pStyle w:val="S31"/>
        <w:numPr>
          <w:ilvl w:val="0"/>
          <w:numId w:val="0"/>
        </w:numPr>
        <w:tabs>
          <w:tab w:val="clear" w:pos="1800"/>
        </w:tabs>
        <w:suppressAutoHyphens w:val="0"/>
        <w:snapToGrid w:val="0"/>
        <w:spacing w:before="120" w:after="60" w:line="240" w:lineRule="auto"/>
        <w:jc w:val="left"/>
        <w:rPr>
          <w:b/>
          <w:bCs/>
          <w:u w:val="none"/>
        </w:rPr>
      </w:pPr>
      <w:r w:rsidRPr="00C22785">
        <w:rPr>
          <w:b/>
          <w:bCs/>
          <w:u w:val="none"/>
        </w:rPr>
        <w:t>Санитарно-защитные зоны</w:t>
      </w:r>
      <w:bookmarkEnd w:id="60"/>
    </w:p>
    <w:p w:rsidR="00C22785" w:rsidRDefault="00C22785" w:rsidP="00C22785">
      <w:pPr>
        <w:pStyle w:val="S5"/>
        <w:spacing w:line="276" w:lineRule="auto"/>
      </w:pPr>
      <w:r>
        <w:t>Согласно СанПиН 2.2.1/2.1.1.1200-03 «Санитарно-защитные зоны и санитарная классификация предприятий, сооружений и иных объектов» санитарно-защитная зона должна отделять предприятие от жилой застройки. Она предназначается для обеспечения требуемых гигиенических норм содержания в приземном слое атмосферы загрязняющих веществ, уменьшения отрицательного влияния предприятий на население.</w:t>
      </w:r>
    </w:p>
    <w:p w:rsidR="00C22785" w:rsidRDefault="00C22785" w:rsidP="00C22785">
      <w:pPr>
        <w:pStyle w:val="S5"/>
        <w:spacing w:line="276" w:lineRule="auto"/>
      </w:pPr>
      <w: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 в соответствии с СанПиН 2.2.1/2.1.1.1200-03 «Санитарно-защитные зоны и санитарная классификация предприятий, сооружений и иных объектов».</w:t>
      </w:r>
    </w:p>
    <w:p w:rsidR="00C22785" w:rsidRDefault="00C22785" w:rsidP="00C22785">
      <w:pPr>
        <w:pStyle w:val="S5"/>
        <w:spacing w:line="276" w:lineRule="auto"/>
      </w:pPr>
      <w:r>
        <w:t>В результате проектных решений объекты, являющиеся источниками загрязнения окружающей среды предусматривается размещать от жилой застройки на расстоянии, обеспечивающем нормативный размер санитарно-защитных зон.</w:t>
      </w:r>
    </w:p>
    <w:p w:rsidR="00C22785" w:rsidRDefault="00C22785" w:rsidP="00C22785">
      <w:pPr>
        <w:pStyle w:val="S5"/>
        <w:spacing w:line="276" w:lineRule="auto"/>
      </w:pPr>
      <w:r>
        <w:t xml:space="preserve">В соответствии с п. 2.1. СанПиН 2.2.1/2.1.1.1200-03 «Санитарно-защитные зоны и санитарная классификация предприятий, сооружений и иных объектов» для объектов, являющихся источником воздействия на среду обитания, разрабатывается проект обоснования размера санитарно-защитной зоны. </w:t>
      </w:r>
    </w:p>
    <w:p w:rsidR="000E7C98" w:rsidRPr="00C22785" w:rsidRDefault="000E7C98" w:rsidP="000E7C98">
      <w:pPr>
        <w:pStyle w:val="S31"/>
        <w:numPr>
          <w:ilvl w:val="0"/>
          <w:numId w:val="0"/>
        </w:numPr>
        <w:tabs>
          <w:tab w:val="clear" w:pos="1800"/>
        </w:tabs>
        <w:suppressAutoHyphens w:val="0"/>
        <w:snapToGrid w:val="0"/>
        <w:spacing w:before="120" w:after="60" w:line="240" w:lineRule="auto"/>
        <w:ind w:left="720"/>
        <w:jc w:val="left"/>
        <w:rPr>
          <w:b/>
          <w:bCs/>
          <w:u w:val="none"/>
        </w:rPr>
      </w:pPr>
      <w:bookmarkStart w:id="61" w:name="_Toc190338218"/>
      <w:proofErr w:type="spellStart"/>
      <w:r w:rsidRPr="00C22785">
        <w:rPr>
          <w:b/>
          <w:bCs/>
          <w:u w:val="none"/>
        </w:rPr>
        <w:t>Водоохранные</w:t>
      </w:r>
      <w:proofErr w:type="spellEnd"/>
      <w:r w:rsidRPr="00C22785">
        <w:rPr>
          <w:b/>
          <w:bCs/>
          <w:u w:val="none"/>
        </w:rPr>
        <w:t xml:space="preserve"> зоны и прибрежные защитные полосы</w:t>
      </w:r>
      <w:bookmarkEnd w:id="61"/>
    </w:p>
    <w:p w:rsidR="000E7C98" w:rsidRPr="001017C0" w:rsidRDefault="000E7C98" w:rsidP="000E7C98">
      <w:pPr>
        <w:pStyle w:val="S5"/>
        <w:spacing w:line="276" w:lineRule="auto"/>
      </w:pPr>
      <w:r>
        <w:t xml:space="preserve">Размеры и режим использования территории </w:t>
      </w:r>
      <w:proofErr w:type="spellStart"/>
      <w:r>
        <w:t>водоохранных</w:t>
      </w:r>
      <w:proofErr w:type="spellEnd"/>
      <w:r>
        <w:t xml:space="preserve"> зон и прибрежных защитных полос водных объектов устанавливаются в соответствие со статьей 65 Водного кодекса Российской Федерации. </w:t>
      </w:r>
      <w:r>
        <w:rPr>
          <w:b/>
        </w:rPr>
        <w:tab/>
      </w:r>
    </w:p>
    <w:p w:rsidR="000E7C98" w:rsidRDefault="000E7C98" w:rsidP="000E7C98">
      <w:pPr>
        <w:spacing w:line="276" w:lineRule="auto"/>
        <w:ind w:firstLine="567"/>
        <w:jc w:val="both"/>
      </w:pPr>
      <w:r w:rsidRPr="00252BE8">
        <w:t xml:space="preserve">На территории </w:t>
      </w:r>
      <w:proofErr w:type="spellStart"/>
      <w:r w:rsidRPr="00252BE8">
        <w:t>Тлюстенхабльского</w:t>
      </w:r>
      <w:proofErr w:type="spellEnd"/>
      <w:r w:rsidRPr="00252BE8">
        <w:t xml:space="preserve"> городского поселения</w:t>
      </w:r>
      <w:r>
        <w:t xml:space="preserve"> </w:t>
      </w:r>
      <w:proofErr w:type="spellStart"/>
      <w:r>
        <w:t>Теучежского</w:t>
      </w:r>
      <w:proofErr w:type="spellEnd"/>
      <w:r>
        <w:t xml:space="preserve"> района Республики Адыгея расположены следующие зоны с особыми условиями использования территории:</w:t>
      </w:r>
    </w:p>
    <w:p w:rsidR="000E7C98" w:rsidRDefault="000E7C98" w:rsidP="000E7C98">
      <w:pPr>
        <w:spacing w:line="276" w:lineRule="auto"/>
        <w:ind w:firstLine="567"/>
        <w:jc w:val="both"/>
        <w:rPr>
          <w:rFonts w:cs="Times New Roman"/>
          <w:color w:val="252625"/>
          <w:shd w:val="clear" w:color="auto" w:fill="FFFFFF"/>
        </w:rPr>
      </w:pPr>
      <w:r>
        <w:t xml:space="preserve">- </w:t>
      </w:r>
      <w:proofErr w:type="spellStart"/>
      <w:r>
        <w:t>Водоохранная</w:t>
      </w:r>
      <w:proofErr w:type="spellEnd"/>
      <w:r>
        <w:t xml:space="preserve"> зона р.Кубань, реестровый номер </w:t>
      </w:r>
      <w:r w:rsidRPr="00252BE8">
        <w:rPr>
          <w:rFonts w:cs="Times New Roman"/>
          <w:color w:val="252625"/>
          <w:shd w:val="clear" w:color="auto" w:fill="FFFFFF"/>
        </w:rPr>
        <w:t>01:00-6.348, дата внесения сведений в ЕГРН 07.06.2022</w:t>
      </w:r>
      <w:r>
        <w:rPr>
          <w:rFonts w:cs="Times New Roman"/>
          <w:color w:val="252625"/>
          <w:shd w:val="clear" w:color="auto" w:fill="FFFFFF"/>
        </w:rPr>
        <w:t>г., установлена в размере 200 м.;</w:t>
      </w:r>
    </w:p>
    <w:p w:rsidR="000E7C98" w:rsidRDefault="000E7C98" w:rsidP="000E7C98">
      <w:pPr>
        <w:spacing w:line="276" w:lineRule="auto"/>
        <w:ind w:firstLine="567"/>
        <w:jc w:val="both"/>
        <w:rPr>
          <w:rFonts w:cs="Times New Roman"/>
          <w:color w:val="252625"/>
          <w:shd w:val="clear" w:color="auto" w:fill="FFFFFF"/>
        </w:rPr>
      </w:pPr>
      <w:r>
        <w:rPr>
          <w:rFonts w:cs="Times New Roman"/>
          <w:color w:val="252625"/>
          <w:shd w:val="clear" w:color="auto" w:fill="FFFFFF"/>
        </w:rPr>
        <w:t xml:space="preserve">- Прибрежная защитная полоса р. Кубань, </w:t>
      </w:r>
      <w:r>
        <w:t xml:space="preserve">реестровый номер </w:t>
      </w:r>
      <w:r w:rsidRPr="00252BE8">
        <w:rPr>
          <w:rFonts w:cs="Times New Roman"/>
          <w:color w:val="252625"/>
          <w:shd w:val="clear" w:color="auto" w:fill="FFFFFF"/>
        </w:rPr>
        <w:t>01:00-6.34</w:t>
      </w:r>
      <w:r>
        <w:rPr>
          <w:rFonts w:cs="Times New Roman"/>
          <w:color w:val="252625"/>
          <w:shd w:val="clear" w:color="auto" w:fill="FFFFFF"/>
        </w:rPr>
        <w:t xml:space="preserve">9, </w:t>
      </w:r>
      <w:r w:rsidRPr="00252BE8">
        <w:rPr>
          <w:rFonts w:cs="Times New Roman"/>
          <w:color w:val="252625"/>
          <w:shd w:val="clear" w:color="auto" w:fill="FFFFFF"/>
        </w:rPr>
        <w:t>дата внесения сведений в ЕГРН 07.06.2022</w:t>
      </w:r>
      <w:r>
        <w:rPr>
          <w:rFonts w:cs="Times New Roman"/>
          <w:color w:val="252625"/>
          <w:shd w:val="clear" w:color="auto" w:fill="FFFFFF"/>
        </w:rPr>
        <w:t>г., установлена в размере 200 м.;</w:t>
      </w:r>
    </w:p>
    <w:p w:rsidR="000E7C98" w:rsidRDefault="000E7C98" w:rsidP="000E7C98">
      <w:pPr>
        <w:spacing w:line="276" w:lineRule="auto"/>
        <w:ind w:firstLine="567"/>
        <w:jc w:val="both"/>
        <w:rPr>
          <w:rFonts w:cs="Times New Roman"/>
          <w:color w:val="252625"/>
          <w:shd w:val="clear" w:color="auto" w:fill="FFFFFF"/>
        </w:rPr>
      </w:pPr>
      <w:r>
        <w:t xml:space="preserve">- </w:t>
      </w:r>
      <w:proofErr w:type="spellStart"/>
      <w:r>
        <w:t>Водоохранная</w:t>
      </w:r>
      <w:proofErr w:type="spellEnd"/>
      <w:r>
        <w:t xml:space="preserve"> зона Краснодарского водохранилища, реестровый номер </w:t>
      </w:r>
      <w:r w:rsidRPr="00252BE8">
        <w:rPr>
          <w:rFonts w:cs="Times New Roman"/>
          <w:color w:val="252625"/>
          <w:shd w:val="clear" w:color="auto" w:fill="FFFFFF"/>
        </w:rPr>
        <w:t xml:space="preserve">01:06-6.92, дата внесения сведений в ЕГРН </w:t>
      </w:r>
      <w:r>
        <w:rPr>
          <w:rFonts w:cs="Times New Roman"/>
          <w:color w:val="252625"/>
          <w:shd w:val="clear" w:color="auto" w:fill="FFFFFF"/>
        </w:rPr>
        <w:t>11.04.2016г., установлена в размере 200 м.;</w:t>
      </w:r>
    </w:p>
    <w:p w:rsidR="000E7C98" w:rsidRDefault="000E7C98" w:rsidP="000E7C98">
      <w:pPr>
        <w:spacing w:line="276" w:lineRule="auto"/>
        <w:ind w:firstLine="567"/>
        <w:jc w:val="both"/>
        <w:rPr>
          <w:rFonts w:cs="Times New Roman"/>
          <w:color w:val="252625"/>
          <w:shd w:val="clear" w:color="auto" w:fill="FFFFFF"/>
        </w:rPr>
      </w:pPr>
      <w:r>
        <w:t xml:space="preserve">- </w:t>
      </w:r>
      <w:r>
        <w:rPr>
          <w:rFonts w:cs="Times New Roman"/>
          <w:color w:val="252625"/>
          <w:shd w:val="clear" w:color="auto" w:fill="FFFFFF"/>
        </w:rPr>
        <w:t xml:space="preserve">Прибрежная защитная полоса </w:t>
      </w:r>
      <w:r>
        <w:t xml:space="preserve">Краснодарского водохранилища, реестровый номер </w:t>
      </w:r>
      <w:r>
        <w:rPr>
          <w:rFonts w:cs="Times New Roman"/>
          <w:color w:val="252625"/>
          <w:shd w:val="clear" w:color="auto" w:fill="FFFFFF"/>
        </w:rPr>
        <w:t>01:06-6.101</w:t>
      </w:r>
      <w:r w:rsidRPr="00252BE8">
        <w:rPr>
          <w:rFonts w:cs="Times New Roman"/>
          <w:color w:val="252625"/>
          <w:shd w:val="clear" w:color="auto" w:fill="FFFFFF"/>
        </w:rPr>
        <w:t xml:space="preserve">, дата внесения сведений в ЕГРН </w:t>
      </w:r>
      <w:r>
        <w:rPr>
          <w:rFonts w:cs="Times New Roman"/>
          <w:color w:val="252625"/>
          <w:shd w:val="clear" w:color="auto" w:fill="FFFFFF"/>
        </w:rPr>
        <w:t>11.04.2016г., установлена в размере 50 м;</w:t>
      </w:r>
    </w:p>
    <w:p w:rsidR="000E7C98" w:rsidRDefault="000E7C98" w:rsidP="000E7C98">
      <w:pPr>
        <w:spacing w:line="276" w:lineRule="auto"/>
        <w:ind w:firstLine="567"/>
        <w:jc w:val="both"/>
        <w:rPr>
          <w:rFonts w:cs="Times New Roman"/>
          <w:color w:val="252625"/>
          <w:shd w:val="clear" w:color="auto" w:fill="FFFFFF"/>
        </w:rPr>
      </w:pPr>
      <w:r>
        <w:t xml:space="preserve">- </w:t>
      </w:r>
      <w:proofErr w:type="spellStart"/>
      <w:r w:rsidRPr="009C2967">
        <w:t>Водоохранная</w:t>
      </w:r>
      <w:proofErr w:type="spellEnd"/>
      <w:r w:rsidRPr="009C2967">
        <w:t xml:space="preserve"> зона р. </w:t>
      </w:r>
      <w:proofErr w:type="spellStart"/>
      <w:r w:rsidRPr="009C2967">
        <w:t>Дыш</w:t>
      </w:r>
      <w:proofErr w:type="spellEnd"/>
      <w:r>
        <w:t xml:space="preserve">, реестровый номер </w:t>
      </w:r>
      <w:r w:rsidRPr="009C2967">
        <w:rPr>
          <w:rFonts w:cs="Times New Roman"/>
          <w:color w:val="252625"/>
          <w:shd w:val="clear" w:color="auto" w:fill="FFFFFF"/>
        </w:rPr>
        <w:t>01:00-6.325</w:t>
      </w:r>
      <w:r w:rsidRPr="00252BE8">
        <w:rPr>
          <w:rFonts w:cs="Times New Roman"/>
          <w:color w:val="252625"/>
          <w:shd w:val="clear" w:color="auto" w:fill="FFFFFF"/>
        </w:rPr>
        <w:t xml:space="preserve">, дата внесения сведений в ЕГРН </w:t>
      </w:r>
      <w:r>
        <w:rPr>
          <w:rFonts w:cs="Times New Roman"/>
          <w:color w:val="252625"/>
          <w:shd w:val="clear" w:color="auto" w:fill="FFFFFF"/>
        </w:rPr>
        <w:t>16.12.2021г., установлена в размере 200 м.;</w:t>
      </w:r>
    </w:p>
    <w:p w:rsidR="000E7C98" w:rsidRDefault="000E7C98" w:rsidP="000E7C98">
      <w:pPr>
        <w:spacing w:line="276" w:lineRule="auto"/>
        <w:ind w:firstLine="567"/>
        <w:jc w:val="both"/>
        <w:rPr>
          <w:rFonts w:cs="Times New Roman"/>
          <w:color w:val="252625"/>
          <w:shd w:val="clear" w:color="auto" w:fill="FFFFFF"/>
        </w:rPr>
      </w:pPr>
      <w:r>
        <w:t xml:space="preserve">- </w:t>
      </w:r>
      <w:r w:rsidRPr="009C2967">
        <w:rPr>
          <w:rFonts w:cs="Times New Roman"/>
          <w:color w:val="252625"/>
          <w:shd w:val="clear" w:color="auto" w:fill="FFFFFF"/>
        </w:rPr>
        <w:t xml:space="preserve">Прибрежная защитная полоса р. </w:t>
      </w:r>
      <w:proofErr w:type="spellStart"/>
      <w:r w:rsidRPr="009C2967">
        <w:rPr>
          <w:rFonts w:cs="Times New Roman"/>
          <w:color w:val="252625"/>
          <w:shd w:val="clear" w:color="auto" w:fill="FFFFFF"/>
        </w:rPr>
        <w:t>Дыш</w:t>
      </w:r>
      <w:proofErr w:type="spellEnd"/>
      <w:r>
        <w:t xml:space="preserve">, реестровый номер </w:t>
      </w:r>
      <w:r w:rsidRPr="009C2967">
        <w:rPr>
          <w:rFonts w:cs="Times New Roman"/>
          <w:color w:val="252625"/>
          <w:shd w:val="clear" w:color="auto" w:fill="FFFFFF"/>
        </w:rPr>
        <w:t>01:00-6.332</w:t>
      </w:r>
      <w:r w:rsidRPr="00252BE8">
        <w:rPr>
          <w:rFonts w:cs="Times New Roman"/>
          <w:color w:val="252625"/>
          <w:shd w:val="clear" w:color="auto" w:fill="FFFFFF"/>
        </w:rPr>
        <w:t xml:space="preserve">, дата внесения сведений в ЕГРН </w:t>
      </w:r>
      <w:r>
        <w:rPr>
          <w:rFonts w:cs="Times New Roman"/>
          <w:color w:val="252625"/>
          <w:shd w:val="clear" w:color="auto" w:fill="FFFFFF"/>
        </w:rPr>
        <w:t>18.12.2021г., установлена в размере 200 м.</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В границах </w:t>
      </w:r>
      <w:proofErr w:type="spellStart"/>
      <w:r w:rsidRPr="001017C0">
        <w:rPr>
          <w:rFonts w:cs="Times New Roman"/>
          <w:color w:val="252625"/>
          <w:shd w:val="clear" w:color="auto" w:fill="FFFFFF"/>
        </w:rPr>
        <w:t>водоохранных</w:t>
      </w:r>
      <w:proofErr w:type="spellEnd"/>
      <w:r w:rsidRPr="001017C0">
        <w:rPr>
          <w:rFonts w:cs="Times New Roman"/>
          <w:color w:val="252625"/>
          <w:shd w:val="clear" w:color="auto" w:fill="FFFFFF"/>
        </w:rPr>
        <w:t xml:space="preserve"> зон запрещаются:</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1) использование сточных вод в целях повышения почвенного плодородия;</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w:t>
      </w:r>
      <w:r w:rsidRPr="001017C0">
        <w:rPr>
          <w:rFonts w:cs="Times New Roman"/>
          <w:color w:val="252625"/>
          <w:shd w:val="clear" w:color="auto" w:fill="FFFFFF"/>
        </w:rPr>
        <w:lastRenderedPageBreak/>
        <w:t xml:space="preserve">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w:t>
      </w:r>
      <w:proofErr w:type="spellStart"/>
      <w:r w:rsidRPr="001017C0">
        <w:rPr>
          <w:rFonts w:cs="Times New Roman"/>
          <w:color w:val="252625"/>
          <w:shd w:val="clear" w:color="auto" w:fill="FFFFFF"/>
        </w:rPr>
        <w:t>рыбохозяйственного</w:t>
      </w:r>
      <w:proofErr w:type="spellEnd"/>
      <w:r w:rsidRPr="001017C0">
        <w:rPr>
          <w:rFonts w:cs="Times New Roman"/>
          <w:color w:val="252625"/>
          <w:shd w:val="clear" w:color="auto" w:fill="FFFFFF"/>
        </w:rPr>
        <w:t xml:space="preserve"> значения не установлены;</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3) осуществление авиационных мер по борьбе с вредными организмами;</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6) хранение пестицидов и </w:t>
      </w:r>
      <w:proofErr w:type="spellStart"/>
      <w:r w:rsidRPr="001017C0">
        <w:rPr>
          <w:rFonts w:cs="Times New Roman"/>
          <w:color w:val="252625"/>
          <w:shd w:val="clear" w:color="auto" w:fill="FFFFFF"/>
        </w:rPr>
        <w:t>агрохимикатов</w:t>
      </w:r>
      <w:proofErr w:type="spellEnd"/>
      <w:r w:rsidRPr="001017C0">
        <w:rPr>
          <w:rFonts w:cs="Times New Roman"/>
          <w:color w:val="252625"/>
          <w:shd w:val="clear" w:color="auto" w:fill="FFFFFF"/>
        </w:rPr>
        <w:t xml:space="preserve"> (за исключением хранения </w:t>
      </w:r>
      <w:proofErr w:type="spellStart"/>
      <w:r w:rsidRPr="001017C0">
        <w:rPr>
          <w:rFonts w:cs="Times New Roman"/>
          <w:color w:val="252625"/>
          <w:shd w:val="clear" w:color="auto" w:fill="FFFFFF"/>
        </w:rPr>
        <w:t>агрохимикатов</w:t>
      </w:r>
      <w:proofErr w:type="spellEnd"/>
      <w:r w:rsidRPr="001017C0">
        <w:rPr>
          <w:rFonts w:cs="Times New Roman"/>
          <w:color w:val="252625"/>
          <w:shd w:val="clear" w:color="auto" w:fill="FFFFFF"/>
        </w:rPr>
        <w:t xml:space="preserve"> в специализированных хранилищах, размещенных на территориях морских портов за пределами границ прибрежных защитных полос), применение пестицидов и </w:t>
      </w:r>
      <w:proofErr w:type="spellStart"/>
      <w:r w:rsidRPr="001017C0">
        <w:rPr>
          <w:rFonts w:cs="Times New Roman"/>
          <w:color w:val="252625"/>
          <w:shd w:val="clear" w:color="auto" w:fill="FFFFFF"/>
        </w:rPr>
        <w:t>агрохимикатов</w:t>
      </w:r>
      <w:proofErr w:type="spellEnd"/>
      <w:r w:rsidRPr="001017C0">
        <w:rPr>
          <w:rFonts w:cs="Times New Roman"/>
          <w:color w:val="252625"/>
          <w:shd w:val="clear" w:color="auto" w:fill="FFFFFF"/>
        </w:rPr>
        <w:t>;</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7) сброс сточных, в том числе дренажных, вод;</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2395-I "О недрах").</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В пределах защитных прибрежных полос дополнительно к ограничениям, перечисленным выше, запрещается:</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1) распашка земель;</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2) размещение отвалов размываемых грунтов;</w:t>
      </w:r>
    </w:p>
    <w:p w:rsidR="000E7C98" w:rsidRPr="001017C0"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3) выпас сельскохозяйственных животных и организация для них летних лагерей, ванн.</w:t>
      </w:r>
    </w:p>
    <w:p w:rsidR="000E7C98" w:rsidRDefault="000E7C98" w:rsidP="000E7C98">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Соблюдение специального режима на территории </w:t>
      </w:r>
      <w:proofErr w:type="spellStart"/>
      <w:r w:rsidRPr="001017C0">
        <w:rPr>
          <w:rFonts w:cs="Times New Roman"/>
          <w:color w:val="252625"/>
          <w:shd w:val="clear" w:color="auto" w:fill="FFFFFF"/>
        </w:rPr>
        <w:t>водоохранных</w:t>
      </w:r>
      <w:proofErr w:type="spellEnd"/>
      <w:r w:rsidRPr="001017C0">
        <w:rPr>
          <w:rFonts w:cs="Times New Roman"/>
          <w:color w:val="252625"/>
          <w:shd w:val="clear" w:color="auto" w:fill="FFFFFF"/>
        </w:rPr>
        <w:t xml:space="preserve"> зон является составной частью комплекса природоохранных мер по улучшению гидрологического, гидрохимического, гидробиологического, санитарного и экологического состояния водных объектов и благоустройству их прибрежных территорий.</w:t>
      </w:r>
    </w:p>
    <w:p w:rsidR="000E7C98" w:rsidRPr="001017C0" w:rsidRDefault="000E7C98" w:rsidP="000E7C98">
      <w:pPr>
        <w:pStyle w:val="S31"/>
        <w:numPr>
          <w:ilvl w:val="0"/>
          <w:numId w:val="0"/>
        </w:numPr>
        <w:tabs>
          <w:tab w:val="clear" w:pos="1800"/>
        </w:tabs>
        <w:suppressAutoHyphens w:val="0"/>
        <w:snapToGrid w:val="0"/>
        <w:spacing w:before="120" w:after="60" w:line="240" w:lineRule="auto"/>
        <w:ind w:left="720"/>
        <w:jc w:val="left"/>
        <w:rPr>
          <w:b/>
          <w:bCs/>
          <w:u w:val="none"/>
        </w:rPr>
      </w:pPr>
      <w:bookmarkStart w:id="62" w:name="_Toc190338219"/>
      <w:r w:rsidRPr="001017C0">
        <w:rPr>
          <w:b/>
          <w:bCs/>
          <w:u w:val="none"/>
        </w:rPr>
        <w:t>Зоны затопления и подтопления</w:t>
      </w:r>
      <w:bookmarkEnd w:id="62"/>
      <w:r w:rsidRPr="001017C0">
        <w:rPr>
          <w:b/>
          <w:bCs/>
          <w:u w:val="none"/>
        </w:rPr>
        <w:t xml:space="preserve"> </w:t>
      </w:r>
    </w:p>
    <w:p w:rsidR="000E7C98" w:rsidRPr="002F1571" w:rsidRDefault="000E7C98" w:rsidP="000E7C98">
      <w:pPr>
        <w:spacing w:line="276" w:lineRule="auto"/>
        <w:ind w:firstLine="709"/>
        <w:jc w:val="both"/>
        <w:rPr>
          <w:sz w:val="26"/>
          <w:szCs w:val="26"/>
        </w:rPr>
      </w:pPr>
      <w:r w:rsidRPr="00B22139">
        <w:rPr>
          <w:color w:val="000000"/>
          <w:sz w:val="26"/>
          <w:szCs w:val="26"/>
        </w:rPr>
        <w:t xml:space="preserve">Приказом Кубанского Бассейнового Водного Управления № 116 от 09.08.2023г. «Об установлении зон затопления, подтопления» утверждены предложения Управления по охране окружающей среды и природным ресурсам Республики Адыгея, подготовленные совместно с соответствующим органом местного самоуправления, и согласованные с Департаментом Федеральной службы по гидрометеорологии и мониторингу окружающей среды по Южному и </w:t>
      </w:r>
      <w:proofErr w:type="spellStart"/>
      <w:r w:rsidRPr="00B22139">
        <w:rPr>
          <w:color w:val="000000"/>
          <w:sz w:val="26"/>
          <w:szCs w:val="26"/>
        </w:rPr>
        <w:t>Северо-Кавказскому</w:t>
      </w:r>
      <w:proofErr w:type="spellEnd"/>
      <w:r w:rsidRPr="00B22139">
        <w:rPr>
          <w:color w:val="000000"/>
          <w:sz w:val="26"/>
          <w:szCs w:val="26"/>
        </w:rPr>
        <w:t xml:space="preserve"> федеральным округам, Южным межрегиональным управлением Федеральной службы по надзору в </w:t>
      </w:r>
      <w:r w:rsidRPr="00B22139">
        <w:rPr>
          <w:color w:val="000000"/>
          <w:sz w:val="26"/>
          <w:szCs w:val="26"/>
        </w:rPr>
        <w:lastRenderedPageBreak/>
        <w:t>сфере природопользования, Главным управлением МЧС России по Республике Адыгея и Управлением Федеральной службы государственной регистрации, кадастра и картографии по Республике Адыгея по установлению:</w:t>
      </w:r>
    </w:p>
    <w:p w:rsidR="000E7C98" w:rsidRPr="00B22139" w:rsidRDefault="000E7C98" w:rsidP="000E7C98">
      <w:pPr>
        <w:spacing w:line="276" w:lineRule="auto"/>
        <w:ind w:firstLine="851"/>
        <w:jc w:val="both"/>
        <w:rPr>
          <w:color w:val="000000"/>
          <w:sz w:val="26"/>
          <w:szCs w:val="26"/>
        </w:rPr>
      </w:pPr>
      <w:r w:rsidRPr="00B22139">
        <w:rPr>
          <w:color w:val="000000"/>
          <w:sz w:val="26"/>
          <w:szCs w:val="26"/>
        </w:rPr>
        <w:t>1) зон затопления при половодьях однопроцентной обеспеченности (повторя</w:t>
      </w:r>
      <w:r>
        <w:rPr>
          <w:color w:val="000000"/>
          <w:sz w:val="26"/>
          <w:szCs w:val="26"/>
        </w:rPr>
        <w:t>е</w:t>
      </w:r>
      <w:r w:rsidRPr="00B22139">
        <w:rPr>
          <w:color w:val="000000"/>
          <w:sz w:val="26"/>
          <w:szCs w:val="26"/>
        </w:rPr>
        <w:t xml:space="preserve">мость один раз в 100 лет) на территориях населенных пунктов </w:t>
      </w:r>
      <w:proofErr w:type="spellStart"/>
      <w:r w:rsidRPr="00B22139">
        <w:rPr>
          <w:color w:val="000000"/>
          <w:sz w:val="26"/>
          <w:szCs w:val="26"/>
        </w:rPr>
        <w:t>Т</w:t>
      </w:r>
      <w:r>
        <w:rPr>
          <w:color w:val="000000"/>
          <w:sz w:val="26"/>
          <w:szCs w:val="26"/>
        </w:rPr>
        <w:t>еучежского</w:t>
      </w:r>
      <w:proofErr w:type="spellEnd"/>
      <w:r w:rsidRPr="00B22139">
        <w:rPr>
          <w:color w:val="000000"/>
          <w:sz w:val="26"/>
          <w:szCs w:val="26"/>
        </w:rPr>
        <w:t xml:space="preserve"> района Республики Адыгея, прилегающих к оказывающим воздействие водным объектам:</w:t>
      </w:r>
    </w:p>
    <w:p w:rsidR="000E7C98" w:rsidRDefault="000E7C98" w:rsidP="000E7C98">
      <w:pPr>
        <w:spacing w:line="276" w:lineRule="auto"/>
        <w:ind w:firstLine="851"/>
        <w:jc w:val="both"/>
        <w:rPr>
          <w:color w:val="000000"/>
          <w:sz w:val="26"/>
          <w:szCs w:val="26"/>
        </w:rPr>
      </w:pPr>
      <w:r w:rsidRPr="00B22139">
        <w:rPr>
          <w:color w:val="000000"/>
          <w:sz w:val="26"/>
          <w:szCs w:val="26"/>
        </w:rPr>
        <w:t xml:space="preserve">- </w:t>
      </w:r>
      <w:proofErr w:type="spellStart"/>
      <w:r>
        <w:rPr>
          <w:color w:val="000000"/>
          <w:sz w:val="26"/>
          <w:szCs w:val="26"/>
        </w:rPr>
        <w:t>пгт</w:t>
      </w:r>
      <w:proofErr w:type="spellEnd"/>
      <w:r>
        <w:rPr>
          <w:color w:val="000000"/>
          <w:sz w:val="26"/>
          <w:szCs w:val="26"/>
        </w:rPr>
        <w:t xml:space="preserve">. </w:t>
      </w:r>
      <w:proofErr w:type="spellStart"/>
      <w:r>
        <w:rPr>
          <w:color w:val="000000"/>
          <w:sz w:val="26"/>
          <w:szCs w:val="26"/>
        </w:rPr>
        <w:t>Тлюстенхабль</w:t>
      </w:r>
      <w:proofErr w:type="spellEnd"/>
      <w:r w:rsidRPr="00B22139">
        <w:rPr>
          <w:color w:val="000000"/>
          <w:sz w:val="26"/>
          <w:szCs w:val="26"/>
        </w:rPr>
        <w:t xml:space="preserve"> – река Кубань</w:t>
      </w:r>
      <w:r>
        <w:rPr>
          <w:color w:val="000000"/>
          <w:sz w:val="26"/>
          <w:szCs w:val="26"/>
        </w:rPr>
        <w:t>, Краснодарское водохранилище</w:t>
      </w:r>
      <w:r w:rsidRPr="00B22139">
        <w:rPr>
          <w:color w:val="000000"/>
          <w:sz w:val="26"/>
          <w:szCs w:val="26"/>
        </w:rPr>
        <w:t>;</w:t>
      </w:r>
    </w:p>
    <w:p w:rsidR="000E7C98" w:rsidRDefault="000E7C98" w:rsidP="000E7C98">
      <w:pPr>
        <w:spacing w:line="276" w:lineRule="auto"/>
        <w:ind w:firstLine="851"/>
        <w:jc w:val="both"/>
        <w:rPr>
          <w:color w:val="000000"/>
          <w:sz w:val="26"/>
          <w:szCs w:val="26"/>
        </w:rPr>
      </w:pPr>
      <w:r w:rsidRPr="00B22139">
        <w:rPr>
          <w:color w:val="000000"/>
          <w:sz w:val="26"/>
          <w:szCs w:val="26"/>
        </w:rPr>
        <w:t xml:space="preserve">- </w:t>
      </w:r>
      <w:r>
        <w:rPr>
          <w:color w:val="000000"/>
          <w:sz w:val="26"/>
          <w:szCs w:val="26"/>
        </w:rPr>
        <w:t xml:space="preserve">а. </w:t>
      </w:r>
      <w:proofErr w:type="spellStart"/>
      <w:r>
        <w:rPr>
          <w:color w:val="000000"/>
          <w:sz w:val="26"/>
          <w:szCs w:val="26"/>
        </w:rPr>
        <w:t>Тугургой</w:t>
      </w:r>
      <w:proofErr w:type="spellEnd"/>
      <w:r w:rsidRPr="00B22139">
        <w:rPr>
          <w:color w:val="000000"/>
          <w:sz w:val="26"/>
          <w:szCs w:val="26"/>
        </w:rPr>
        <w:t xml:space="preserve"> –</w:t>
      </w:r>
      <w:r>
        <w:rPr>
          <w:color w:val="000000"/>
          <w:sz w:val="26"/>
          <w:szCs w:val="26"/>
        </w:rPr>
        <w:t xml:space="preserve"> Краснодарское водохранилище</w:t>
      </w:r>
      <w:r w:rsidRPr="00B22139">
        <w:rPr>
          <w:color w:val="000000"/>
          <w:sz w:val="26"/>
          <w:szCs w:val="26"/>
        </w:rPr>
        <w:t>;</w:t>
      </w:r>
      <w:r>
        <w:rPr>
          <w:color w:val="000000"/>
          <w:sz w:val="26"/>
          <w:szCs w:val="26"/>
        </w:rPr>
        <w:t xml:space="preserve"> </w:t>
      </w:r>
    </w:p>
    <w:p w:rsidR="000E7C98" w:rsidRPr="00B22139" w:rsidRDefault="000E7C98" w:rsidP="000E7C98">
      <w:pPr>
        <w:spacing w:line="276" w:lineRule="auto"/>
        <w:ind w:firstLine="851"/>
        <w:jc w:val="both"/>
        <w:rPr>
          <w:color w:val="000000"/>
          <w:sz w:val="26"/>
          <w:szCs w:val="26"/>
        </w:rPr>
      </w:pPr>
      <w:r w:rsidRPr="00B22139">
        <w:rPr>
          <w:color w:val="000000"/>
          <w:sz w:val="26"/>
          <w:szCs w:val="26"/>
        </w:rPr>
        <w:t xml:space="preserve">2) зон подтопления (сильное, умеренное, слабое), прилегающих к зонам затопления, повышение уровня грунтовых вод которых обуславливается подпором грунтовых вод уровнями высоких вод водных объектов, на территориях населенных пунктов </w:t>
      </w:r>
      <w:proofErr w:type="spellStart"/>
      <w:r w:rsidRPr="00B22139">
        <w:rPr>
          <w:color w:val="000000"/>
          <w:sz w:val="26"/>
          <w:szCs w:val="26"/>
        </w:rPr>
        <w:t>Т</w:t>
      </w:r>
      <w:r>
        <w:rPr>
          <w:color w:val="000000"/>
          <w:sz w:val="26"/>
          <w:szCs w:val="26"/>
        </w:rPr>
        <w:t>еучежского</w:t>
      </w:r>
      <w:proofErr w:type="spellEnd"/>
      <w:r w:rsidRPr="00B22139">
        <w:rPr>
          <w:color w:val="000000"/>
          <w:sz w:val="26"/>
          <w:szCs w:val="26"/>
        </w:rPr>
        <w:t xml:space="preserve"> района Республики Адыгея:</w:t>
      </w:r>
    </w:p>
    <w:p w:rsidR="000E7C98" w:rsidRDefault="000E7C98" w:rsidP="000E7C98">
      <w:pPr>
        <w:spacing w:line="276" w:lineRule="auto"/>
        <w:ind w:firstLine="851"/>
        <w:jc w:val="both"/>
        <w:rPr>
          <w:color w:val="000000"/>
          <w:sz w:val="26"/>
          <w:szCs w:val="26"/>
        </w:rPr>
      </w:pPr>
      <w:r w:rsidRPr="00B22139">
        <w:rPr>
          <w:color w:val="000000"/>
          <w:sz w:val="26"/>
          <w:szCs w:val="26"/>
        </w:rPr>
        <w:t xml:space="preserve">  - </w:t>
      </w:r>
      <w:proofErr w:type="spellStart"/>
      <w:r>
        <w:rPr>
          <w:color w:val="000000"/>
          <w:sz w:val="26"/>
          <w:szCs w:val="26"/>
        </w:rPr>
        <w:t>пгт</w:t>
      </w:r>
      <w:proofErr w:type="spellEnd"/>
      <w:r>
        <w:rPr>
          <w:color w:val="000000"/>
          <w:sz w:val="26"/>
          <w:szCs w:val="26"/>
        </w:rPr>
        <w:t xml:space="preserve">. </w:t>
      </w:r>
      <w:proofErr w:type="spellStart"/>
      <w:r>
        <w:rPr>
          <w:color w:val="000000"/>
          <w:sz w:val="26"/>
          <w:szCs w:val="26"/>
        </w:rPr>
        <w:t>Тлюстенхабль</w:t>
      </w:r>
      <w:proofErr w:type="spellEnd"/>
      <w:r w:rsidRPr="00B22139">
        <w:rPr>
          <w:color w:val="000000"/>
          <w:sz w:val="26"/>
          <w:szCs w:val="26"/>
        </w:rPr>
        <w:t xml:space="preserve"> – река Кубань</w:t>
      </w:r>
      <w:r>
        <w:rPr>
          <w:color w:val="000000"/>
          <w:sz w:val="26"/>
          <w:szCs w:val="26"/>
        </w:rPr>
        <w:t>, Краснодарское водохранилище</w:t>
      </w:r>
      <w:r w:rsidRPr="00B22139">
        <w:rPr>
          <w:color w:val="000000"/>
          <w:sz w:val="26"/>
          <w:szCs w:val="26"/>
        </w:rPr>
        <w:t>;</w:t>
      </w:r>
    </w:p>
    <w:p w:rsidR="000E7C98" w:rsidRDefault="000E7C98" w:rsidP="000E7C98">
      <w:pPr>
        <w:spacing w:line="276" w:lineRule="auto"/>
        <w:ind w:firstLine="851"/>
        <w:jc w:val="both"/>
        <w:rPr>
          <w:color w:val="000000"/>
          <w:sz w:val="26"/>
          <w:szCs w:val="26"/>
        </w:rPr>
      </w:pPr>
      <w:r>
        <w:rPr>
          <w:color w:val="000000"/>
          <w:sz w:val="26"/>
          <w:szCs w:val="26"/>
        </w:rPr>
        <w:t xml:space="preserve">  </w:t>
      </w:r>
      <w:r w:rsidRPr="00B22139">
        <w:rPr>
          <w:color w:val="000000"/>
          <w:sz w:val="26"/>
          <w:szCs w:val="26"/>
        </w:rPr>
        <w:t xml:space="preserve">- </w:t>
      </w:r>
      <w:r>
        <w:rPr>
          <w:color w:val="000000"/>
          <w:sz w:val="26"/>
          <w:szCs w:val="26"/>
        </w:rPr>
        <w:t xml:space="preserve">а. </w:t>
      </w:r>
      <w:proofErr w:type="spellStart"/>
      <w:r>
        <w:rPr>
          <w:color w:val="000000"/>
          <w:sz w:val="26"/>
          <w:szCs w:val="26"/>
        </w:rPr>
        <w:t>Тугургой</w:t>
      </w:r>
      <w:proofErr w:type="spellEnd"/>
      <w:r w:rsidRPr="00B22139">
        <w:rPr>
          <w:color w:val="000000"/>
          <w:sz w:val="26"/>
          <w:szCs w:val="26"/>
        </w:rPr>
        <w:t xml:space="preserve"> –</w:t>
      </w:r>
      <w:r>
        <w:rPr>
          <w:color w:val="000000"/>
          <w:sz w:val="26"/>
          <w:szCs w:val="26"/>
        </w:rPr>
        <w:t xml:space="preserve"> Краснодарское водохранилище. </w:t>
      </w:r>
    </w:p>
    <w:p w:rsidR="000E7C98" w:rsidRDefault="000E7C98" w:rsidP="000E7C98">
      <w:pPr>
        <w:spacing w:line="276" w:lineRule="auto"/>
        <w:ind w:firstLine="851"/>
        <w:jc w:val="both"/>
        <w:rPr>
          <w:color w:val="000000"/>
          <w:sz w:val="26"/>
          <w:szCs w:val="26"/>
        </w:rPr>
      </w:pPr>
      <w:r w:rsidRPr="00873E3A">
        <w:rPr>
          <w:color w:val="000000"/>
          <w:sz w:val="26"/>
          <w:szCs w:val="26"/>
        </w:rPr>
        <w:t>В соответствии со статьей 67.1. Водного кодекса Российской Федерации зоны затопления, подтопления устанавливаются, изменяются в отношении территорий, подверженных негативному воздействию вод и не обеспеченных сооружениями и (или) методами инженерной защиты, указанными в части 4 настоящей статьи, уполномоченным Правительством Российской Федерации федеральным органом исполнительной власти с участием органов исполнительной власти субъектов Российской Федерации и органов местного самоуправления.</w:t>
      </w:r>
      <w:r>
        <w:rPr>
          <w:color w:val="000000"/>
          <w:sz w:val="26"/>
          <w:szCs w:val="26"/>
        </w:rPr>
        <w:t xml:space="preserve"> </w:t>
      </w:r>
    </w:p>
    <w:p w:rsidR="000E7C98" w:rsidRPr="00ED0FBE" w:rsidRDefault="000E7C98" w:rsidP="000E7C98">
      <w:pPr>
        <w:spacing w:line="276" w:lineRule="auto"/>
        <w:ind w:firstLine="567"/>
        <w:jc w:val="both"/>
        <w:rPr>
          <w:sz w:val="26"/>
          <w:szCs w:val="26"/>
        </w:rPr>
      </w:pPr>
      <w:r w:rsidRPr="00ED0FBE">
        <w:rPr>
          <w:sz w:val="26"/>
          <w:szCs w:val="26"/>
        </w:rPr>
        <w:t xml:space="preserve">На территории </w:t>
      </w:r>
      <w:proofErr w:type="spellStart"/>
      <w:r w:rsidRPr="00ED0FBE">
        <w:rPr>
          <w:sz w:val="26"/>
          <w:szCs w:val="26"/>
        </w:rPr>
        <w:t>Тлюстенхабльского</w:t>
      </w:r>
      <w:proofErr w:type="spellEnd"/>
      <w:r w:rsidRPr="00ED0FBE">
        <w:rPr>
          <w:sz w:val="26"/>
          <w:szCs w:val="26"/>
        </w:rPr>
        <w:t xml:space="preserve"> городского поселения </w:t>
      </w:r>
      <w:proofErr w:type="spellStart"/>
      <w:r w:rsidRPr="00ED0FBE">
        <w:rPr>
          <w:sz w:val="26"/>
          <w:szCs w:val="26"/>
        </w:rPr>
        <w:t>Теучежского</w:t>
      </w:r>
      <w:proofErr w:type="spellEnd"/>
      <w:r w:rsidRPr="00ED0FBE">
        <w:rPr>
          <w:sz w:val="26"/>
          <w:szCs w:val="26"/>
        </w:rPr>
        <w:t xml:space="preserve"> района Республики Адыгея расположены следующие зоны затопления и подтопления:</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sz w:val="26"/>
          <w:szCs w:val="26"/>
        </w:rPr>
        <w:t>- Зона затопления территории г. Краснодар, ст. Елизаветинская, п. Белозерный Краснодарского края при половодьях и паводках р. Кубань 1% обеспеченности, реестровый номер 23:43-6.3743</w:t>
      </w:r>
      <w:r w:rsidRPr="00ED0FBE">
        <w:rPr>
          <w:rFonts w:cs="Times New Roman"/>
          <w:color w:val="252625"/>
          <w:sz w:val="26"/>
          <w:szCs w:val="26"/>
          <w:shd w:val="clear" w:color="auto" w:fill="FFFFFF"/>
        </w:rPr>
        <w:t xml:space="preserve">, дата внесения сведений в ЕГРН 03.09.2021г.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sz w:val="26"/>
          <w:szCs w:val="26"/>
        </w:rPr>
        <w:t>- Зона подтопления территории г. Краснодар, ст. Елизаветинская, п. Белозерный Краснодарского края при половодьях и паводках р. Кубань 1% обеспеченности, реестровый номер 23:43-6.3742</w:t>
      </w:r>
      <w:r w:rsidRPr="00ED0FBE">
        <w:rPr>
          <w:rFonts w:cs="Times New Roman"/>
          <w:color w:val="252625"/>
          <w:sz w:val="26"/>
          <w:szCs w:val="26"/>
          <w:shd w:val="clear" w:color="auto" w:fill="FFFFFF"/>
        </w:rPr>
        <w:t xml:space="preserve">, дата внесения сведений в ЕГРН 03.09.2021г.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sz w:val="26"/>
          <w:szCs w:val="26"/>
        </w:rPr>
        <w:t xml:space="preserve">- Зона затопления </w:t>
      </w:r>
      <w:proofErr w:type="spellStart"/>
      <w:r w:rsidRPr="00ED0FBE">
        <w:rPr>
          <w:sz w:val="26"/>
          <w:szCs w:val="26"/>
        </w:rPr>
        <w:t>Теучежского</w:t>
      </w:r>
      <w:proofErr w:type="spellEnd"/>
      <w:r w:rsidRPr="00ED0FBE">
        <w:rPr>
          <w:sz w:val="26"/>
          <w:szCs w:val="26"/>
        </w:rPr>
        <w:t xml:space="preserve"> района, затапливаемая водами реки </w:t>
      </w:r>
      <w:proofErr w:type="spellStart"/>
      <w:r w:rsidRPr="00ED0FBE">
        <w:rPr>
          <w:sz w:val="26"/>
          <w:szCs w:val="26"/>
        </w:rPr>
        <w:t>Дыш</w:t>
      </w:r>
      <w:proofErr w:type="spellEnd"/>
      <w:r w:rsidRPr="00ED0FBE">
        <w:rPr>
          <w:sz w:val="26"/>
          <w:szCs w:val="26"/>
        </w:rPr>
        <w:t xml:space="preserve"> при половодьях и паводках 1 % обеспеченности, реестровый номер 01:00-6.294</w:t>
      </w:r>
      <w:r w:rsidRPr="00ED0FBE">
        <w:rPr>
          <w:rFonts w:cs="Times New Roman"/>
          <w:color w:val="252625"/>
          <w:sz w:val="26"/>
          <w:szCs w:val="26"/>
          <w:shd w:val="clear" w:color="auto" w:fill="FFFFFF"/>
        </w:rPr>
        <w:t xml:space="preserve">, дата внесения сведений в ЕГРН 25.02.2021г.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rFonts w:cs="Times New Roman"/>
          <w:color w:val="252625"/>
          <w:sz w:val="26"/>
          <w:szCs w:val="26"/>
          <w:shd w:val="clear" w:color="auto" w:fill="FFFFFF"/>
        </w:rPr>
        <w:t xml:space="preserve">- Зона подтопления, прилегающая к зоне затопления территории </w:t>
      </w:r>
      <w:proofErr w:type="spellStart"/>
      <w:r w:rsidRPr="00ED0FBE">
        <w:rPr>
          <w:rFonts w:cs="Times New Roman"/>
          <w:color w:val="252625"/>
          <w:sz w:val="26"/>
          <w:szCs w:val="26"/>
          <w:shd w:val="clear" w:color="auto" w:fill="FFFFFF"/>
        </w:rPr>
        <w:t>Теучежского</w:t>
      </w:r>
      <w:proofErr w:type="spellEnd"/>
      <w:r w:rsidRPr="00ED0FBE">
        <w:rPr>
          <w:rFonts w:cs="Times New Roman"/>
          <w:color w:val="252625"/>
          <w:sz w:val="26"/>
          <w:szCs w:val="26"/>
          <w:shd w:val="clear" w:color="auto" w:fill="FFFFFF"/>
        </w:rPr>
        <w:t xml:space="preserve"> района, затапливаемой водами реки </w:t>
      </w:r>
      <w:proofErr w:type="spellStart"/>
      <w:r w:rsidRPr="00ED0FBE">
        <w:rPr>
          <w:rFonts w:cs="Times New Roman"/>
          <w:color w:val="252625"/>
          <w:sz w:val="26"/>
          <w:szCs w:val="26"/>
          <w:shd w:val="clear" w:color="auto" w:fill="FFFFFF"/>
        </w:rPr>
        <w:t>Дыш</w:t>
      </w:r>
      <w:proofErr w:type="spellEnd"/>
      <w:r w:rsidRPr="00ED0FBE">
        <w:rPr>
          <w:rFonts w:cs="Times New Roman"/>
          <w:color w:val="252625"/>
          <w:sz w:val="26"/>
          <w:szCs w:val="26"/>
          <w:shd w:val="clear" w:color="auto" w:fill="FFFFFF"/>
        </w:rPr>
        <w:t xml:space="preserve"> при половодьях и паводках 1% обеспеченности, </w:t>
      </w:r>
      <w:r w:rsidRPr="00ED0FBE">
        <w:rPr>
          <w:sz w:val="26"/>
          <w:szCs w:val="26"/>
        </w:rPr>
        <w:t>реестровый номер 01:00-6.295</w:t>
      </w:r>
      <w:r w:rsidRPr="00ED0FBE">
        <w:rPr>
          <w:rFonts w:cs="Times New Roman"/>
          <w:color w:val="252625"/>
          <w:sz w:val="26"/>
          <w:szCs w:val="26"/>
          <w:shd w:val="clear" w:color="auto" w:fill="FFFFFF"/>
        </w:rPr>
        <w:t xml:space="preserve">, дата внесения сведений в ЕГРН 25.02.2021г.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sz w:val="26"/>
          <w:szCs w:val="26"/>
        </w:rPr>
        <w:t xml:space="preserve">- Зона затопления </w:t>
      </w:r>
      <w:proofErr w:type="spellStart"/>
      <w:r w:rsidRPr="00ED0FBE">
        <w:rPr>
          <w:sz w:val="26"/>
          <w:szCs w:val="26"/>
        </w:rPr>
        <w:t>Теучежского</w:t>
      </w:r>
      <w:proofErr w:type="spellEnd"/>
      <w:r w:rsidRPr="00ED0FBE">
        <w:rPr>
          <w:sz w:val="26"/>
          <w:szCs w:val="26"/>
        </w:rPr>
        <w:t xml:space="preserve"> района, затапливаемая водами реки </w:t>
      </w:r>
      <w:proofErr w:type="spellStart"/>
      <w:r w:rsidRPr="00ED0FBE">
        <w:rPr>
          <w:sz w:val="26"/>
          <w:szCs w:val="26"/>
        </w:rPr>
        <w:t>Пшиш</w:t>
      </w:r>
      <w:proofErr w:type="spellEnd"/>
      <w:r w:rsidRPr="00ED0FBE">
        <w:rPr>
          <w:sz w:val="26"/>
          <w:szCs w:val="26"/>
        </w:rPr>
        <w:t xml:space="preserve"> при половодьях и паводках 1 % обеспеченности, реестровый номер 01:06-6.471</w:t>
      </w:r>
      <w:r w:rsidRPr="00ED0FBE">
        <w:rPr>
          <w:rFonts w:cs="Times New Roman"/>
          <w:color w:val="252625"/>
          <w:sz w:val="26"/>
          <w:szCs w:val="26"/>
          <w:shd w:val="clear" w:color="auto" w:fill="FFFFFF"/>
        </w:rPr>
        <w:t xml:space="preserve">, дата </w:t>
      </w:r>
      <w:r w:rsidRPr="00ED0FBE">
        <w:rPr>
          <w:rFonts w:cs="Times New Roman"/>
          <w:color w:val="252625"/>
          <w:sz w:val="26"/>
          <w:szCs w:val="26"/>
          <w:shd w:val="clear" w:color="auto" w:fill="FFFFFF"/>
        </w:rPr>
        <w:lastRenderedPageBreak/>
        <w:t xml:space="preserve">внесения сведений в ЕГРН 08.02.2021г.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rFonts w:cs="Times New Roman"/>
          <w:color w:val="252625"/>
          <w:sz w:val="26"/>
          <w:szCs w:val="26"/>
          <w:shd w:val="clear" w:color="auto" w:fill="FFFFFF"/>
        </w:rPr>
        <w:t xml:space="preserve">- Зона подтопления, прилегающая к зоне затопления территории </w:t>
      </w:r>
      <w:proofErr w:type="spellStart"/>
      <w:r w:rsidRPr="00ED0FBE">
        <w:rPr>
          <w:rFonts w:cs="Times New Roman"/>
          <w:color w:val="252625"/>
          <w:sz w:val="26"/>
          <w:szCs w:val="26"/>
          <w:shd w:val="clear" w:color="auto" w:fill="FFFFFF"/>
        </w:rPr>
        <w:t>Теучежского</w:t>
      </w:r>
      <w:proofErr w:type="spellEnd"/>
      <w:r w:rsidRPr="00ED0FBE">
        <w:rPr>
          <w:rFonts w:cs="Times New Roman"/>
          <w:color w:val="252625"/>
          <w:sz w:val="26"/>
          <w:szCs w:val="26"/>
          <w:shd w:val="clear" w:color="auto" w:fill="FFFFFF"/>
        </w:rPr>
        <w:t xml:space="preserve"> района, затапливаемой водами реки </w:t>
      </w:r>
      <w:proofErr w:type="spellStart"/>
      <w:r w:rsidRPr="00ED0FBE">
        <w:rPr>
          <w:rFonts w:cs="Times New Roman"/>
          <w:color w:val="252625"/>
          <w:sz w:val="26"/>
          <w:szCs w:val="26"/>
          <w:shd w:val="clear" w:color="auto" w:fill="FFFFFF"/>
        </w:rPr>
        <w:t>Пшиш</w:t>
      </w:r>
      <w:proofErr w:type="spellEnd"/>
      <w:r w:rsidRPr="00ED0FBE">
        <w:rPr>
          <w:rFonts w:cs="Times New Roman"/>
          <w:color w:val="252625"/>
          <w:sz w:val="26"/>
          <w:szCs w:val="26"/>
          <w:shd w:val="clear" w:color="auto" w:fill="FFFFFF"/>
        </w:rPr>
        <w:t xml:space="preserve"> при половодьях и паводках 1% обеспеченности, </w:t>
      </w:r>
      <w:r w:rsidRPr="00ED0FBE">
        <w:rPr>
          <w:sz w:val="26"/>
          <w:szCs w:val="26"/>
        </w:rPr>
        <w:t>реестровый номер 01:06-6.466</w:t>
      </w:r>
      <w:r w:rsidRPr="00ED0FBE">
        <w:rPr>
          <w:rFonts w:cs="Times New Roman"/>
          <w:color w:val="252625"/>
          <w:sz w:val="26"/>
          <w:szCs w:val="26"/>
          <w:shd w:val="clear" w:color="auto" w:fill="FFFFFF"/>
        </w:rPr>
        <w:t xml:space="preserve">, дата внесения сведений в ЕГРН 03.02.2021г. </w:t>
      </w:r>
      <w:r w:rsidRPr="00ED0FBE">
        <w:rPr>
          <w:sz w:val="26"/>
          <w:szCs w:val="26"/>
        </w:rPr>
        <w:t>(частично расположена на территории поселения)</w:t>
      </w:r>
      <w:r w:rsidRPr="00ED0FBE">
        <w:rPr>
          <w:rFonts w:cs="Times New Roman"/>
          <w:color w:val="252625"/>
          <w:sz w:val="26"/>
          <w:szCs w:val="26"/>
          <w:shd w:val="clear" w:color="auto" w:fill="FFFFFF"/>
        </w:rPr>
        <w:t>;</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sz w:val="26"/>
          <w:szCs w:val="26"/>
        </w:rPr>
        <w:t xml:space="preserve">- </w:t>
      </w:r>
      <w:r w:rsidRPr="00ED0FBE">
        <w:rPr>
          <w:rFonts w:cs="Times New Roman"/>
          <w:color w:val="252625"/>
          <w:sz w:val="26"/>
          <w:szCs w:val="26"/>
          <w:shd w:val="clear" w:color="auto" w:fill="FFFFFF"/>
        </w:rPr>
        <w:t xml:space="preserve">Зона затопления территории п. </w:t>
      </w:r>
      <w:proofErr w:type="spellStart"/>
      <w:r w:rsidRPr="00ED0FBE">
        <w:rPr>
          <w:rFonts w:cs="Times New Roman"/>
          <w:color w:val="252625"/>
          <w:sz w:val="26"/>
          <w:szCs w:val="26"/>
          <w:shd w:val="clear" w:color="auto" w:fill="FFFFFF"/>
        </w:rPr>
        <w:t>Тлюстенхабль</w:t>
      </w:r>
      <w:proofErr w:type="spellEnd"/>
      <w:r w:rsidRPr="00ED0FBE">
        <w:rPr>
          <w:rFonts w:cs="Times New Roman"/>
          <w:color w:val="252625"/>
          <w:sz w:val="26"/>
          <w:szCs w:val="26"/>
          <w:shd w:val="clear" w:color="auto" w:fill="FFFFFF"/>
        </w:rPr>
        <w:t xml:space="preserve"> </w:t>
      </w:r>
      <w:proofErr w:type="spellStart"/>
      <w:r w:rsidRPr="00ED0FBE">
        <w:rPr>
          <w:rFonts w:cs="Times New Roman"/>
          <w:color w:val="252625"/>
          <w:sz w:val="26"/>
          <w:szCs w:val="26"/>
          <w:shd w:val="clear" w:color="auto" w:fill="FFFFFF"/>
        </w:rPr>
        <w:t>Теучежского</w:t>
      </w:r>
      <w:proofErr w:type="spellEnd"/>
      <w:r w:rsidRPr="00ED0FBE">
        <w:rPr>
          <w:rFonts w:cs="Times New Roman"/>
          <w:color w:val="252625"/>
          <w:sz w:val="26"/>
          <w:szCs w:val="26"/>
          <w:shd w:val="clear" w:color="auto" w:fill="FFFFFF"/>
        </w:rPr>
        <w:t xml:space="preserve"> района Республики Адыгея при половодьях и паводках р. Кубань в нижних бьефах гидроузлов при пропуске паводков 1% обеспеченности</w:t>
      </w:r>
      <w:r w:rsidRPr="00ED0FBE">
        <w:rPr>
          <w:sz w:val="26"/>
          <w:szCs w:val="26"/>
        </w:rPr>
        <w:t>, реестровый номер 01:06-6.817</w:t>
      </w:r>
      <w:r w:rsidRPr="00ED0FBE">
        <w:rPr>
          <w:rFonts w:cs="Times New Roman"/>
          <w:color w:val="252625"/>
          <w:sz w:val="26"/>
          <w:szCs w:val="26"/>
          <w:shd w:val="clear" w:color="auto" w:fill="FFFFFF"/>
        </w:rPr>
        <w:t>, дата внесения сведений в ЕГРН 29.10.2025г.;</w:t>
      </w:r>
    </w:p>
    <w:p w:rsidR="000E7C98" w:rsidRPr="00ED0FBE" w:rsidRDefault="000E7C98" w:rsidP="000E7C98">
      <w:pPr>
        <w:spacing w:line="276" w:lineRule="auto"/>
        <w:ind w:firstLine="567"/>
        <w:jc w:val="both"/>
        <w:rPr>
          <w:rFonts w:cs="Times New Roman"/>
          <w:color w:val="252625"/>
          <w:sz w:val="26"/>
          <w:szCs w:val="26"/>
          <w:shd w:val="clear" w:color="auto" w:fill="FFFFFF"/>
        </w:rPr>
      </w:pPr>
      <w:r w:rsidRPr="00ED0FBE">
        <w:rPr>
          <w:rFonts w:cs="Times New Roman"/>
          <w:color w:val="252625"/>
          <w:sz w:val="26"/>
          <w:szCs w:val="26"/>
          <w:shd w:val="clear" w:color="auto" w:fill="FFFFFF"/>
        </w:rPr>
        <w:t xml:space="preserve">- Территория подтопления п. </w:t>
      </w:r>
      <w:proofErr w:type="spellStart"/>
      <w:r w:rsidRPr="00ED0FBE">
        <w:rPr>
          <w:rFonts w:cs="Times New Roman"/>
          <w:color w:val="252625"/>
          <w:sz w:val="26"/>
          <w:szCs w:val="26"/>
          <w:shd w:val="clear" w:color="auto" w:fill="FFFFFF"/>
        </w:rPr>
        <w:t>Тлюстенхабль</w:t>
      </w:r>
      <w:proofErr w:type="spellEnd"/>
      <w:r w:rsidRPr="00ED0FBE">
        <w:rPr>
          <w:rFonts w:cs="Times New Roman"/>
          <w:color w:val="252625"/>
          <w:sz w:val="26"/>
          <w:szCs w:val="26"/>
          <w:shd w:val="clear" w:color="auto" w:fill="FFFFFF"/>
        </w:rPr>
        <w:t xml:space="preserve"> </w:t>
      </w:r>
      <w:proofErr w:type="spellStart"/>
      <w:r w:rsidRPr="00ED0FBE">
        <w:rPr>
          <w:rFonts w:cs="Times New Roman"/>
          <w:color w:val="252625"/>
          <w:sz w:val="26"/>
          <w:szCs w:val="26"/>
          <w:shd w:val="clear" w:color="auto" w:fill="FFFFFF"/>
        </w:rPr>
        <w:t>Теучежского</w:t>
      </w:r>
      <w:proofErr w:type="spellEnd"/>
      <w:r w:rsidRPr="00ED0FBE">
        <w:rPr>
          <w:rFonts w:cs="Times New Roman"/>
          <w:color w:val="252625"/>
          <w:sz w:val="26"/>
          <w:szCs w:val="26"/>
          <w:shd w:val="clear" w:color="auto" w:fill="FFFFFF"/>
        </w:rPr>
        <w:t xml:space="preserve"> района Республики Адыгея при половодьях и паводках р. Кубань в нижних бьефах гидроузлов при пропуске паводков 1% обеспеченности, </w:t>
      </w:r>
      <w:r w:rsidRPr="00ED0FBE">
        <w:rPr>
          <w:sz w:val="26"/>
          <w:szCs w:val="26"/>
        </w:rPr>
        <w:t>реестровый номер 01:06-6.816</w:t>
      </w:r>
      <w:r w:rsidRPr="00ED0FBE">
        <w:rPr>
          <w:rFonts w:cs="Times New Roman"/>
          <w:color w:val="252625"/>
          <w:sz w:val="26"/>
          <w:szCs w:val="26"/>
          <w:shd w:val="clear" w:color="auto" w:fill="FFFFFF"/>
        </w:rPr>
        <w:t xml:space="preserve">, дата внесения сведений в ЕГРН 27.10.2025г. </w:t>
      </w:r>
    </w:p>
    <w:p w:rsidR="000E7C98" w:rsidRPr="00ED0FBE" w:rsidRDefault="000E7C98" w:rsidP="000E7C98">
      <w:pPr>
        <w:spacing w:line="276" w:lineRule="auto"/>
        <w:ind w:firstLine="851"/>
        <w:jc w:val="both"/>
        <w:rPr>
          <w:color w:val="000000"/>
          <w:sz w:val="26"/>
          <w:szCs w:val="26"/>
        </w:rPr>
      </w:pPr>
      <w:r w:rsidRPr="00ED0FBE">
        <w:rPr>
          <w:color w:val="000000"/>
          <w:sz w:val="26"/>
          <w:szCs w:val="26"/>
        </w:rPr>
        <w:t>В границах зон затопления, подтопления запрещаются:</w:t>
      </w:r>
    </w:p>
    <w:p w:rsidR="000E7C98" w:rsidRPr="00ED0FBE" w:rsidRDefault="000E7C98" w:rsidP="000E7C98">
      <w:pPr>
        <w:spacing w:line="276" w:lineRule="auto"/>
        <w:ind w:firstLine="851"/>
        <w:jc w:val="both"/>
        <w:rPr>
          <w:color w:val="000000"/>
          <w:sz w:val="26"/>
          <w:szCs w:val="26"/>
        </w:rPr>
      </w:pPr>
      <w:r w:rsidRPr="00ED0FBE">
        <w:rPr>
          <w:color w:val="000000"/>
          <w:sz w:val="26"/>
          <w:szCs w:val="26"/>
        </w:rPr>
        <w:t xml:space="preserve">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 </w:t>
      </w:r>
    </w:p>
    <w:p w:rsidR="000E7C98" w:rsidRDefault="000E7C98" w:rsidP="000E7C98">
      <w:pPr>
        <w:spacing w:line="276" w:lineRule="auto"/>
        <w:ind w:firstLine="851"/>
        <w:jc w:val="both"/>
        <w:rPr>
          <w:color w:val="000000"/>
          <w:sz w:val="26"/>
          <w:szCs w:val="26"/>
        </w:rPr>
      </w:pPr>
      <w:r w:rsidRPr="00873E3A">
        <w:rPr>
          <w:color w:val="000000"/>
          <w:sz w:val="26"/>
          <w:szCs w:val="26"/>
        </w:rPr>
        <w:t>2) использование сточных вод в целях повышения почвенного плодородия;</w:t>
      </w:r>
      <w:r>
        <w:rPr>
          <w:color w:val="000000"/>
          <w:sz w:val="26"/>
          <w:szCs w:val="26"/>
        </w:rPr>
        <w:t xml:space="preserve"> </w:t>
      </w:r>
    </w:p>
    <w:p w:rsidR="000E7C98" w:rsidRDefault="000E7C98" w:rsidP="000E7C98">
      <w:pPr>
        <w:spacing w:line="276" w:lineRule="auto"/>
        <w:ind w:firstLine="851"/>
        <w:jc w:val="both"/>
        <w:rPr>
          <w:color w:val="000000"/>
          <w:sz w:val="26"/>
          <w:szCs w:val="26"/>
        </w:rPr>
      </w:pPr>
      <w:r w:rsidRPr="00873E3A">
        <w:rPr>
          <w:color w:val="000000"/>
          <w:sz w:val="26"/>
          <w:szCs w:val="26"/>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r>
        <w:rPr>
          <w:color w:val="000000"/>
          <w:sz w:val="26"/>
          <w:szCs w:val="26"/>
        </w:rPr>
        <w:t xml:space="preserve"> </w:t>
      </w:r>
    </w:p>
    <w:p w:rsidR="000E7C98" w:rsidRDefault="000E7C98" w:rsidP="000E7C98">
      <w:pPr>
        <w:spacing w:line="276" w:lineRule="auto"/>
        <w:ind w:firstLine="851"/>
        <w:jc w:val="both"/>
        <w:rPr>
          <w:color w:val="000000"/>
          <w:sz w:val="26"/>
          <w:szCs w:val="26"/>
        </w:rPr>
      </w:pPr>
      <w:r w:rsidRPr="00873E3A">
        <w:rPr>
          <w:color w:val="000000"/>
          <w:sz w:val="26"/>
          <w:szCs w:val="26"/>
        </w:rPr>
        <w:t>4) осуществление авиационных мер по борьбе с вредными организмами.</w:t>
      </w:r>
      <w:r>
        <w:rPr>
          <w:color w:val="000000"/>
          <w:sz w:val="26"/>
          <w:szCs w:val="26"/>
        </w:rPr>
        <w:t xml:space="preserve"> </w:t>
      </w:r>
    </w:p>
    <w:p w:rsidR="000E7C98" w:rsidRDefault="000E7C98" w:rsidP="000E7C98">
      <w:pPr>
        <w:spacing w:line="276" w:lineRule="auto"/>
        <w:ind w:firstLine="851"/>
        <w:jc w:val="both"/>
        <w:rPr>
          <w:color w:val="000000"/>
          <w:sz w:val="26"/>
          <w:szCs w:val="26"/>
        </w:rPr>
      </w:pPr>
      <w:r w:rsidRPr="00873E3A">
        <w:rPr>
          <w:color w:val="000000"/>
          <w:sz w:val="26"/>
          <w:szCs w:val="26"/>
        </w:rPr>
        <w:t xml:space="preserve">Инженерная защита территорий и объектов от негативного воздействия вод (строительство </w:t>
      </w:r>
      <w:proofErr w:type="spellStart"/>
      <w:r w:rsidRPr="00873E3A">
        <w:rPr>
          <w:color w:val="000000"/>
          <w:sz w:val="26"/>
          <w:szCs w:val="26"/>
        </w:rPr>
        <w:t>водоограждающих</w:t>
      </w:r>
      <w:proofErr w:type="spellEnd"/>
      <w:r w:rsidRPr="00873E3A">
        <w:rPr>
          <w:color w:val="000000"/>
          <w:sz w:val="26"/>
          <w:szCs w:val="26"/>
        </w:rPr>
        <w:t xml:space="preserve">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w:t>
      </w:r>
      <w:r>
        <w:rPr>
          <w:color w:val="000000"/>
          <w:sz w:val="26"/>
          <w:szCs w:val="26"/>
        </w:rPr>
        <w:t xml:space="preserve"> </w:t>
      </w:r>
    </w:p>
    <w:p w:rsidR="000E7C98" w:rsidRDefault="000E7C98" w:rsidP="000E7C98">
      <w:pPr>
        <w:spacing w:line="276" w:lineRule="auto"/>
        <w:ind w:firstLine="851"/>
        <w:jc w:val="both"/>
        <w:rPr>
          <w:color w:val="000000"/>
          <w:sz w:val="26"/>
          <w:szCs w:val="26"/>
        </w:rPr>
      </w:pPr>
      <w:r w:rsidRPr="00873E3A">
        <w:rPr>
          <w:color w:val="000000"/>
          <w:sz w:val="26"/>
          <w:szCs w:val="26"/>
        </w:rPr>
        <w:t>В целях строительства сооружений инженерной защиты территорий и объектов от негативного воздействия вод допускается изъятие земельных участков для государственных или муниципальных нужд в порядке, установленном земельным законодательством и гражданским законодательством.</w:t>
      </w:r>
      <w:r>
        <w:rPr>
          <w:color w:val="000000"/>
          <w:sz w:val="26"/>
          <w:szCs w:val="26"/>
        </w:rPr>
        <w:t xml:space="preserve"> </w:t>
      </w:r>
    </w:p>
    <w:p w:rsidR="001017C0" w:rsidRDefault="001017C0" w:rsidP="001017C0">
      <w:pPr>
        <w:spacing w:line="276" w:lineRule="auto"/>
        <w:ind w:firstLine="851"/>
        <w:jc w:val="both"/>
        <w:rPr>
          <w:color w:val="000000"/>
          <w:sz w:val="26"/>
          <w:szCs w:val="26"/>
        </w:rPr>
      </w:pPr>
    </w:p>
    <w:p w:rsidR="001017C0" w:rsidRDefault="001017C0" w:rsidP="001017C0">
      <w:pPr>
        <w:spacing w:line="276" w:lineRule="auto"/>
        <w:jc w:val="both"/>
        <w:rPr>
          <w:rFonts w:cs="Times New Roman"/>
          <w:color w:val="252625"/>
          <w:shd w:val="clear" w:color="auto" w:fill="FFFFFF"/>
        </w:rPr>
      </w:pPr>
    </w:p>
    <w:p w:rsidR="001017C0" w:rsidRPr="001017C0" w:rsidRDefault="001017C0" w:rsidP="001017C0">
      <w:pPr>
        <w:pStyle w:val="S31"/>
        <w:numPr>
          <w:ilvl w:val="0"/>
          <w:numId w:val="0"/>
        </w:numPr>
        <w:tabs>
          <w:tab w:val="clear" w:pos="1800"/>
        </w:tabs>
        <w:suppressAutoHyphens w:val="0"/>
        <w:snapToGrid w:val="0"/>
        <w:spacing w:before="120" w:after="60" w:line="240" w:lineRule="auto"/>
        <w:ind w:left="1800" w:hanging="1800"/>
        <w:jc w:val="both"/>
        <w:rPr>
          <w:b/>
          <w:bCs/>
          <w:u w:val="none"/>
        </w:rPr>
      </w:pPr>
      <w:bookmarkStart w:id="63" w:name="_Toc190338220"/>
      <w:r w:rsidRPr="001017C0">
        <w:rPr>
          <w:b/>
          <w:bCs/>
          <w:u w:val="none"/>
        </w:rPr>
        <w:t>Зоны санитарной охраны источников питьевого водоснабжения</w:t>
      </w:r>
      <w:bookmarkEnd w:id="63"/>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lastRenderedPageBreak/>
        <w:t>На водопроводных системах хозяйственно-питьевого назначения предусматриваются зоны санитарной охраны (ЗСО) в целях обеспечения их санитарно-эпидемиологической надежности. Зона источника водоснабжения в месте забора воды должна состоять из трех поясов: первого – строгого режима, второго и третьего – режимов ограничения.</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В каждом из трех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Первый пояс зоны санитарной охраны скважин для забора воды устанавливается в размере 50 метров, в соответствии с СанПин 2.1.4.1110-02 "Зоны санитарной охраны источников водоснабжения и водопроводов питьевого назначения". </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Для установления границ второго и третьего пояса ЗСО необходима разработка проекта, определяющего границы поясов на местности и проведение мероприятий предусмотренных СанПин 2.1.4.1110-02.</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xml:space="preserve">Граница первого пояса ЗСО водопроводных сооружений принимается на расстоянии от стен запасных и регулирующих емкостей, фильтров и контактных осветлителей - не менее 30 м в соответствии с СанПин 2.1.4.1110-02 "Зоны санитарной охраны источников водоснабжения и водопроводов питьевого назначения". </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Основной целью создания и обеспечения режима в ЗСО источников питьевого водоснабжения является охрана от загрязнения источников водоснабжения и водопроводных сооружений, а также территорий, на которых они расположены.</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Целью мероприятий на территории ЗСО подземных источников водоснабжения является максимальное снижение микробного и химического загрязнения воды источников водоснабжения, позволяющее при современной технологии обработки обеспечивать получение воды питьевого качества.</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Мероприятия по первому поясу ЗСО источников водоснабжения включают:</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территория должна быть спланирована для отвода поверхностного стока за ее пределы, озеленена, ограждена и обеспечена охраной;</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 не допускается посадка высокоствольных деревьев, все виды строительства, не имеющие непосредственного отношения к водопроводным сооружениям, проживание людей.</w:t>
      </w:r>
    </w:p>
    <w:p w:rsidR="001017C0" w:rsidRP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Мероприятия по второму и третьему поясам ЗСО включают:</w:t>
      </w:r>
    </w:p>
    <w:p w:rsid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r>
        <w:rPr>
          <w:rFonts w:cs="Times New Roman"/>
          <w:color w:val="252625"/>
          <w:shd w:val="clear" w:color="auto" w:fill="FFFFFF"/>
        </w:rPr>
        <w:t xml:space="preserve">  </w:t>
      </w:r>
    </w:p>
    <w:p w:rsidR="001017C0" w:rsidRDefault="001017C0" w:rsidP="001017C0">
      <w:pPr>
        <w:spacing w:line="276" w:lineRule="auto"/>
        <w:ind w:firstLine="567"/>
        <w:jc w:val="both"/>
        <w:rPr>
          <w:rFonts w:cs="Times New Roman"/>
          <w:color w:val="252625"/>
          <w:shd w:val="clear" w:color="auto" w:fill="FFFFFF"/>
        </w:rPr>
      </w:pPr>
      <w:r w:rsidRPr="001017C0">
        <w:rPr>
          <w:rFonts w:cs="Times New Roman"/>
          <w:color w:val="252625"/>
          <w:shd w:val="clear" w:color="auto" w:fill="FFFFFF"/>
        </w:rPr>
        <w:t>запрещение размещения складов горюче-смазочных материалов, ядохимикатов и минеральных удобрений, накопителей промышленных стоков</w:t>
      </w:r>
      <w:r w:rsidR="00342E7C">
        <w:rPr>
          <w:rFonts w:cs="Times New Roman"/>
          <w:color w:val="252625"/>
          <w:shd w:val="clear" w:color="auto" w:fill="FFFFFF"/>
        </w:rPr>
        <w:t xml:space="preserve"> </w:t>
      </w:r>
      <w:r w:rsidRPr="001017C0">
        <w:rPr>
          <w:rFonts w:cs="Times New Roman"/>
          <w:color w:val="252625"/>
          <w:shd w:val="clear" w:color="auto" w:fill="FFFFFF"/>
        </w:rPr>
        <w:t>и других объектов, обусловливающих опасность химического загрязнения подземных вод.</w:t>
      </w:r>
    </w:p>
    <w:p w:rsidR="00457B95" w:rsidRDefault="00457B95" w:rsidP="00457B95">
      <w:pPr>
        <w:pStyle w:val="S31"/>
        <w:numPr>
          <w:ilvl w:val="0"/>
          <w:numId w:val="0"/>
        </w:numPr>
        <w:tabs>
          <w:tab w:val="clear" w:pos="1800"/>
        </w:tabs>
        <w:suppressAutoHyphens w:val="0"/>
        <w:snapToGrid w:val="0"/>
        <w:spacing w:before="120" w:after="60" w:line="240" w:lineRule="auto"/>
        <w:jc w:val="left"/>
        <w:rPr>
          <w:b/>
          <w:bCs/>
          <w:u w:val="none"/>
        </w:rPr>
      </w:pPr>
      <w:bookmarkStart w:id="64" w:name="_Toc190338221"/>
      <w:r w:rsidRPr="00457B95">
        <w:rPr>
          <w:b/>
          <w:bCs/>
          <w:u w:val="none"/>
        </w:rPr>
        <w:lastRenderedPageBreak/>
        <w:t>Охранные и санитарно-защитные зоны объектов транспортной и инженерной инфраструктуры</w:t>
      </w:r>
      <w:bookmarkEnd w:id="64"/>
    </w:p>
    <w:p w:rsidR="00457B95" w:rsidRDefault="00457B95" w:rsidP="00457B95">
      <w:pPr>
        <w:pStyle w:val="S5"/>
        <w:spacing w:line="276" w:lineRule="auto"/>
      </w:pPr>
      <w:r>
        <w:t xml:space="preserve">Из объектов инженерной инфраструктуры имеющих градостроительные ограничения на территории городского поселения проходят линии электропередачи 10 кВ, 35 кВ, 110 кВ </w:t>
      </w:r>
    </w:p>
    <w:p w:rsidR="00457B95" w:rsidRDefault="00457B95" w:rsidP="00457B95">
      <w:pPr>
        <w:pStyle w:val="S5"/>
        <w:spacing w:line="276" w:lineRule="auto"/>
      </w:pPr>
      <w:r>
        <w:t>Охранные зоны от линий электропередачи напряжением 10 кВ устанавливаются в размере 10 метров, напряжением 110 кВ - 20 метров, напряжением 35 кВ - 15 метров  согласно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зон», утвержденными Постановлением Правительства Российской Федерации от 24 февраля 2009г. №160.</w:t>
      </w:r>
    </w:p>
    <w:p w:rsidR="00457B95" w:rsidRDefault="00457B95" w:rsidP="00457B95">
      <w:pPr>
        <w:pStyle w:val="S5"/>
        <w:spacing w:line="276" w:lineRule="auto"/>
      </w:pPr>
      <w:r>
        <w:t>Санитарно-защитные зоны канализационных очистных сооружений, расположенных с  термомеханической обработкой осадка в закрытых помещениях при расчетной производительности 190 куб.м/</w:t>
      </w:r>
      <w:proofErr w:type="spellStart"/>
      <w:r>
        <w:t>сут</w:t>
      </w:r>
      <w:proofErr w:type="spellEnd"/>
      <w:r>
        <w:t xml:space="preserve"> и 7176 куб.м/</w:t>
      </w:r>
      <w:proofErr w:type="spellStart"/>
      <w:r>
        <w:t>сут</w:t>
      </w:r>
      <w:proofErr w:type="spellEnd"/>
      <w:r>
        <w:t xml:space="preserve"> соответственно устанавливается в размере 100 м и 300 м согласно с СанПин 2.2.1/2.1.1.1200-03*.</w:t>
      </w:r>
    </w:p>
    <w:p w:rsidR="00457B95" w:rsidRDefault="00457B95" w:rsidP="00457B95">
      <w:pPr>
        <w:pStyle w:val="S5"/>
        <w:spacing w:line="276" w:lineRule="auto"/>
      </w:pPr>
      <w:r>
        <w:t>Санитарно-защитная зона газораспределительной станции, расположенной на территории устанавливается в размере 300 м в соответствии с СанПин 2.2.1/2.1.1.1200-03*. Охранная зона от газораспределительной станции устанавливается в размере 100 м  от границ территорий во все стороны в соответствии с «Правилами охраны магистральных трубопроводов», утвержденными Постановлением Госгортехнадзора России от 22.04.92 г.  № 9.</w:t>
      </w:r>
    </w:p>
    <w:p w:rsidR="00457B95" w:rsidRDefault="00457B95" w:rsidP="00457B95">
      <w:pPr>
        <w:pStyle w:val="S5"/>
        <w:spacing w:line="276" w:lineRule="auto"/>
      </w:pPr>
      <w:r>
        <w:t>На территории городского поселения проходит магистральный газопровод высокого давления. Охранные зоны устанавливаются в соответствии с «Правилами охраны магистральных трубопроводов», утвержденными Постановлением Госгортехнадзора России от 22.04.92 г.  № 9, и составляют 25 м от оси трубопровода с каждой стороны.</w:t>
      </w:r>
    </w:p>
    <w:p w:rsidR="00457B95" w:rsidRDefault="00457B95" w:rsidP="00457B95">
      <w:pPr>
        <w:pStyle w:val="S5"/>
        <w:spacing w:line="276" w:lineRule="auto"/>
      </w:pPr>
      <w:r>
        <w:t>Рекомендуемый минимальный размер санитарного разрыва от магистрального газопровода высокого давления установлен в размере 150 м в соответствии с СанПин 2.2.1/2.1.1.1200-03*.</w:t>
      </w:r>
    </w:p>
    <w:p w:rsidR="00457B95" w:rsidRDefault="00457B95" w:rsidP="00457B95">
      <w:pPr>
        <w:pStyle w:val="S5"/>
        <w:spacing w:line="276" w:lineRule="auto"/>
      </w:pPr>
      <w:r>
        <w:t xml:space="preserve">На территории городского поселения проходит автомобильная дорога федерального значения </w:t>
      </w:r>
      <w:proofErr w:type="spellStart"/>
      <w:r>
        <w:t>Iб</w:t>
      </w:r>
      <w:proofErr w:type="spellEnd"/>
      <w:r>
        <w:t xml:space="preserve"> и </w:t>
      </w:r>
      <w:r>
        <w:rPr>
          <w:lang w:val="en-US"/>
        </w:rPr>
        <w:t>I</w:t>
      </w:r>
      <w:r>
        <w:t xml:space="preserve">в технической категории. </w:t>
      </w:r>
    </w:p>
    <w:p w:rsidR="00457B95" w:rsidRDefault="00457B95" w:rsidP="00457B95">
      <w:pPr>
        <w:pStyle w:val="S5"/>
        <w:spacing w:line="276" w:lineRule="auto"/>
      </w:pPr>
      <w:r>
        <w:t xml:space="preserve">Для автомобильной дороги </w:t>
      </w:r>
      <w:proofErr w:type="spellStart"/>
      <w:r>
        <w:t>Iб</w:t>
      </w:r>
      <w:proofErr w:type="spellEnd"/>
      <w:r>
        <w:t xml:space="preserve"> и </w:t>
      </w:r>
      <w:r>
        <w:rPr>
          <w:lang w:val="en-US"/>
        </w:rPr>
        <w:t>I</w:t>
      </w:r>
      <w:r>
        <w:t>в технической категории установлено расстояние от бровки земляного полотна до жилой застройки в размере 100 м в соответствии с пунктом 6.9. СНиП 2.07.01-89* и пунктом 9 СНиП 2.05.02-85 Автомобильные дороги.</w:t>
      </w:r>
    </w:p>
    <w:p w:rsidR="00457B95" w:rsidRDefault="00457B95" w:rsidP="00457B95">
      <w:pPr>
        <w:pStyle w:val="S5"/>
        <w:spacing w:line="276" w:lineRule="auto"/>
      </w:pPr>
      <w:r>
        <w:t>Проектом предусматривается проведение специальных шумозащитных мероприятий (использование шумозащитных стенок и барьеров, организация специальных многоярусных зеленых полос) между автомобильной дорогой и жилой застройкой.  Проведение подобных мероприятий позволит сократить размер минимального расстояния от автомобильной дороги до 50 метров, в соответствии с СНиП 2. 07. 01-89*. Проектом предусматривается сохранение, по возможности, существующих зеленых массивов, которые могут служить природным шумозащитным барьером.</w:t>
      </w:r>
    </w:p>
    <w:p w:rsidR="00457B95" w:rsidRDefault="00457B95" w:rsidP="00457B95">
      <w:pPr>
        <w:suppressAutoHyphens w:val="0"/>
        <w:spacing w:before="120" w:after="60"/>
        <w:jc w:val="both"/>
        <w:outlineLvl w:val="2"/>
        <w:rPr>
          <w:b/>
          <w:bCs/>
        </w:rPr>
      </w:pPr>
      <w:bookmarkStart w:id="65" w:name="_Toc190338222"/>
      <w:r w:rsidRPr="00457B95">
        <w:rPr>
          <w:b/>
          <w:bCs/>
        </w:rPr>
        <w:t>Мероприятия по охране окружающей среды</w:t>
      </w:r>
      <w:bookmarkEnd w:id="65"/>
    </w:p>
    <w:p w:rsidR="00457B95" w:rsidRDefault="00457B95" w:rsidP="00457B95">
      <w:pPr>
        <w:suppressAutoHyphens w:val="0"/>
        <w:spacing w:line="276" w:lineRule="auto"/>
        <w:jc w:val="both"/>
        <w:outlineLvl w:val="2"/>
        <w:rPr>
          <w:rFonts w:cs="Times New Roman"/>
        </w:rPr>
      </w:pPr>
      <w:r>
        <w:rPr>
          <w:rFonts w:cs="Times New Roman"/>
        </w:rPr>
        <w:t xml:space="preserve">         </w:t>
      </w:r>
      <w:r w:rsidRPr="00457B95">
        <w:rPr>
          <w:rFonts w:cs="Times New Roman"/>
        </w:rPr>
        <w:t>Мероприятия по охране окружающей среды направлены на улучшение качества окружающей среды и рационального использования природных ресурсов для устойчивого развития территории, обеспечения безопасности и благоприятных условий жизнедеятельности человека.</w:t>
      </w:r>
      <w:r>
        <w:rPr>
          <w:rFonts w:cs="Times New Roman"/>
        </w:rPr>
        <w:t xml:space="preserve"> </w:t>
      </w:r>
    </w:p>
    <w:p w:rsidR="00457B95" w:rsidRPr="00457B95" w:rsidRDefault="00457B95" w:rsidP="00457B95">
      <w:pPr>
        <w:suppressAutoHyphens w:val="0"/>
        <w:spacing w:line="276" w:lineRule="auto"/>
        <w:jc w:val="both"/>
        <w:outlineLvl w:val="2"/>
        <w:rPr>
          <w:rFonts w:cs="Times New Roman"/>
        </w:rPr>
      </w:pPr>
      <w:r>
        <w:rPr>
          <w:rFonts w:cs="Times New Roman"/>
        </w:rPr>
        <w:t xml:space="preserve">         </w:t>
      </w:r>
      <w:r>
        <w:rPr>
          <w:color w:val="000000"/>
        </w:rPr>
        <w:t>Санитарная охрана и оздоровление воздушного бассейна обеспечивается комплексом защитных мер технологического, санитарно-технического и планировочного характера:</w:t>
      </w:r>
    </w:p>
    <w:p w:rsidR="00457B95" w:rsidRDefault="00457B95" w:rsidP="00457B95">
      <w:pPr>
        <w:numPr>
          <w:ilvl w:val="0"/>
          <w:numId w:val="33"/>
        </w:numPr>
        <w:suppressAutoHyphens w:val="0"/>
        <w:spacing w:line="276" w:lineRule="auto"/>
        <w:jc w:val="both"/>
      </w:pPr>
      <w:r>
        <w:lastRenderedPageBreak/>
        <w:t>разработка проектов установления санитарно-защитных зон для источников загрязнения атмосферного воздуха;</w:t>
      </w:r>
    </w:p>
    <w:p w:rsidR="00457B95" w:rsidRDefault="00457B95" w:rsidP="00457B95">
      <w:pPr>
        <w:numPr>
          <w:ilvl w:val="0"/>
          <w:numId w:val="33"/>
        </w:numPr>
        <w:suppressAutoHyphens w:val="0"/>
        <w:spacing w:line="276" w:lineRule="auto"/>
        <w:jc w:val="both"/>
      </w:pPr>
      <w:r>
        <w:t xml:space="preserve">организация </w:t>
      </w:r>
      <w:proofErr w:type="spellStart"/>
      <w:r>
        <w:t>воздухоохранных</w:t>
      </w:r>
      <w:proofErr w:type="spellEnd"/>
      <w:r>
        <w:t xml:space="preserve"> мероприятий, включающих в себя оснащение специальными фильтрами очистки и улавливания загрязняющих веществ на всех объектах, оказывающих негативное влияние на состояние атмосферного воздуха;</w:t>
      </w:r>
    </w:p>
    <w:p w:rsidR="00457B95" w:rsidRDefault="00457B95" w:rsidP="00457B95">
      <w:pPr>
        <w:numPr>
          <w:ilvl w:val="0"/>
          <w:numId w:val="33"/>
        </w:numPr>
        <w:suppressAutoHyphens w:val="0"/>
        <w:spacing w:line="276" w:lineRule="auto"/>
        <w:jc w:val="both"/>
      </w:pPr>
      <w:r>
        <w:t xml:space="preserve">оборудование автозаправочных станций системой </w:t>
      </w:r>
      <w:proofErr w:type="spellStart"/>
      <w:r>
        <w:t>закольцовки</w:t>
      </w:r>
      <w:proofErr w:type="spellEnd"/>
      <w:r>
        <w:t xml:space="preserve"> паров бензина;</w:t>
      </w:r>
    </w:p>
    <w:p w:rsidR="00457B95" w:rsidRDefault="00457B95" w:rsidP="00457B95">
      <w:pPr>
        <w:numPr>
          <w:ilvl w:val="0"/>
          <w:numId w:val="33"/>
        </w:numPr>
        <w:suppressAutoHyphens w:val="0"/>
        <w:spacing w:line="276" w:lineRule="auto"/>
        <w:jc w:val="both"/>
      </w:pPr>
      <w:r>
        <w:t>создание, благоустройство санитарно-защитных зон предприятий и других источников загрязнения атмосферного воздуха, водоемов, почвы;</w:t>
      </w:r>
    </w:p>
    <w:p w:rsidR="00457B95" w:rsidRDefault="00457B95" w:rsidP="00457B95">
      <w:pPr>
        <w:numPr>
          <w:ilvl w:val="0"/>
          <w:numId w:val="33"/>
        </w:numPr>
        <w:suppressAutoHyphens w:val="0"/>
        <w:spacing w:line="276" w:lineRule="auto"/>
        <w:jc w:val="both"/>
      </w:pPr>
      <w:r>
        <w:t>благоустройство, озеленение улиц и населенных пунктов в целом.</w:t>
      </w:r>
    </w:p>
    <w:p w:rsidR="00457B95" w:rsidRDefault="00457B95" w:rsidP="00457B95">
      <w:pPr>
        <w:spacing w:line="276" w:lineRule="auto"/>
        <w:ind w:firstLine="426"/>
        <w:jc w:val="both"/>
        <w:rPr>
          <w:color w:val="000000"/>
        </w:rPr>
      </w:pPr>
      <w:r>
        <w:rPr>
          <w:color w:val="000000"/>
        </w:rPr>
        <w:t>Зеленые насаждения защищают застройку от неблагоприятных ветров, играют большую роль в борьбе с шумом, повышают влажность воздуха, обогащают воздух кислородом и поглощают из воздуха углекислый газ.</w:t>
      </w:r>
    </w:p>
    <w:p w:rsidR="00457B95" w:rsidRDefault="00457B95" w:rsidP="00457B95">
      <w:pPr>
        <w:spacing w:line="276" w:lineRule="auto"/>
        <w:ind w:firstLine="426"/>
        <w:jc w:val="both"/>
        <w:rPr>
          <w:color w:val="000000"/>
        </w:rPr>
      </w:pPr>
      <w:r>
        <w:rPr>
          <w:color w:val="000000"/>
        </w:rPr>
        <w:t>Для снижения влияния на состояние атмосферы автотранспорта необходимо:</w:t>
      </w:r>
    </w:p>
    <w:p w:rsidR="00457B95" w:rsidRDefault="00457B95" w:rsidP="00457B95">
      <w:pPr>
        <w:numPr>
          <w:ilvl w:val="0"/>
          <w:numId w:val="33"/>
        </w:numPr>
        <w:suppressAutoHyphens w:val="0"/>
        <w:spacing w:line="276" w:lineRule="auto"/>
        <w:jc w:val="both"/>
      </w:pPr>
      <w:r>
        <w:t xml:space="preserve">полное прекращение использования этилированного бензина; </w:t>
      </w:r>
    </w:p>
    <w:p w:rsidR="00457B95" w:rsidRDefault="00457B95" w:rsidP="00457B95">
      <w:pPr>
        <w:numPr>
          <w:ilvl w:val="0"/>
          <w:numId w:val="33"/>
        </w:numPr>
        <w:suppressAutoHyphens w:val="0"/>
        <w:spacing w:line="276" w:lineRule="auto"/>
        <w:jc w:val="both"/>
      </w:pPr>
      <w:r>
        <w:t>создание сети пунктов диагностического контроля и регулировки транспортных средств;</w:t>
      </w:r>
    </w:p>
    <w:p w:rsidR="00457B95" w:rsidRDefault="00457B95" w:rsidP="00457B95">
      <w:pPr>
        <w:numPr>
          <w:ilvl w:val="0"/>
          <w:numId w:val="33"/>
        </w:numPr>
        <w:suppressAutoHyphens w:val="0"/>
        <w:spacing w:line="276" w:lineRule="auto"/>
        <w:jc w:val="both"/>
      </w:pPr>
      <w:r>
        <w:t xml:space="preserve">усовершенствование системы государственного контроля за экологическими параметрами автотранспорта в процессе эксплуатации; </w:t>
      </w:r>
    </w:p>
    <w:p w:rsidR="00457B95" w:rsidRDefault="00457B95" w:rsidP="00653A8E">
      <w:pPr>
        <w:numPr>
          <w:ilvl w:val="0"/>
          <w:numId w:val="33"/>
        </w:numPr>
        <w:suppressAutoHyphens w:val="0"/>
        <w:spacing w:line="276" w:lineRule="auto"/>
        <w:jc w:val="both"/>
      </w:pPr>
      <w:r>
        <w:t>оптимизация транспортных потоков в населенных пунктах.</w:t>
      </w:r>
    </w:p>
    <w:p w:rsidR="00653A8E" w:rsidRPr="00653A8E" w:rsidRDefault="00653A8E" w:rsidP="00653A8E">
      <w:pPr>
        <w:suppressAutoHyphens w:val="0"/>
        <w:spacing w:line="276" w:lineRule="auto"/>
        <w:ind w:left="1070"/>
        <w:jc w:val="both"/>
      </w:pPr>
    </w:p>
    <w:p w:rsidR="00653A8E" w:rsidRPr="00653A8E" w:rsidRDefault="00653A8E" w:rsidP="00653A8E">
      <w:pPr>
        <w:pStyle w:val="S31"/>
        <w:numPr>
          <w:ilvl w:val="0"/>
          <w:numId w:val="0"/>
        </w:numPr>
        <w:tabs>
          <w:tab w:val="clear" w:pos="1800"/>
        </w:tabs>
        <w:suppressAutoHyphens w:val="0"/>
        <w:snapToGrid w:val="0"/>
        <w:spacing w:before="120" w:after="60" w:line="240" w:lineRule="auto"/>
        <w:jc w:val="left"/>
        <w:rPr>
          <w:b/>
          <w:bCs/>
          <w:u w:val="none"/>
        </w:rPr>
      </w:pPr>
      <w:bookmarkStart w:id="66" w:name="_Toc190338223"/>
      <w:r w:rsidRPr="00653A8E">
        <w:rPr>
          <w:b/>
          <w:bCs/>
          <w:u w:val="none"/>
        </w:rPr>
        <w:t>Мероприятия по охране водной среды</w:t>
      </w:r>
      <w:bookmarkEnd w:id="66"/>
    </w:p>
    <w:p w:rsidR="00653A8E" w:rsidRDefault="00653A8E" w:rsidP="00653A8E">
      <w:pPr>
        <w:pStyle w:val="S5"/>
        <w:spacing w:line="276" w:lineRule="auto"/>
      </w:pPr>
      <w:r>
        <w:t xml:space="preserve">Генеральным планом предусмотрены следующие мероприятия по восстановлению и предотвращению загрязнения водных объектов: </w:t>
      </w:r>
    </w:p>
    <w:p w:rsidR="00653A8E" w:rsidRDefault="00653A8E" w:rsidP="00653A8E">
      <w:pPr>
        <w:pStyle w:val="S0"/>
        <w:numPr>
          <w:ilvl w:val="0"/>
          <w:numId w:val="33"/>
        </w:numPr>
        <w:suppressAutoHyphens w:val="0"/>
        <w:spacing w:line="276" w:lineRule="auto"/>
      </w:pPr>
      <w:r>
        <w:t>разработка проектов организации водоохранных зон и прибрежных защитных полос рек, протекающих по территории городского поселения;</w:t>
      </w:r>
    </w:p>
    <w:p w:rsidR="00653A8E" w:rsidRDefault="00653A8E" w:rsidP="00653A8E">
      <w:pPr>
        <w:pStyle w:val="S0"/>
        <w:numPr>
          <w:ilvl w:val="0"/>
          <w:numId w:val="33"/>
        </w:numPr>
        <w:suppressAutoHyphens w:val="0"/>
        <w:spacing w:line="276" w:lineRule="auto"/>
      </w:pPr>
      <w:r>
        <w:t>расчистка прибрежных территорий рек;</w:t>
      </w:r>
    </w:p>
    <w:p w:rsidR="00653A8E" w:rsidRDefault="00653A8E" w:rsidP="00653A8E">
      <w:pPr>
        <w:pStyle w:val="S0"/>
        <w:numPr>
          <w:ilvl w:val="0"/>
          <w:numId w:val="33"/>
        </w:numPr>
        <w:suppressAutoHyphens w:val="0"/>
        <w:spacing w:line="276" w:lineRule="auto"/>
      </w:pPr>
      <w:r>
        <w:t xml:space="preserve">прекращение сброса неочищенных сточных вод в реки; </w:t>
      </w:r>
    </w:p>
    <w:p w:rsidR="00653A8E" w:rsidRDefault="00653A8E" w:rsidP="00653A8E">
      <w:pPr>
        <w:pStyle w:val="S0"/>
        <w:numPr>
          <w:ilvl w:val="0"/>
          <w:numId w:val="33"/>
        </w:numPr>
        <w:suppressAutoHyphens w:val="0"/>
        <w:spacing w:line="276" w:lineRule="auto"/>
      </w:pPr>
      <w:r>
        <w:t>организация контроля уровня загрязнения поверхностных и грунтовых вод;</w:t>
      </w:r>
    </w:p>
    <w:p w:rsidR="00653A8E" w:rsidRDefault="00653A8E" w:rsidP="00653A8E">
      <w:pPr>
        <w:pStyle w:val="S0"/>
        <w:numPr>
          <w:ilvl w:val="0"/>
          <w:numId w:val="33"/>
        </w:numPr>
        <w:suppressAutoHyphens w:val="0"/>
        <w:spacing w:line="276" w:lineRule="auto"/>
      </w:pPr>
      <w:r>
        <w:t>строительство канализационных очистных сооружений;</w:t>
      </w:r>
    </w:p>
    <w:p w:rsidR="00653A8E" w:rsidRDefault="00653A8E" w:rsidP="00653A8E">
      <w:pPr>
        <w:pStyle w:val="S0"/>
        <w:numPr>
          <w:ilvl w:val="0"/>
          <w:numId w:val="33"/>
        </w:numPr>
        <w:suppressAutoHyphens w:val="0"/>
        <w:spacing w:line="276" w:lineRule="auto"/>
      </w:pPr>
      <w:r>
        <w:t xml:space="preserve">мониторинг степени очистки сточных вод на канализационных очистных сооружениях; </w:t>
      </w:r>
    </w:p>
    <w:p w:rsidR="00653A8E" w:rsidRDefault="00653A8E" w:rsidP="00653A8E">
      <w:pPr>
        <w:pStyle w:val="S0"/>
        <w:numPr>
          <w:ilvl w:val="0"/>
          <w:numId w:val="33"/>
        </w:numPr>
        <w:suppressAutoHyphens w:val="0"/>
        <w:spacing w:line="276" w:lineRule="auto"/>
      </w:pPr>
      <w:r>
        <w:t>разработка проекта установления границ поясов ЗСО подземных источников водоснабжения;</w:t>
      </w:r>
    </w:p>
    <w:p w:rsidR="00653A8E" w:rsidRPr="00653A8E" w:rsidRDefault="00653A8E" w:rsidP="00653A8E">
      <w:pPr>
        <w:pStyle w:val="S31"/>
        <w:numPr>
          <w:ilvl w:val="0"/>
          <w:numId w:val="0"/>
        </w:numPr>
        <w:tabs>
          <w:tab w:val="clear" w:pos="1800"/>
        </w:tabs>
        <w:suppressAutoHyphens w:val="0"/>
        <w:snapToGrid w:val="0"/>
        <w:spacing w:before="120" w:after="60" w:line="240" w:lineRule="auto"/>
        <w:ind w:left="1800" w:hanging="1800"/>
        <w:jc w:val="left"/>
        <w:rPr>
          <w:b/>
          <w:bCs/>
          <w:u w:val="none"/>
        </w:rPr>
      </w:pPr>
      <w:bookmarkStart w:id="67" w:name="_Toc190338224"/>
      <w:r w:rsidRPr="00653A8E">
        <w:rPr>
          <w:b/>
          <w:bCs/>
          <w:u w:val="none"/>
        </w:rPr>
        <w:t>Мероприятия по предотвращению загрязнения и разрушения почвенного покрова</w:t>
      </w:r>
      <w:bookmarkEnd w:id="67"/>
    </w:p>
    <w:p w:rsidR="00653A8E" w:rsidRDefault="00653A8E" w:rsidP="00653A8E">
      <w:pPr>
        <w:pStyle w:val="S5"/>
        <w:spacing w:line="276" w:lineRule="auto"/>
      </w:pPr>
      <w:r>
        <w:t xml:space="preserve">Для обеспечения охраны и рационального использования почвы необходимо предусмотреть комплекс мероприятий по ее рекультивации. Рекультивации подлежат земли, нарушенные при: </w:t>
      </w:r>
    </w:p>
    <w:p w:rsidR="00653A8E" w:rsidRDefault="00653A8E" w:rsidP="00653A8E">
      <w:pPr>
        <w:pStyle w:val="S0"/>
        <w:numPr>
          <w:ilvl w:val="0"/>
          <w:numId w:val="33"/>
        </w:numPr>
        <w:suppressAutoHyphens w:val="0"/>
        <w:spacing w:line="276" w:lineRule="auto"/>
      </w:pPr>
      <w:r>
        <w:t xml:space="preserve">разработке месторождений полезных ископаемых; </w:t>
      </w:r>
    </w:p>
    <w:p w:rsidR="00653A8E" w:rsidRDefault="00653A8E" w:rsidP="00653A8E">
      <w:pPr>
        <w:pStyle w:val="S0"/>
        <w:numPr>
          <w:ilvl w:val="0"/>
          <w:numId w:val="33"/>
        </w:numPr>
        <w:suppressAutoHyphens w:val="0"/>
        <w:spacing w:line="276" w:lineRule="auto"/>
      </w:pPr>
      <w:r>
        <w:t xml:space="preserve">прокладке трубопроводов, строительстве и прокладке инженерных сетей различного назначения; </w:t>
      </w:r>
    </w:p>
    <w:p w:rsidR="00653A8E" w:rsidRDefault="00653A8E" w:rsidP="00653A8E">
      <w:pPr>
        <w:pStyle w:val="S0"/>
        <w:numPr>
          <w:ilvl w:val="0"/>
          <w:numId w:val="33"/>
        </w:numPr>
        <w:suppressAutoHyphens w:val="0"/>
        <w:spacing w:line="276" w:lineRule="auto"/>
      </w:pPr>
      <w:r>
        <w:t xml:space="preserve">складировании и захоронении промышленных, бытовых и прочих отходов;   </w:t>
      </w:r>
    </w:p>
    <w:p w:rsidR="00653A8E" w:rsidRDefault="00653A8E" w:rsidP="00653A8E">
      <w:pPr>
        <w:pStyle w:val="S0"/>
        <w:numPr>
          <w:ilvl w:val="0"/>
          <w:numId w:val="33"/>
        </w:numPr>
        <w:suppressAutoHyphens w:val="0"/>
        <w:spacing w:line="276" w:lineRule="auto"/>
      </w:pPr>
      <w:r>
        <w:t>ликвидации последствий загрязнения земель.</w:t>
      </w:r>
    </w:p>
    <w:p w:rsidR="00653A8E" w:rsidRDefault="00653A8E" w:rsidP="00653A8E">
      <w:pPr>
        <w:pStyle w:val="S5"/>
        <w:spacing w:line="276" w:lineRule="auto"/>
      </w:pPr>
      <w:r>
        <w:t>Генеральным планом предусмотрены следующие мероприятия по предотвращению загрязнения и разрушения почвенного покрова:</w:t>
      </w:r>
    </w:p>
    <w:p w:rsidR="00653A8E" w:rsidRDefault="00653A8E" w:rsidP="00653A8E">
      <w:pPr>
        <w:pStyle w:val="S0"/>
        <w:numPr>
          <w:ilvl w:val="0"/>
          <w:numId w:val="33"/>
        </w:numPr>
        <w:suppressAutoHyphens w:val="0"/>
        <w:spacing w:line="276" w:lineRule="auto"/>
      </w:pPr>
      <w:r>
        <w:lastRenderedPageBreak/>
        <w:t>проведение технической рекультивации земель нарушенных при строительстве и прокладке инженерных сетей;</w:t>
      </w:r>
    </w:p>
    <w:p w:rsidR="00653A8E" w:rsidRDefault="00653A8E" w:rsidP="00653A8E">
      <w:pPr>
        <w:pStyle w:val="S0"/>
        <w:numPr>
          <w:ilvl w:val="0"/>
          <w:numId w:val="33"/>
        </w:numPr>
        <w:suppressAutoHyphens w:val="0"/>
        <w:spacing w:line="276" w:lineRule="auto"/>
      </w:pPr>
      <w:r>
        <w:t>выявление и ликвидация несанкционированных свалок, захламленных участков с последующей рекультивацией территории;</w:t>
      </w:r>
    </w:p>
    <w:p w:rsidR="00653A8E" w:rsidRDefault="00653A8E" w:rsidP="00653A8E">
      <w:pPr>
        <w:pStyle w:val="S0"/>
        <w:numPr>
          <w:ilvl w:val="0"/>
          <w:numId w:val="33"/>
        </w:numPr>
        <w:suppressAutoHyphens w:val="0"/>
        <w:spacing w:line="276" w:lineRule="auto"/>
      </w:pPr>
      <w:r>
        <w:t>контроль за качеством и своевременностью выполнения работ по рекультивации нарушенных земель.</w:t>
      </w:r>
    </w:p>
    <w:p w:rsidR="00653A8E" w:rsidRPr="00653A8E" w:rsidRDefault="00653A8E" w:rsidP="00653A8E">
      <w:pPr>
        <w:pStyle w:val="S31"/>
        <w:numPr>
          <w:ilvl w:val="0"/>
          <w:numId w:val="0"/>
        </w:numPr>
        <w:tabs>
          <w:tab w:val="clear" w:pos="1800"/>
        </w:tabs>
        <w:suppressAutoHyphens w:val="0"/>
        <w:snapToGrid w:val="0"/>
        <w:spacing w:before="120" w:after="60" w:line="240" w:lineRule="auto"/>
        <w:jc w:val="left"/>
        <w:rPr>
          <w:b/>
          <w:bCs/>
          <w:u w:val="none"/>
        </w:rPr>
      </w:pPr>
      <w:bookmarkStart w:id="68" w:name="_Toc190338225"/>
      <w:r w:rsidRPr="00653A8E">
        <w:rPr>
          <w:b/>
          <w:bCs/>
          <w:u w:val="none"/>
        </w:rPr>
        <w:t>Мероприятия по санитарной очистке городского поселения</w:t>
      </w:r>
      <w:bookmarkEnd w:id="68"/>
    </w:p>
    <w:p w:rsidR="00653A8E" w:rsidRDefault="00653A8E" w:rsidP="00653A8E">
      <w:pPr>
        <w:pStyle w:val="S5"/>
        <w:spacing w:line="276" w:lineRule="auto"/>
      </w:pPr>
      <w:r>
        <w:t>Основными положениями организации системы санитарной очистки являются:</w:t>
      </w:r>
    </w:p>
    <w:p w:rsidR="00653A8E" w:rsidRDefault="00653A8E" w:rsidP="00653A8E">
      <w:pPr>
        <w:pStyle w:val="S0"/>
        <w:numPr>
          <w:ilvl w:val="0"/>
          <w:numId w:val="33"/>
        </w:numPr>
        <w:suppressAutoHyphens w:val="0"/>
        <w:spacing w:line="276" w:lineRule="auto"/>
      </w:pPr>
      <w:r>
        <w:t>сбор, транспортировка, обезвреживание и утилизация всех видов отходов;</w:t>
      </w:r>
    </w:p>
    <w:p w:rsidR="00653A8E" w:rsidRDefault="00653A8E" w:rsidP="00653A8E">
      <w:pPr>
        <w:pStyle w:val="S0"/>
        <w:numPr>
          <w:ilvl w:val="0"/>
          <w:numId w:val="33"/>
        </w:numPr>
        <w:suppressAutoHyphens w:val="0"/>
        <w:spacing w:line="276" w:lineRule="auto"/>
      </w:pPr>
      <w:r>
        <w:t>организация сбора и удаление вторичного сырья;</w:t>
      </w:r>
    </w:p>
    <w:p w:rsidR="00653A8E" w:rsidRDefault="00653A8E" w:rsidP="00653A8E">
      <w:pPr>
        <w:pStyle w:val="S0"/>
        <w:numPr>
          <w:ilvl w:val="0"/>
          <w:numId w:val="33"/>
        </w:numPr>
        <w:suppressAutoHyphens w:val="0"/>
        <w:spacing w:line="276" w:lineRule="auto"/>
      </w:pPr>
      <w:r>
        <w:t>сбор, удаление и обезвреживание специфических отходов;</w:t>
      </w:r>
    </w:p>
    <w:p w:rsidR="00653A8E" w:rsidRDefault="00653A8E" w:rsidP="00653A8E">
      <w:pPr>
        <w:pStyle w:val="S0"/>
        <w:numPr>
          <w:ilvl w:val="0"/>
          <w:numId w:val="33"/>
        </w:numPr>
        <w:suppressAutoHyphens w:val="0"/>
        <w:spacing w:line="276" w:lineRule="auto"/>
      </w:pPr>
      <w:r>
        <w:t>уборка территорий от мусора, смета, снега, мытье усовершенствованных покрытий;</w:t>
      </w:r>
    </w:p>
    <w:p w:rsidR="00653A8E" w:rsidRDefault="00653A8E" w:rsidP="00653A8E">
      <w:pPr>
        <w:pStyle w:val="S5"/>
        <w:spacing w:line="276" w:lineRule="auto"/>
      </w:pPr>
      <w:r>
        <w:t>Организация системы санитарной очистки надлежащим образом чрезвычайно актуальна, вследствие гидравлической зависимости водных систем от состояния территории селитебной и промышленной зон, от состояния почвы.</w:t>
      </w:r>
    </w:p>
    <w:p w:rsidR="00653A8E" w:rsidRDefault="00653A8E" w:rsidP="00653A8E">
      <w:pPr>
        <w:pStyle w:val="S5"/>
        <w:spacing w:line="276" w:lineRule="auto"/>
      </w:pPr>
      <w:r>
        <w:t xml:space="preserve">Нормы накопления отходов и размеры участка складирования принимаются в соответствии со СНиП 2.07.01-89 «Градостроительство. Планировка и застройка городских и сельских поселений». </w:t>
      </w:r>
    </w:p>
    <w:p w:rsidR="00457B95" w:rsidRPr="00653A8E" w:rsidRDefault="00457B95" w:rsidP="00653A8E">
      <w:pPr>
        <w:pStyle w:val="S31"/>
        <w:numPr>
          <w:ilvl w:val="0"/>
          <w:numId w:val="0"/>
        </w:numPr>
        <w:tabs>
          <w:tab w:val="clear" w:pos="1800"/>
        </w:tabs>
        <w:suppressAutoHyphens w:val="0"/>
        <w:snapToGrid w:val="0"/>
        <w:spacing w:before="120" w:after="60" w:line="276" w:lineRule="auto"/>
        <w:jc w:val="left"/>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
    <w:p w:rsidR="001017C0" w:rsidRPr="00814446" w:rsidRDefault="00814446" w:rsidP="00814446">
      <w:pPr>
        <w:pStyle w:val="S31"/>
        <w:numPr>
          <w:ilvl w:val="0"/>
          <w:numId w:val="0"/>
        </w:numPr>
        <w:tabs>
          <w:tab w:val="clear" w:pos="1800"/>
        </w:tabs>
        <w:suppressAutoHyphens w:val="0"/>
        <w:snapToGrid w:val="0"/>
        <w:spacing w:before="120" w:after="60" w:line="276" w:lineRule="auto"/>
        <w:jc w:val="both"/>
        <w:rPr>
          <w:b/>
          <w:bCs/>
          <w:u w:val="none"/>
        </w:rPr>
      </w:pPr>
      <w:proofErr w:type="spellStart"/>
      <w:r>
        <w:rPr>
          <w:b/>
          <w:bCs/>
          <w:u w:val="none"/>
        </w:rPr>
        <w:t>Приаэродромные</w:t>
      </w:r>
      <w:proofErr w:type="spellEnd"/>
      <w:r>
        <w:rPr>
          <w:b/>
          <w:bCs/>
          <w:u w:val="none"/>
        </w:rPr>
        <w:t xml:space="preserve"> территории</w:t>
      </w:r>
    </w:p>
    <w:p w:rsidR="00E81E40" w:rsidRPr="00B24491" w:rsidRDefault="00EF151F" w:rsidP="00A64C94">
      <w:pPr>
        <w:spacing w:line="276" w:lineRule="auto"/>
        <w:ind w:firstLine="567"/>
        <w:jc w:val="both"/>
        <w:rPr>
          <w:rFonts w:cs="Times New Roman"/>
        </w:rPr>
      </w:pPr>
      <w:r w:rsidRPr="00EF151F">
        <w:rPr>
          <w:rFonts w:cs="Times New Roman"/>
        </w:rPr>
        <w:t xml:space="preserve">Приказом Министерства транспорта Российской Федерации Федерального агентства воздушного транспорта "Об установлении </w:t>
      </w:r>
      <w:proofErr w:type="spellStart"/>
      <w:r w:rsidRPr="00EF151F">
        <w:rPr>
          <w:rFonts w:cs="Times New Roman"/>
        </w:rPr>
        <w:t>приаэродромной</w:t>
      </w:r>
      <w:proofErr w:type="spellEnd"/>
      <w:r w:rsidRPr="00EF151F">
        <w:rPr>
          <w:rFonts w:cs="Times New Roman"/>
        </w:rPr>
        <w:t xml:space="preserve"> территории аэродрома гражданской авиации Краснодар (Пашковский)", № 251-П от 03.04.2025г., зарегистрировано 29.05.2025г. </w:t>
      </w:r>
      <w:r w:rsidR="005F431E">
        <w:rPr>
          <w:rFonts w:cs="Times New Roman"/>
        </w:rPr>
        <w:t xml:space="preserve">                    </w:t>
      </w:r>
      <w:r w:rsidRPr="00EF151F">
        <w:rPr>
          <w:rFonts w:cs="Times New Roman"/>
        </w:rPr>
        <w:t xml:space="preserve">№ 82400, установлена </w:t>
      </w:r>
      <w:proofErr w:type="spellStart"/>
      <w:r w:rsidRPr="00EF151F">
        <w:rPr>
          <w:rFonts w:cs="Times New Roman"/>
        </w:rPr>
        <w:t>приаэродромная</w:t>
      </w:r>
      <w:proofErr w:type="spellEnd"/>
      <w:r w:rsidRPr="00EF151F">
        <w:rPr>
          <w:rFonts w:cs="Times New Roman"/>
        </w:rPr>
        <w:t xml:space="preserve"> территория аэродрома гражданской авиации Краснодар (Пашковский). </w:t>
      </w:r>
      <w:bookmarkStart w:id="69" w:name="_Toc10030665"/>
    </w:p>
    <w:p w:rsidR="00E81E40" w:rsidRDefault="00E81E40" w:rsidP="005F431E">
      <w:pPr>
        <w:pStyle w:val="11"/>
        <w:jc w:val="left"/>
      </w:pPr>
    </w:p>
    <w:p w:rsidR="00E81E40" w:rsidRDefault="005F431E">
      <w:pPr>
        <w:pStyle w:val="11"/>
      </w:pPr>
      <w:r>
        <w:rPr>
          <w:noProof/>
          <w:lang w:eastAsia="ru-RU"/>
        </w:rPr>
        <w:lastRenderedPageBreak/>
        <w:drawing>
          <wp:inline distT="0" distB="0" distL="0" distR="0">
            <wp:extent cx="5368315" cy="7538483"/>
            <wp:effectExtent l="0" t="0" r="3810" b="5715"/>
            <wp:docPr id="7" name="Рисунок 2" descr="F:\д\В РАБОТЕ СЕЙЧАС\000_2021\_1_перевод\ТЛЮСТЕНХАБЛЬСКОЕ СП 2025\приказ зоны аэрофлота\Приказ Росавиации от 03.04.2025г №251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В РАБОТЕ СЕЙЧАС\000_2021\_1_перевод\ТЛЮСТЕНХАБЛЬСКОЕ СП 2025\приказ зоны аэрофлота\Приказ Росавиации от 03.04.2025г №251_Страница_001.jpg"/>
                    <pic:cNvPicPr>
                      <a:picLocks noChangeAspect="1" noChangeArrowheads="1"/>
                    </pic:cNvPicPr>
                  </pic:nvPicPr>
                  <pic:blipFill>
                    <a:blip r:embed="rId18"/>
                    <a:srcRect/>
                    <a:stretch>
                      <a:fillRect/>
                    </a:stretch>
                  </pic:blipFill>
                  <pic:spPr bwMode="auto">
                    <a:xfrm>
                      <a:off x="0" y="0"/>
                      <a:ext cx="5390012" cy="7568952"/>
                    </a:xfrm>
                    <a:prstGeom prst="rect">
                      <a:avLst/>
                    </a:prstGeom>
                    <a:noFill/>
                    <a:ln w="9525">
                      <a:noFill/>
                      <a:miter lim="800000"/>
                      <a:headEnd/>
                      <a:tailEnd/>
                    </a:ln>
                  </pic:spPr>
                </pic:pic>
              </a:graphicData>
            </a:graphic>
          </wp:inline>
        </w:drawing>
      </w:r>
    </w:p>
    <w:p w:rsidR="00E81E40" w:rsidRDefault="00E81E40">
      <w:pPr>
        <w:pStyle w:val="11"/>
      </w:pPr>
    </w:p>
    <w:p w:rsidR="00B24491" w:rsidRDefault="00B24491" w:rsidP="00B24491">
      <w:pPr>
        <w:spacing w:line="276" w:lineRule="auto"/>
        <w:ind w:firstLine="567"/>
        <w:jc w:val="both"/>
        <w:rPr>
          <w:rFonts w:cs="Times New Roman"/>
        </w:rPr>
      </w:pPr>
      <w:proofErr w:type="spellStart"/>
      <w:r w:rsidRPr="00EF151F">
        <w:rPr>
          <w:rFonts w:cs="Times New Roman"/>
        </w:rPr>
        <w:t>Приаэродромная</w:t>
      </w:r>
      <w:proofErr w:type="spellEnd"/>
      <w:r w:rsidRPr="00EF151F">
        <w:rPr>
          <w:rFonts w:cs="Times New Roman"/>
        </w:rPr>
        <w:t xml:space="preserve"> территория аэродрома Краснодар (Пашковский) состоит из семи подзон, согласно </w:t>
      </w:r>
      <w:r>
        <w:rPr>
          <w:rFonts w:cs="Times New Roman"/>
        </w:rPr>
        <w:t>П</w:t>
      </w:r>
      <w:r w:rsidRPr="00EF151F">
        <w:rPr>
          <w:rFonts w:cs="Times New Roman"/>
        </w:rPr>
        <w:t>риказ</w:t>
      </w:r>
      <w:r>
        <w:rPr>
          <w:rFonts w:cs="Times New Roman"/>
        </w:rPr>
        <w:t>а</w:t>
      </w:r>
      <w:r w:rsidRPr="00EF151F">
        <w:rPr>
          <w:rFonts w:cs="Times New Roman"/>
        </w:rPr>
        <w:t xml:space="preserve">. Территория </w:t>
      </w:r>
      <w:proofErr w:type="spellStart"/>
      <w:r w:rsidRPr="00EF151F">
        <w:rPr>
          <w:rFonts w:cs="Times New Roman"/>
        </w:rPr>
        <w:t>Тлюстенхабльского</w:t>
      </w:r>
      <w:proofErr w:type="spellEnd"/>
      <w:r w:rsidRPr="00EF151F">
        <w:rPr>
          <w:rFonts w:cs="Times New Roman"/>
        </w:rPr>
        <w:t xml:space="preserve"> городского поселения </w:t>
      </w:r>
      <w:proofErr w:type="spellStart"/>
      <w:r w:rsidRPr="00EF151F">
        <w:rPr>
          <w:rFonts w:cs="Times New Roman"/>
        </w:rPr>
        <w:t>Теучежского</w:t>
      </w:r>
      <w:proofErr w:type="spellEnd"/>
      <w:r w:rsidRPr="00EF151F">
        <w:rPr>
          <w:rFonts w:cs="Times New Roman"/>
        </w:rPr>
        <w:t xml:space="preserve"> района Республики Адыгея попадает в 5 подзон, с 3-й по 6-ю подзону, которые охватывают всю территорию городского поселения и 7-я подзона, которая расположена </w:t>
      </w:r>
      <w:r>
        <w:rPr>
          <w:rFonts w:cs="Times New Roman"/>
        </w:rPr>
        <w:t>выше</w:t>
      </w:r>
      <w:r w:rsidRPr="00EF151F">
        <w:rPr>
          <w:rFonts w:cs="Times New Roman"/>
        </w:rPr>
        <w:t xml:space="preserve"> </w:t>
      </w:r>
      <w:proofErr w:type="spellStart"/>
      <w:r w:rsidRPr="00EF151F">
        <w:rPr>
          <w:rFonts w:cs="Times New Roman"/>
        </w:rPr>
        <w:t>пгт</w:t>
      </w:r>
      <w:proofErr w:type="spellEnd"/>
      <w:r w:rsidRPr="00EF151F">
        <w:rPr>
          <w:rFonts w:cs="Times New Roman"/>
        </w:rPr>
        <w:t xml:space="preserve">. </w:t>
      </w:r>
      <w:proofErr w:type="spellStart"/>
      <w:r w:rsidRPr="00EF151F">
        <w:rPr>
          <w:rFonts w:cs="Times New Roman"/>
        </w:rPr>
        <w:t>Тлюстенхабль</w:t>
      </w:r>
      <w:proofErr w:type="spellEnd"/>
      <w:r w:rsidRPr="00EF151F">
        <w:rPr>
          <w:rFonts w:cs="Times New Roman"/>
        </w:rPr>
        <w:t xml:space="preserve">.  </w:t>
      </w:r>
    </w:p>
    <w:p w:rsidR="00B24491" w:rsidRDefault="00B24491" w:rsidP="00B24491">
      <w:pPr>
        <w:spacing w:line="276" w:lineRule="auto"/>
        <w:ind w:firstLine="567"/>
        <w:jc w:val="both"/>
        <w:rPr>
          <w:rFonts w:cs="Times New Roman"/>
        </w:rPr>
      </w:pPr>
      <w:proofErr w:type="spellStart"/>
      <w:r w:rsidRPr="00EF151F">
        <w:rPr>
          <w:rFonts w:cs="Times New Roman"/>
        </w:rPr>
        <w:lastRenderedPageBreak/>
        <w:t>Приаэродромная</w:t>
      </w:r>
      <w:proofErr w:type="spellEnd"/>
      <w:r w:rsidRPr="00EF151F">
        <w:rPr>
          <w:rFonts w:cs="Times New Roman"/>
        </w:rPr>
        <w:t xml:space="preserve"> территория аэродрома Краснодар (Пашковский) устанавливает ряд ограничений в каждой подзоне, которые распространяются на земельные участки и расположенные </w:t>
      </w:r>
      <w:r>
        <w:rPr>
          <w:rFonts w:cs="Times New Roman"/>
        </w:rPr>
        <w:t>в их границах</w:t>
      </w:r>
      <w:r w:rsidRPr="00EF151F">
        <w:rPr>
          <w:rFonts w:cs="Times New Roman"/>
        </w:rPr>
        <w:t xml:space="preserve"> объекты недвижимости</w:t>
      </w:r>
      <w:r>
        <w:rPr>
          <w:rFonts w:cs="Times New Roman"/>
        </w:rPr>
        <w:t>.</w:t>
      </w:r>
    </w:p>
    <w:p w:rsidR="00E81E40" w:rsidRDefault="00E81E40">
      <w:pPr>
        <w:pStyle w:val="11"/>
      </w:pPr>
    </w:p>
    <w:p w:rsidR="00E81E40" w:rsidRDefault="00E81E40" w:rsidP="00B24491">
      <w:pPr>
        <w:pStyle w:val="11"/>
        <w:jc w:val="left"/>
      </w:pPr>
    </w:p>
    <w:p w:rsidR="00E81E40" w:rsidRPr="00E81E40" w:rsidRDefault="00E81E40" w:rsidP="00B24491">
      <w:pPr>
        <w:jc w:val="center"/>
      </w:pPr>
      <w:r>
        <w:rPr>
          <w:noProof/>
          <w:lang w:eastAsia="ru-RU"/>
        </w:rPr>
        <w:drawing>
          <wp:inline distT="0" distB="0" distL="0" distR="0">
            <wp:extent cx="5039833" cy="7074664"/>
            <wp:effectExtent l="0" t="0" r="8890" b="0"/>
            <wp:docPr id="8" name="Рисунок 3" descr="F:\д\В РАБОТЕ СЕЙЧАС\000_2021\_1_перевод\ТЛЮСТЕНХАБЛЬСКОЕ СП 2025\приказ зоны аэрофлота\Приказ Росавиации от 03.04.2025г №251_Страница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В РАБОТЕ СЕЙЧАС\000_2021\_1_перевод\ТЛЮСТЕНХАБЛЬСКОЕ СП 2025\приказ зоны аэрофлота\Приказ Росавиации от 03.04.2025г №251_Страница_002.jpg"/>
                    <pic:cNvPicPr>
                      <a:picLocks noChangeAspect="1" noChangeArrowheads="1"/>
                    </pic:cNvPicPr>
                  </pic:nvPicPr>
                  <pic:blipFill>
                    <a:blip r:embed="rId19"/>
                    <a:srcRect/>
                    <a:stretch>
                      <a:fillRect/>
                    </a:stretch>
                  </pic:blipFill>
                  <pic:spPr bwMode="auto">
                    <a:xfrm>
                      <a:off x="0" y="0"/>
                      <a:ext cx="5052345" cy="7092228"/>
                    </a:xfrm>
                    <a:prstGeom prst="rect">
                      <a:avLst/>
                    </a:prstGeom>
                    <a:noFill/>
                    <a:ln w="9525">
                      <a:noFill/>
                      <a:miter lim="800000"/>
                      <a:headEnd/>
                      <a:tailEnd/>
                    </a:ln>
                  </pic:spPr>
                </pic:pic>
              </a:graphicData>
            </a:graphic>
          </wp:inline>
        </w:drawing>
      </w:r>
    </w:p>
    <w:p w:rsidR="00E81E40" w:rsidRDefault="00E81E40">
      <w:pPr>
        <w:pStyle w:val="11"/>
      </w:pPr>
    </w:p>
    <w:p w:rsidR="00E81E40" w:rsidRDefault="00E81E40">
      <w:pPr>
        <w:pStyle w:val="11"/>
      </w:pPr>
    </w:p>
    <w:p w:rsidR="00E81E40" w:rsidRDefault="00E81E40">
      <w:pPr>
        <w:pStyle w:val="11"/>
      </w:pPr>
      <w:r>
        <w:rPr>
          <w:noProof/>
          <w:lang w:eastAsia="ru-RU"/>
        </w:rPr>
        <w:lastRenderedPageBreak/>
        <w:drawing>
          <wp:inline distT="0" distB="0" distL="0" distR="0">
            <wp:extent cx="6299200" cy="8853569"/>
            <wp:effectExtent l="19050" t="0" r="6350" b="0"/>
            <wp:docPr id="9" name="Рисунок 4" descr="F:\д\В РАБОТЕ СЕЙЧАС\000_2021\_1_перевод\ТЛЮСТЕНХАБЛЬСКОЕ СП 2025\приказ зоны аэрофлота\Приказ Росавиации от 03.04.2025г №251_Страница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В РАБОТЕ СЕЙЧАС\000_2021\_1_перевод\ТЛЮСТЕНХАБЛЬСКОЕ СП 2025\приказ зоны аэрофлота\Приказ Росавиации от 03.04.2025г №251_Страница_003.jpg"/>
                    <pic:cNvPicPr>
                      <a:picLocks noChangeAspect="1" noChangeArrowheads="1"/>
                    </pic:cNvPicPr>
                  </pic:nvPicPr>
                  <pic:blipFill>
                    <a:blip r:embed="rId20"/>
                    <a:srcRect/>
                    <a:stretch>
                      <a:fillRect/>
                    </a:stretch>
                  </pic:blipFill>
                  <pic:spPr bwMode="auto">
                    <a:xfrm>
                      <a:off x="0" y="0"/>
                      <a:ext cx="6299200" cy="8853569"/>
                    </a:xfrm>
                    <a:prstGeom prst="rect">
                      <a:avLst/>
                    </a:prstGeom>
                    <a:noFill/>
                    <a:ln w="9525">
                      <a:noFill/>
                      <a:miter lim="800000"/>
                      <a:headEnd/>
                      <a:tailEnd/>
                    </a:ln>
                  </pic:spPr>
                </pic:pic>
              </a:graphicData>
            </a:graphic>
          </wp:inline>
        </w:drawing>
      </w:r>
    </w:p>
    <w:p w:rsidR="00E81E40" w:rsidRDefault="00E81E40">
      <w:pPr>
        <w:pStyle w:val="11"/>
      </w:pPr>
    </w:p>
    <w:p w:rsidR="00E81E40" w:rsidRDefault="00E81E40">
      <w:pPr>
        <w:pStyle w:val="11"/>
      </w:pPr>
      <w:r>
        <w:rPr>
          <w:noProof/>
          <w:lang w:eastAsia="ru-RU"/>
        </w:rPr>
        <w:lastRenderedPageBreak/>
        <w:drawing>
          <wp:inline distT="0" distB="0" distL="0" distR="0">
            <wp:extent cx="6299200" cy="4475015"/>
            <wp:effectExtent l="19050" t="0" r="6350" b="0"/>
            <wp:docPr id="10" name="Рисунок 5" descr="C:\Users\Середа\AppData\Local\Microsoft\Windows\Temporary Internet Files\Content.Word\Приказ Росавиации от 03.04.2025г №251_Страница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еда\AppData\Local\Microsoft\Windows\Temporary Internet Files\Content.Word\Приказ Росавиации от 03.04.2025г №251_Страница_054.jpg"/>
                    <pic:cNvPicPr>
                      <a:picLocks noChangeAspect="1" noChangeArrowheads="1"/>
                    </pic:cNvPicPr>
                  </pic:nvPicPr>
                  <pic:blipFill>
                    <a:blip r:embed="rId21"/>
                    <a:srcRect/>
                    <a:stretch>
                      <a:fillRect/>
                    </a:stretch>
                  </pic:blipFill>
                  <pic:spPr bwMode="auto">
                    <a:xfrm>
                      <a:off x="0" y="0"/>
                      <a:ext cx="6299200" cy="4475015"/>
                    </a:xfrm>
                    <a:prstGeom prst="rect">
                      <a:avLst/>
                    </a:prstGeom>
                    <a:noFill/>
                    <a:ln w="9525">
                      <a:noFill/>
                      <a:miter lim="800000"/>
                      <a:headEnd/>
                      <a:tailEnd/>
                    </a:ln>
                  </pic:spPr>
                </pic:pic>
              </a:graphicData>
            </a:graphic>
          </wp:inline>
        </w:drawing>
      </w:r>
    </w:p>
    <w:p w:rsidR="00E81E40" w:rsidRDefault="00E81E40" w:rsidP="00E81E40"/>
    <w:p w:rsidR="00E81E40" w:rsidRPr="00E81E40" w:rsidRDefault="00E81E40" w:rsidP="00E81E40">
      <w:r>
        <w:rPr>
          <w:noProof/>
          <w:lang w:eastAsia="ru-RU"/>
        </w:rPr>
        <w:drawing>
          <wp:inline distT="0" distB="0" distL="0" distR="0">
            <wp:extent cx="6299200" cy="4477840"/>
            <wp:effectExtent l="19050" t="0" r="6350" b="0"/>
            <wp:docPr id="11" name="Рисунок 8" descr="F:\д\В РАБОТЕ СЕЙЧАС\000_2021\_1_перевод\ТЛЮСТЕНХАБЛЬСКОЕ СП 2025\приказ зоны аэрофлота\схемы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В РАБОТЕ СЕЙЧАС\000_2021\_1_перевод\ТЛЮСТЕНХАБЛЬСКОЕ СП 2025\приказ зоны аэрофлота\схемы_Страница_1.jpg"/>
                    <pic:cNvPicPr>
                      <a:picLocks noChangeAspect="1" noChangeArrowheads="1"/>
                    </pic:cNvPicPr>
                  </pic:nvPicPr>
                  <pic:blipFill>
                    <a:blip r:embed="rId22"/>
                    <a:srcRect/>
                    <a:stretch>
                      <a:fillRect/>
                    </a:stretch>
                  </pic:blipFill>
                  <pic:spPr bwMode="auto">
                    <a:xfrm>
                      <a:off x="0" y="0"/>
                      <a:ext cx="6299200" cy="4477840"/>
                    </a:xfrm>
                    <a:prstGeom prst="rect">
                      <a:avLst/>
                    </a:prstGeom>
                    <a:noFill/>
                    <a:ln w="9525">
                      <a:noFill/>
                      <a:miter lim="800000"/>
                      <a:headEnd/>
                      <a:tailEnd/>
                    </a:ln>
                  </pic:spPr>
                </pic:pic>
              </a:graphicData>
            </a:graphic>
          </wp:inline>
        </w:drawing>
      </w:r>
    </w:p>
    <w:p w:rsidR="00E81E40" w:rsidRDefault="00E81E40">
      <w:pPr>
        <w:pStyle w:val="11"/>
      </w:pPr>
      <w:r>
        <w:rPr>
          <w:noProof/>
          <w:lang w:eastAsia="ru-RU"/>
        </w:rPr>
        <w:lastRenderedPageBreak/>
        <w:drawing>
          <wp:inline distT="0" distB="0" distL="0" distR="0">
            <wp:extent cx="6299200" cy="4467067"/>
            <wp:effectExtent l="19050" t="0" r="6350" b="0"/>
            <wp:docPr id="12" name="Рисунок 9" descr="F:\д\В РАБОТЕ СЕЙЧАС\000_2021\_1_перевод\ТЛЮСТЕНХАБЛЬСКОЕ СП 2025\приказ зоны аэрофлота\схемы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В РАБОТЕ СЕЙЧАС\000_2021\_1_перевод\ТЛЮСТЕНХАБЛЬСКОЕ СП 2025\приказ зоны аэрофлота\схемы_Страница_2.jpg"/>
                    <pic:cNvPicPr>
                      <a:picLocks noChangeAspect="1" noChangeArrowheads="1"/>
                    </pic:cNvPicPr>
                  </pic:nvPicPr>
                  <pic:blipFill>
                    <a:blip r:embed="rId23"/>
                    <a:srcRect/>
                    <a:stretch>
                      <a:fillRect/>
                    </a:stretch>
                  </pic:blipFill>
                  <pic:spPr bwMode="auto">
                    <a:xfrm>
                      <a:off x="0" y="0"/>
                      <a:ext cx="6299200" cy="4467067"/>
                    </a:xfrm>
                    <a:prstGeom prst="rect">
                      <a:avLst/>
                    </a:prstGeom>
                    <a:noFill/>
                    <a:ln w="9525">
                      <a:noFill/>
                      <a:miter lim="800000"/>
                      <a:headEnd/>
                      <a:tailEnd/>
                    </a:ln>
                  </pic:spPr>
                </pic:pic>
              </a:graphicData>
            </a:graphic>
          </wp:inline>
        </w:drawing>
      </w:r>
    </w:p>
    <w:p w:rsidR="00E81E40" w:rsidRDefault="00E81E40">
      <w:pPr>
        <w:pStyle w:val="11"/>
      </w:pPr>
    </w:p>
    <w:p w:rsidR="00E81E40" w:rsidRDefault="00E81E40">
      <w:pPr>
        <w:pStyle w:val="11"/>
      </w:pPr>
      <w:r>
        <w:rPr>
          <w:noProof/>
          <w:lang w:eastAsia="ru-RU"/>
        </w:rPr>
        <w:drawing>
          <wp:inline distT="0" distB="0" distL="0" distR="0">
            <wp:extent cx="6299200" cy="4475015"/>
            <wp:effectExtent l="19050" t="0" r="6350" b="0"/>
            <wp:docPr id="13" name="Рисунок 10" descr="F:\д\В РАБОТЕ СЕЙЧАС\000_2021\_1_перевод\ТЛЮСТЕНХАБЛЬСКОЕ СП 2025\приказ зоны аэрофлота\схемы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д\В РАБОТЕ СЕЙЧАС\000_2021\_1_перевод\ТЛЮСТЕНХАБЛЬСКОЕ СП 2025\приказ зоны аэрофлота\схемы_Страница_5.jpg"/>
                    <pic:cNvPicPr>
                      <a:picLocks noChangeAspect="1" noChangeArrowheads="1"/>
                    </pic:cNvPicPr>
                  </pic:nvPicPr>
                  <pic:blipFill>
                    <a:blip r:embed="rId24"/>
                    <a:srcRect/>
                    <a:stretch>
                      <a:fillRect/>
                    </a:stretch>
                  </pic:blipFill>
                  <pic:spPr bwMode="auto">
                    <a:xfrm>
                      <a:off x="0" y="0"/>
                      <a:ext cx="6299200" cy="4475015"/>
                    </a:xfrm>
                    <a:prstGeom prst="rect">
                      <a:avLst/>
                    </a:prstGeom>
                    <a:noFill/>
                    <a:ln w="9525">
                      <a:noFill/>
                      <a:miter lim="800000"/>
                      <a:headEnd/>
                      <a:tailEnd/>
                    </a:ln>
                  </pic:spPr>
                </pic:pic>
              </a:graphicData>
            </a:graphic>
          </wp:inline>
        </w:drawing>
      </w:r>
    </w:p>
    <w:bookmarkEnd w:id="69"/>
    <w:p w:rsidR="00653A8E" w:rsidRPr="005F431E" w:rsidRDefault="00653A8E" w:rsidP="00653A8E">
      <w:pPr>
        <w:widowControl w:val="0"/>
        <w:spacing w:line="276" w:lineRule="auto"/>
        <w:ind w:firstLine="709"/>
        <w:jc w:val="center"/>
        <w:rPr>
          <w:rFonts w:cs="Times New Roman"/>
        </w:rPr>
      </w:pPr>
      <w:r w:rsidRPr="005F431E">
        <w:rPr>
          <w:rFonts w:cs="Times New Roman"/>
          <w:b/>
        </w:rPr>
        <w:lastRenderedPageBreak/>
        <w:t>1</w:t>
      </w:r>
      <w:r>
        <w:rPr>
          <w:rFonts w:cs="Times New Roman"/>
          <w:b/>
        </w:rPr>
        <w:t>1</w:t>
      </w:r>
      <w:r w:rsidRPr="005F431E">
        <w:rPr>
          <w:rFonts w:cs="Times New Roman"/>
          <w:b/>
        </w:rPr>
        <w:t xml:space="preserve">. СВЕДЕНИЯ ОБ УТВЕРЖДЕННЫХ ПРЕДМЕТАХ ОХРАНЫ </w:t>
      </w:r>
    </w:p>
    <w:p w:rsidR="00653A8E" w:rsidRPr="005F431E" w:rsidRDefault="00653A8E" w:rsidP="00653A8E">
      <w:pPr>
        <w:pStyle w:val="11"/>
        <w:spacing w:line="276" w:lineRule="auto"/>
      </w:pPr>
      <w:bookmarkStart w:id="70" w:name="_Toc10030666"/>
      <w:r w:rsidRPr="005F431E">
        <w:t>и границах территорий исторических поселений федерального значения и исторических поселений регионального значения</w:t>
      </w:r>
      <w:bookmarkEnd w:id="70"/>
    </w:p>
    <w:p w:rsidR="00653A8E" w:rsidRDefault="00653A8E" w:rsidP="00653A8E">
      <w:pPr>
        <w:widowControl w:val="0"/>
        <w:spacing w:line="276" w:lineRule="auto"/>
        <w:jc w:val="center"/>
        <w:rPr>
          <w:rFonts w:cs="Times New Roman"/>
          <w:b/>
        </w:rPr>
      </w:pPr>
      <w:bookmarkStart w:id="71" w:name="_Toc299983314"/>
      <w:r>
        <w:rPr>
          <w:rFonts w:cs="Times New Roman"/>
          <w:b/>
        </w:rPr>
        <w:t>Объекты культурного наследия</w:t>
      </w:r>
      <w:bookmarkEnd w:id="71"/>
    </w:p>
    <w:p w:rsidR="00653A8E" w:rsidRDefault="00653A8E" w:rsidP="00653A8E">
      <w:pPr>
        <w:pStyle w:val="afb"/>
        <w:widowControl w:val="0"/>
        <w:spacing w:before="0" w:after="0" w:line="276" w:lineRule="auto"/>
        <w:ind w:firstLine="709"/>
      </w:pPr>
      <w:r>
        <w:t xml:space="preserve">Территории объектов культурного наследия в соответствии с земельным кодексом РФ относятся к категории особо охраняемых территорий и объектов. Границы территорий недвижимых памятников вступают в силу с момента включения их в список недвижимых памятников истории и </w:t>
      </w:r>
      <w:bookmarkStart w:id="72" w:name="l12"/>
      <w:bookmarkEnd w:id="72"/>
      <w:r>
        <w:t xml:space="preserve">культуры, утверждаемый в установленном порядке. В пределах территории памятника на основании действующего законодательства, в зависимости от вида и значимости охраняемого </w:t>
      </w:r>
      <w:bookmarkStart w:id="73" w:name="l13"/>
      <w:bookmarkEnd w:id="73"/>
      <w:r>
        <w:t xml:space="preserve">объекта, государственными органами охраны памятников устанавливается режим содержания и использования, обеспечивающий возможность их изучения, сохранения и реставрации. </w:t>
      </w:r>
    </w:p>
    <w:p w:rsidR="00653A8E" w:rsidRDefault="00653A8E" w:rsidP="00653A8E">
      <w:pPr>
        <w:pStyle w:val="afb"/>
        <w:widowControl w:val="0"/>
        <w:spacing w:before="0" w:after="0" w:line="276" w:lineRule="auto"/>
        <w:ind w:firstLine="709"/>
      </w:pPr>
      <w:r>
        <w:t>Земельные участки в границах территорий объектов культурного наследия, включенных в единый государственный реестр объектов культурного наследия, относятся к землям историко-культурного назначения, правовой режим которых регулируется земельным законодательством.</w:t>
      </w:r>
    </w:p>
    <w:p w:rsidR="00653A8E" w:rsidRDefault="00653A8E" w:rsidP="00653A8E">
      <w:pPr>
        <w:widowControl w:val="0"/>
        <w:spacing w:line="276" w:lineRule="auto"/>
        <w:jc w:val="both"/>
        <w:rPr>
          <w:rFonts w:cs="Times New Roman"/>
          <w:color w:val="000000"/>
        </w:rPr>
      </w:pPr>
      <w:r>
        <w:rPr>
          <w:rFonts w:eastAsia="Calibri"/>
        </w:rPr>
        <w:t xml:space="preserve">            </w:t>
      </w:r>
      <w:r>
        <w:rPr>
          <w:rFonts w:cs="Times New Roman"/>
          <w:color w:val="000000"/>
        </w:rPr>
        <w:t>Управлением по охране и использованию объектов культурного наследия Республики Адыгеи предоставлен список объектов культурного наследия (ОКН), находящихся на территории МО «</w:t>
      </w:r>
      <w:proofErr w:type="spellStart"/>
      <w:r>
        <w:rPr>
          <w:rFonts w:cs="Times New Roman"/>
          <w:color w:val="000000"/>
        </w:rPr>
        <w:t>Тлюстенхабльское</w:t>
      </w:r>
      <w:proofErr w:type="spellEnd"/>
      <w:r>
        <w:rPr>
          <w:rFonts w:cs="Times New Roman"/>
          <w:color w:val="000000"/>
        </w:rPr>
        <w:t xml:space="preserve"> городское поселение».</w:t>
      </w:r>
    </w:p>
    <w:p w:rsidR="00653A8E" w:rsidRDefault="00653A8E" w:rsidP="00653A8E">
      <w:pPr>
        <w:widowControl w:val="0"/>
        <w:spacing w:line="276" w:lineRule="auto"/>
        <w:ind w:firstLine="709"/>
        <w:jc w:val="both"/>
        <w:rPr>
          <w:rFonts w:cs="Times New Roman"/>
          <w:color w:val="000000"/>
        </w:rPr>
      </w:pPr>
    </w:p>
    <w:p w:rsidR="00653A8E" w:rsidRDefault="00653A8E" w:rsidP="00653A8E">
      <w:pPr>
        <w:widowControl w:val="0"/>
        <w:spacing w:line="276" w:lineRule="auto"/>
        <w:ind w:firstLine="709"/>
        <w:jc w:val="both"/>
        <w:rPr>
          <w:rFonts w:cs="Times New Roman"/>
          <w:b/>
          <w:lang w:eastAsia="ru-RU"/>
        </w:rPr>
      </w:pPr>
      <w:bookmarkStart w:id="74" w:name="_Hlk87096500"/>
      <w:r w:rsidRPr="00632B4F">
        <w:rPr>
          <w:rFonts w:cs="Times New Roman"/>
          <w:b/>
          <w:lang w:eastAsia="ru-RU"/>
        </w:rPr>
        <w:t xml:space="preserve">Перечень объектов культурного наследия, расположенных на территории </w:t>
      </w:r>
      <w:r>
        <w:rPr>
          <w:rFonts w:cs="Times New Roman"/>
          <w:b/>
          <w:lang w:eastAsia="ru-RU"/>
        </w:rPr>
        <w:t xml:space="preserve">                              </w:t>
      </w:r>
      <w:r w:rsidRPr="00632B4F">
        <w:rPr>
          <w:rFonts w:cs="Times New Roman"/>
          <w:b/>
          <w:lang w:eastAsia="ru-RU"/>
        </w:rPr>
        <w:t>МО «</w:t>
      </w:r>
      <w:proofErr w:type="spellStart"/>
      <w:r>
        <w:rPr>
          <w:rFonts w:cs="Times New Roman"/>
          <w:b/>
          <w:lang w:eastAsia="ru-RU"/>
        </w:rPr>
        <w:t>Тлюстенхабльское</w:t>
      </w:r>
      <w:proofErr w:type="spellEnd"/>
      <w:r w:rsidRPr="00632B4F">
        <w:rPr>
          <w:rFonts w:cs="Times New Roman"/>
          <w:b/>
          <w:lang w:eastAsia="ru-RU"/>
        </w:rPr>
        <w:t xml:space="preserve"> городское поселение»</w:t>
      </w:r>
    </w:p>
    <w:p w:rsidR="00FE54CF" w:rsidRDefault="00FE54CF" w:rsidP="00653A8E">
      <w:pPr>
        <w:widowControl w:val="0"/>
        <w:spacing w:line="276" w:lineRule="auto"/>
        <w:ind w:firstLine="709"/>
        <w:jc w:val="both"/>
        <w:rPr>
          <w:rFonts w:cs="Times New Roman"/>
          <w:b/>
          <w:lang w:eastAsia="ru-RU"/>
        </w:rPr>
      </w:pPr>
    </w:p>
    <w:p w:rsidR="00FE54CF" w:rsidRDefault="00FE54CF" w:rsidP="00653A8E">
      <w:pPr>
        <w:widowControl w:val="0"/>
        <w:spacing w:line="276" w:lineRule="auto"/>
        <w:ind w:firstLine="709"/>
        <w:jc w:val="both"/>
        <w:rPr>
          <w:rFonts w:cs="Times New Roman"/>
          <w:b/>
          <w:lang w:eastAsia="ru-RU"/>
        </w:rPr>
      </w:pPr>
      <w:r>
        <w:rPr>
          <w:rFonts w:cs="Times New Roman"/>
          <w:b/>
          <w:lang w:eastAsia="ru-RU"/>
        </w:rPr>
        <w:t>Объекты</w:t>
      </w:r>
      <w:r w:rsidRPr="00632B4F">
        <w:rPr>
          <w:rFonts w:cs="Times New Roman"/>
          <w:b/>
          <w:lang w:eastAsia="ru-RU"/>
        </w:rPr>
        <w:t xml:space="preserve"> культурного наследия</w:t>
      </w:r>
      <w:r>
        <w:rPr>
          <w:rFonts w:cs="Times New Roman"/>
          <w:b/>
          <w:lang w:eastAsia="ru-RU"/>
        </w:rPr>
        <w:t xml:space="preserve"> (памятники истории и культуры)</w:t>
      </w:r>
    </w:p>
    <w:tbl>
      <w:tblPr>
        <w:tblW w:w="8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746"/>
        <w:gridCol w:w="4778"/>
        <w:gridCol w:w="2835"/>
      </w:tblGrid>
      <w:tr w:rsidR="00653A8E" w:rsidTr="000447AB">
        <w:trPr>
          <w:trHeight w:val="515"/>
          <w:jc w:val="center"/>
        </w:trPr>
        <w:tc>
          <w:tcPr>
            <w:tcW w:w="746" w:type="dxa"/>
          </w:tcPr>
          <w:p w:rsidR="00653A8E" w:rsidRDefault="00653A8E" w:rsidP="000447AB">
            <w:pPr>
              <w:pStyle w:val="aff3"/>
              <w:jc w:val="center"/>
              <w:rPr>
                <w:rFonts w:ascii="Times New Roman" w:hAnsi="Times New Roman"/>
                <w:kern w:val="0"/>
                <w:sz w:val="23"/>
                <w:szCs w:val="23"/>
              </w:rPr>
            </w:pPr>
            <w:r>
              <w:rPr>
                <w:rFonts w:ascii="Times New Roman" w:hAnsi="Times New Roman"/>
                <w:kern w:val="0"/>
                <w:sz w:val="23"/>
                <w:szCs w:val="23"/>
              </w:rPr>
              <w:t>№п/п</w:t>
            </w:r>
          </w:p>
        </w:tc>
        <w:tc>
          <w:tcPr>
            <w:tcW w:w="4778" w:type="dxa"/>
          </w:tcPr>
          <w:p w:rsidR="00653A8E" w:rsidRDefault="00653A8E" w:rsidP="000447AB">
            <w:pPr>
              <w:pStyle w:val="aff3"/>
              <w:jc w:val="center"/>
              <w:rPr>
                <w:rFonts w:ascii="Times New Roman" w:hAnsi="Times New Roman"/>
                <w:kern w:val="0"/>
                <w:sz w:val="23"/>
                <w:szCs w:val="23"/>
              </w:rPr>
            </w:pPr>
            <w:r>
              <w:rPr>
                <w:rFonts w:ascii="Times New Roman" w:hAnsi="Times New Roman"/>
                <w:kern w:val="0"/>
                <w:sz w:val="23"/>
                <w:szCs w:val="23"/>
              </w:rPr>
              <w:t>Наименование объекта культурного наследия</w:t>
            </w:r>
          </w:p>
        </w:tc>
        <w:tc>
          <w:tcPr>
            <w:tcW w:w="2835" w:type="dxa"/>
          </w:tcPr>
          <w:p w:rsidR="00653A8E" w:rsidRDefault="00653A8E" w:rsidP="000447AB">
            <w:pPr>
              <w:pStyle w:val="aff3"/>
              <w:jc w:val="center"/>
              <w:rPr>
                <w:rFonts w:ascii="Times New Roman" w:hAnsi="Times New Roman"/>
                <w:kern w:val="0"/>
                <w:sz w:val="23"/>
                <w:szCs w:val="23"/>
              </w:rPr>
            </w:pPr>
            <w:r>
              <w:rPr>
                <w:rFonts w:ascii="Times New Roman" w:hAnsi="Times New Roman"/>
                <w:kern w:val="0"/>
                <w:sz w:val="23"/>
                <w:szCs w:val="23"/>
              </w:rPr>
              <w:t>Датировка (время создания, установки ОКН)</w:t>
            </w:r>
          </w:p>
        </w:tc>
      </w:tr>
      <w:tr w:rsidR="00653A8E" w:rsidTr="000447AB">
        <w:trPr>
          <w:trHeight w:val="838"/>
          <w:jc w:val="center"/>
        </w:trPr>
        <w:tc>
          <w:tcPr>
            <w:tcW w:w="746" w:type="dxa"/>
          </w:tcPr>
          <w:p w:rsidR="00653A8E" w:rsidRDefault="00653A8E" w:rsidP="000447AB">
            <w:pPr>
              <w:widowControl w:val="0"/>
              <w:jc w:val="center"/>
              <w:rPr>
                <w:rFonts w:cs="Times New Roman"/>
                <w:sz w:val="23"/>
                <w:szCs w:val="23"/>
              </w:rPr>
            </w:pPr>
            <w:r>
              <w:rPr>
                <w:rFonts w:cs="Times New Roman"/>
                <w:sz w:val="23"/>
                <w:szCs w:val="23"/>
              </w:rPr>
              <w:t>1</w:t>
            </w:r>
          </w:p>
        </w:tc>
        <w:tc>
          <w:tcPr>
            <w:tcW w:w="4778" w:type="dxa"/>
          </w:tcPr>
          <w:p w:rsidR="00653A8E" w:rsidRDefault="00653A8E" w:rsidP="000447AB">
            <w:pPr>
              <w:widowControl w:val="0"/>
              <w:rPr>
                <w:rFonts w:cs="Times New Roman"/>
                <w:sz w:val="23"/>
                <w:szCs w:val="23"/>
              </w:rPr>
            </w:pPr>
            <w:r>
              <w:rPr>
                <w:rFonts w:cs="Times New Roman"/>
                <w:sz w:val="23"/>
                <w:szCs w:val="23"/>
              </w:rPr>
              <w:t>Памятник Хан-Гирею - крупнейшему адыгскому просветителю, писателю первой половины 19 века</w:t>
            </w:r>
          </w:p>
        </w:tc>
        <w:tc>
          <w:tcPr>
            <w:tcW w:w="2835" w:type="dxa"/>
          </w:tcPr>
          <w:p w:rsidR="00653A8E" w:rsidRDefault="00653A8E" w:rsidP="000447AB">
            <w:pPr>
              <w:widowControl w:val="0"/>
              <w:rPr>
                <w:rFonts w:cs="Times New Roman"/>
                <w:sz w:val="23"/>
                <w:szCs w:val="23"/>
              </w:rPr>
            </w:pPr>
            <w:r>
              <w:rPr>
                <w:rFonts w:cs="Times New Roman"/>
                <w:sz w:val="23"/>
                <w:szCs w:val="23"/>
              </w:rPr>
              <w:t>1989 год</w:t>
            </w:r>
          </w:p>
        </w:tc>
      </w:tr>
      <w:tr w:rsidR="00653A8E" w:rsidTr="000447AB">
        <w:trPr>
          <w:trHeight w:val="1949"/>
          <w:jc w:val="center"/>
        </w:trPr>
        <w:tc>
          <w:tcPr>
            <w:tcW w:w="746" w:type="dxa"/>
          </w:tcPr>
          <w:p w:rsidR="00653A8E" w:rsidRDefault="00653A8E" w:rsidP="000447AB">
            <w:pPr>
              <w:widowControl w:val="0"/>
              <w:jc w:val="center"/>
              <w:rPr>
                <w:rFonts w:cs="Times New Roman"/>
                <w:sz w:val="23"/>
                <w:szCs w:val="23"/>
              </w:rPr>
            </w:pPr>
            <w:r>
              <w:rPr>
                <w:rFonts w:cs="Times New Roman"/>
                <w:sz w:val="23"/>
                <w:szCs w:val="23"/>
              </w:rPr>
              <w:t>2</w:t>
            </w:r>
          </w:p>
        </w:tc>
        <w:tc>
          <w:tcPr>
            <w:tcW w:w="4778" w:type="dxa"/>
          </w:tcPr>
          <w:p w:rsidR="00653A8E" w:rsidRDefault="00653A8E" w:rsidP="000447AB">
            <w:pPr>
              <w:widowControl w:val="0"/>
              <w:rPr>
                <w:rFonts w:cs="Times New Roman"/>
                <w:sz w:val="23"/>
                <w:szCs w:val="23"/>
              </w:rPr>
            </w:pPr>
            <w:r>
              <w:rPr>
                <w:rFonts w:cs="Times New Roman"/>
                <w:sz w:val="23"/>
                <w:szCs w:val="23"/>
              </w:rPr>
              <w:t xml:space="preserve">Мемориальный комплекс погибшим в годы Великой Отечественной войны. </w:t>
            </w:r>
            <w:r w:rsidR="00FE54CF">
              <w:rPr>
                <w:rFonts w:cs="Times New Roman"/>
                <w:sz w:val="23"/>
                <w:szCs w:val="23"/>
              </w:rPr>
              <w:t>(</w:t>
            </w:r>
            <w:r>
              <w:rPr>
                <w:rFonts w:cs="Times New Roman"/>
                <w:sz w:val="23"/>
                <w:szCs w:val="23"/>
              </w:rPr>
              <w:t xml:space="preserve">Бюст Героя Советского Союза полковника СА </w:t>
            </w:r>
            <w:proofErr w:type="spellStart"/>
            <w:r>
              <w:rPr>
                <w:rFonts w:cs="Times New Roman"/>
                <w:sz w:val="23"/>
                <w:szCs w:val="23"/>
              </w:rPr>
              <w:t>Бжигакова</w:t>
            </w:r>
            <w:proofErr w:type="spellEnd"/>
            <w:r>
              <w:rPr>
                <w:rFonts w:cs="Times New Roman"/>
                <w:sz w:val="23"/>
                <w:szCs w:val="23"/>
              </w:rPr>
              <w:t xml:space="preserve"> К.Б., бюст Кавалера орденов Славы трех степеней </w:t>
            </w:r>
            <w:proofErr w:type="spellStart"/>
            <w:r>
              <w:rPr>
                <w:rFonts w:cs="Times New Roman"/>
                <w:sz w:val="23"/>
                <w:szCs w:val="23"/>
              </w:rPr>
              <w:t>Кошакова</w:t>
            </w:r>
            <w:proofErr w:type="spellEnd"/>
            <w:r>
              <w:rPr>
                <w:rFonts w:cs="Times New Roman"/>
                <w:sz w:val="23"/>
                <w:szCs w:val="23"/>
              </w:rPr>
              <w:t xml:space="preserve"> Г.Н., памятный знак</w:t>
            </w:r>
          </w:p>
          <w:p w:rsidR="00653A8E" w:rsidRDefault="00653A8E" w:rsidP="000447AB">
            <w:pPr>
              <w:widowControl w:val="0"/>
              <w:rPr>
                <w:rFonts w:cs="Times New Roman"/>
                <w:sz w:val="23"/>
                <w:szCs w:val="23"/>
              </w:rPr>
            </w:pPr>
            <w:r>
              <w:rPr>
                <w:rFonts w:cs="Times New Roman"/>
                <w:sz w:val="23"/>
                <w:szCs w:val="23"/>
              </w:rPr>
              <w:t xml:space="preserve">«600 лет </w:t>
            </w:r>
            <w:proofErr w:type="spellStart"/>
            <w:r>
              <w:rPr>
                <w:rFonts w:cs="Times New Roman"/>
                <w:sz w:val="23"/>
                <w:szCs w:val="23"/>
              </w:rPr>
              <w:t>Тлюстенхаблю</w:t>
            </w:r>
            <w:proofErr w:type="spellEnd"/>
            <w:r>
              <w:rPr>
                <w:rFonts w:cs="Times New Roman"/>
                <w:sz w:val="23"/>
                <w:szCs w:val="23"/>
              </w:rPr>
              <w:t>»</w:t>
            </w:r>
            <w:r w:rsidR="00FE54CF">
              <w:rPr>
                <w:rFonts w:cs="Times New Roman"/>
                <w:sz w:val="23"/>
                <w:szCs w:val="23"/>
              </w:rPr>
              <w:t>)</w:t>
            </w:r>
          </w:p>
        </w:tc>
        <w:tc>
          <w:tcPr>
            <w:tcW w:w="2835" w:type="dxa"/>
          </w:tcPr>
          <w:p w:rsidR="00653A8E" w:rsidRDefault="00653A8E" w:rsidP="000447AB">
            <w:pPr>
              <w:widowControl w:val="0"/>
              <w:rPr>
                <w:rFonts w:cs="Times New Roman"/>
                <w:sz w:val="23"/>
                <w:szCs w:val="23"/>
              </w:rPr>
            </w:pPr>
            <w:r>
              <w:rPr>
                <w:rFonts w:cs="Times New Roman"/>
                <w:sz w:val="23"/>
                <w:szCs w:val="23"/>
              </w:rPr>
              <w:t>1941-194</w:t>
            </w:r>
            <w:r w:rsidR="00FE54CF">
              <w:rPr>
                <w:rFonts w:cs="Times New Roman"/>
                <w:sz w:val="23"/>
                <w:szCs w:val="23"/>
              </w:rPr>
              <w:t>5</w:t>
            </w:r>
            <w:r>
              <w:rPr>
                <w:rFonts w:cs="Times New Roman"/>
                <w:sz w:val="23"/>
                <w:szCs w:val="23"/>
              </w:rPr>
              <w:t xml:space="preserve"> годы</w:t>
            </w:r>
          </w:p>
          <w:p w:rsidR="00653A8E" w:rsidRDefault="00653A8E" w:rsidP="000447AB">
            <w:pPr>
              <w:widowControl w:val="0"/>
              <w:rPr>
                <w:rFonts w:cs="Times New Roman"/>
                <w:sz w:val="23"/>
                <w:szCs w:val="23"/>
              </w:rPr>
            </w:pPr>
          </w:p>
          <w:p w:rsidR="00653A8E" w:rsidRDefault="00653A8E" w:rsidP="000447AB">
            <w:pPr>
              <w:widowControl w:val="0"/>
              <w:rPr>
                <w:rFonts w:cs="Times New Roman"/>
                <w:sz w:val="23"/>
                <w:szCs w:val="23"/>
              </w:rPr>
            </w:pPr>
          </w:p>
        </w:tc>
      </w:tr>
      <w:tr w:rsidR="00653A8E" w:rsidTr="000447AB">
        <w:trPr>
          <w:trHeight w:val="1100"/>
          <w:jc w:val="center"/>
        </w:trPr>
        <w:tc>
          <w:tcPr>
            <w:tcW w:w="746" w:type="dxa"/>
          </w:tcPr>
          <w:p w:rsidR="00653A8E" w:rsidRDefault="00653A8E" w:rsidP="000447AB">
            <w:pPr>
              <w:widowControl w:val="0"/>
              <w:jc w:val="center"/>
              <w:rPr>
                <w:rFonts w:cs="Times New Roman"/>
                <w:sz w:val="23"/>
                <w:szCs w:val="23"/>
              </w:rPr>
            </w:pPr>
            <w:r>
              <w:rPr>
                <w:rFonts w:cs="Times New Roman"/>
                <w:sz w:val="23"/>
                <w:szCs w:val="23"/>
              </w:rPr>
              <w:t>3</w:t>
            </w:r>
          </w:p>
        </w:tc>
        <w:tc>
          <w:tcPr>
            <w:tcW w:w="4778" w:type="dxa"/>
          </w:tcPr>
          <w:p w:rsidR="00653A8E" w:rsidRDefault="00653A8E" w:rsidP="000447AB">
            <w:pPr>
              <w:widowControl w:val="0"/>
              <w:rPr>
                <w:rFonts w:cs="Times New Roman"/>
                <w:sz w:val="23"/>
                <w:szCs w:val="23"/>
              </w:rPr>
            </w:pPr>
            <w:r>
              <w:rPr>
                <w:rFonts w:cs="Times New Roman"/>
                <w:sz w:val="23"/>
                <w:szCs w:val="23"/>
              </w:rPr>
              <w:t xml:space="preserve">Братская могила (советских воинов, погибших при защите и освобождении от немецко-фашистских захватчиков поселка </w:t>
            </w:r>
            <w:proofErr w:type="spellStart"/>
            <w:r>
              <w:rPr>
                <w:rFonts w:cs="Times New Roman"/>
                <w:sz w:val="23"/>
                <w:szCs w:val="23"/>
              </w:rPr>
              <w:t>Тлюстенхабль</w:t>
            </w:r>
            <w:proofErr w:type="spellEnd"/>
            <w:r>
              <w:rPr>
                <w:rFonts w:cs="Times New Roman"/>
                <w:sz w:val="23"/>
                <w:szCs w:val="23"/>
              </w:rPr>
              <w:t>)</w:t>
            </w:r>
          </w:p>
        </w:tc>
        <w:tc>
          <w:tcPr>
            <w:tcW w:w="2835" w:type="dxa"/>
          </w:tcPr>
          <w:p w:rsidR="00653A8E" w:rsidRDefault="00653A8E" w:rsidP="000447AB">
            <w:pPr>
              <w:widowControl w:val="0"/>
              <w:rPr>
                <w:rFonts w:cs="Times New Roman"/>
                <w:sz w:val="23"/>
                <w:szCs w:val="23"/>
              </w:rPr>
            </w:pPr>
            <w:r>
              <w:rPr>
                <w:rFonts w:cs="Times New Roman"/>
                <w:sz w:val="23"/>
                <w:szCs w:val="23"/>
              </w:rPr>
              <w:t>1942-1943 годы</w:t>
            </w:r>
          </w:p>
        </w:tc>
      </w:tr>
      <w:tr w:rsidR="00653A8E" w:rsidTr="000447AB">
        <w:trPr>
          <w:trHeight w:val="341"/>
          <w:jc w:val="center"/>
        </w:trPr>
        <w:tc>
          <w:tcPr>
            <w:tcW w:w="746" w:type="dxa"/>
          </w:tcPr>
          <w:p w:rsidR="00653A8E" w:rsidRDefault="00653A8E" w:rsidP="000447AB">
            <w:pPr>
              <w:widowControl w:val="0"/>
              <w:jc w:val="center"/>
              <w:rPr>
                <w:rFonts w:cs="Times New Roman"/>
                <w:sz w:val="23"/>
                <w:szCs w:val="23"/>
              </w:rPr>
            </w:pPr>
            <w:r>
              <w:rPr>
                <w:rFonts w:cs="Times New Roman"/>
                <w:sz w:val="23"/>
                <w:szCs w:val="23"/>
              </w:rPr>
              <w:t>4</w:t>
            </w:r>
          </w:p>
        </w:tc>
        <w:tc>
          <w:tcPr>
            <w:tcW w:w="4778" w:type="dxa"/>
          </w:tcPr>
          <w:p w:rsidR="00653A8E" w:rsidRDefault="00FE54CF" w:rsidP="000447AB">
            <w:pPr>
              <w:widowControl w:val="0"/>
              <w:rPr>
                <w:rFonts w:cs="Times New Roman"/>
                <w:sz w:val="23"/>
                <w:szCs w:val="23"/>
              </w:rPr>
            </w:pPr>
            <w:r>
              <w:rPr>
                <w:rFonts w:cs="Times New Roman"/>
                <w:sz w:val="23"/>
                <w:szCs w:val="23"/>
              </w:rPr>
              <w:t xml:space="preserve">Памятник затопленному аулу </w:t>
            </w:r>
            <w:proofErr w:type="spellStart"/>
            <w:r>
              <w:rPr>
                <w:rFonts w:cs="Times New Roman"/>
                <w:sz w:val="23"/>
                <w:szCs w:val="23"/>
              </w:rPr>
              <w:t>Лакшукай</w:t>
            </w:r>
            <w:proofErr w:type="spellEnd"/>
          </w:p>
        </w:tc>
        <w:tc>
          <w:tcPr>
            <w:tcW w:w="2835" w:type="dxa"/>
          </w:tcPr>
          <w:p w:rsidR="00FE54CF" w:rsidRDefault="00FE54CF" w:rsidP="000447AB">
            <w:pPr>
              <w:widowControl w:val="0"/>
            </w:pPr>
            <w:r>
              <w:t xml:space="preserve">середина XIX вв., </w:t>
            </w:r>
          </w:p>
          <w:p w:rsidR="00653A8E" w:rsidRPr="00FE54CF" w:rsidRDefault="00FE54CF" w:rsidP="000447AB">
            <w:pPr>
              <w:widowControl w:val="0"/>
              <w:rPr>
                <w:rFonts w:cs="Times New Roman"/>
                <w:sz w:val="23"/>
                <w:szCs w:val="23"/>
              </w:rPr>
            </w:pPr>
            <w:r>
              <w:t>1969-1974 годы</w:t>
            </w:r>
          </w:p>
        </w:tc>
      </w:tr>
      <w:bookmarkEnd w:id="74"/>
    </w:tbl>
    <w:p w:rsidR="00FE54CF" w:rsidRDefault="00FE54CF" w:rsidP="00653A8E">
      <w:pPr>
        <w:widowControl w:val="0"/>
        <w:spacing w:line="276" w:lineRule="auto"/>
        <w:jc w:val="both"/>
        <w:rPr>
          <w:rFonts w:cs="Times New Roman"/>
        </w:rPr>
      </w:pPr>
    </w:p>
    <w:p w:rsidR="00FE54CF" w:rsidRDefault="00FE54CF" w:rsidP="00653A8E">
      <w:pPr>
        <w:widowControl w:val="0"/>
        <w:spacing w:line="276" w:lineRule="auto"/>
        <w:jc w:val="both"/>
        <w:rPr>
          <w:rFonts w:cs="Times New Roman"/>
        </w:rPr>
      </w:pPr>
    </w:p>
    <w:p w:rsidR="00FE54CF" w:rsidRDefault="00FE54CF" w:rsidP="00653A8E">
      <w:pPr>
        <w:widowControl w:val="0"/>
        <w:spacing w:line="276" w:lineRule="auto"/>
        <w:jc w:val="both"/>
        <w:rPr>
          <w:rFonts w:cs="Times New Roman"/>
        </w:rPr>
      </w:pPr>
    </w:p>
    <w:p w:rsidR="00653A8E" w:rsidRDefault="00653A8E" w:rsidP="00653A8E">
      <w:pPr>
        <w:widowControl w:val="0"/>
        <w:spacing w:line="276" w:lineRule="auto"/>
        <w:jc w:val="both"/>
        <w:rPr>
          <w:rFonts w:cs="Times New Roman"/>
        </w:rPr>
      </w:pPr>
      <w:r>
        <w:rPr>
          <w:rFonts w:cs="Times New Roman"/>
        </w:rPr>
        <w:t xml:space="preserve">          </w:t>
      </w:r>
    </w:p>
    <w:p w:rsidR="00653A8E" w:rsidRDefault="00653A8E" w:rsidP="00653A8E">
      <w:pPr>
        <w:widowControl w:val="0"/>
        <w:spacing w:line="276" w:lineRule="auto"/>
        <w:jc w:val="both"/>
        <w:rPr>
          <w:rFonts w:cs="Times New Roman"/>
        </w:rPr>
      </w:pPr>
    </w:p>
    <w:p w:rsidR="00FE54CF" w:rsidRDefault="00FE54CF" w:rsidP="00FE54CF">
      <w:pPr>
        <w:widowControl w:val="0"/>
        <w:spacing w:line="276" w:lineRule="auto"/>
        <w:ind w:firstLine="709"/>
        <w:jc w:val="both"/>
        <w:rPr>
          <w:rFonts w:cs="Times New Roman"/>
          <w:b/>
          <w:lang w:eastAsia="ru-RU"/>
        </w:rPr>
      </w:pPr>
    </w:p>
    <w:p w:rsidR="00FE54CF" w:rsidRDefault="00FE54CF" w:rsidP="00FE54CF">
      <w:pPr>
        <w:widowControl w:val="0"/>
        <w:spacing w:line="276" w:lineRule="auto"/>
        <w:ind w:firstLine="709"/>
        <w:jc w:val="both"/>
        <w:rPr>
          <w:rFonts w:cs="Times New Roman"/>
          <w:b/>
          <w:lang w:eastAsia="ru-RU"/>
        </w:rPr>
      </w:pPr>
      <w:r>
        <w:rPr>
          <w:rFonts w:cs="Times New Roman"/>
          <w:b/>
          <w:lang w:eastAsia="ru-RU"/>
        </w:rPr>
        <w:lastRenderedPageBreak/>
        <w:t>Выявленные объекты археологического наследия</w:t>
      </w:r>
    </w:p>
    <w:tbl>
      <w:tblPr>
        <w:tblW w:w="8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746"/>
        <w:gridCol w:w="4778"/>
        <w:gridCol w:w="2835"/>
      </w:tblGrid>
      <w:tr w:rsidR="00FE54CF" w:rsidTr="00F60BA3">
        <w:trPr>
          <w:trHeight w:val="515"/>
          <w:jc w:val="center"/>
        </w:trPr>
        <w:tc>
          <w:tcPr>
            <w:tcW w:w="746" w:type="dxa"/>
          </w:tcPr>
          <w:p w:rsidR="00FE54CF" w:rsidRDefault="00FE54CF" w:rsidP="00F60BA3">
            <w:pPr>
              <w:pStyle w:val="aff3"/>
              <w:jc w:val="center"/>
              <w:rPr>
                <w:rFonts w:ascii="Times New Roman" w:hAnsi="Times New Roman"/>
                <w:kern w:val="0"/>
                <w:sz w:val="23"/>
                <w:szCs w:val="23"/>
              </w:rPr>
            </w:pPr>
            <w:r>
              <w:rPr>
                <w:rFonts w:ascii="Times New Roman" w:hAnsi="Times New Roman"/>
                <w:kern w:val="0"/>
                <w:sz w:val="23"/>
                <w:szCs w:val="23"/>
              </w:rPr>
              <w:t>№</w:t>
            </w:r>
            <w:proofErr w:type="spellStart"/>
            <w:r>
              <w:rPr>
                <w:rFonts w:ascii="Times New Roman" w:hAnsi="Times New Roman"/>
                <w:kern w:val="0"/>
                <w:sz w:val="23"/>
                <w:szCs w:val="23"/>
              </w:rPr>
              <w:t>п</w:t>
            </w:r>
            <w:proofErr w:type="spellEnd"/>
            <w:r>
              <w:rPr>
                <w:rFonts w:ascii="Times New Roman" w:hAnsi="Times New Roman"/>
                <w:kern w:val="0"/>
                <w:sz w:val="23"/>
                <w:szCs w:val="23"/>
              </w:rPr>
              <w:t>/</w:t>
            </w:r>
            <w:proofErr w:type="spellStart"/>
            <w:r>
              <w:rPr>
                <w:rFonts w:ascii="Times New Roman" w:hAnsi="Times New Roman"/>
                <w:kern w:val="0"/>
                <w:sz w:val="23"/>
                <w:szCs w:val="23"/>
              </w:rPr>
              <w:t>п</w:t>
            </w:r>
            <w:proofErr w:type="spellEnd"/>
          </w:p>
        </w:tc>
        <w:tc>
          <w:tcPr>
            <w:tcW w:w="4778" w:type="dxa"/>
          </w:tcPr>
          <w:p w:rsidR="00FE54CF" w:rsidRDefault="00FE54CF" w:rsidP="00F60BA3">
            <w:pPr>
              <w:pStyle w:val="aff3"/>
              <w:jc w:val="center"/>
              <w:rPr>
                <w:rFonts w:ascii="Times New Roman" w:hAnsi="Times New Roman"/>
                <w:kern w:val="0"/>
                <w:sz w:val="23"/>
                <w:szCs w:val="23"/>
              </w:rPr>
            </w:pPr>
            <w:r>
              <w:rPr>
                <w:rFonts w:ascii="Times New Roman" w:hAnsi="Times New Roman"/>
                <w:kern w:val="0"/>
                <w:sz w:val="23"/>
                <w:szCs w:val="23"/>
              </w:rPr>
              <w:t>Наименование объекта культурного наследия</w:t>
            </w:r>
          </w:p>
        </w:tc>
        <w:tc>
          <w:tcPr>
            <w:tcW w:w="2835" w:type="dxa"/>
          </w:tcPr>
          <w:p w:rsidR="00FE54CF" w:rsidRDefault="00FE54CF" w:rsidP="00F60BA3">
            <w:pPr>
              <w:pStyle w:val="aff3"/>
              <w:jc w:val="center"/>
              <w:rPr>
                <w:rFonts w:ascii="Times New Roman" w:hAnsi="Times New Roman"/>
                <w:kern w:val="0"/>
                <w:sz w:val="23"/>
                <w:szCs w:val="23"/>
              </w:rPr>
            </w:pPr>
            <w:r>
              <w:rPr>
                <w:rFonts w:ascii="Times New Roman" w:hAnsi="Times New Roman"/>
                <w:kern w:val="0"/>
                <w:sz w:val="23"/>
                <w:szCs w:val="23"/>
              </w:rPr>
              <w:t>Датировка (время создания, установки ОКН)</w:t>
            </w:r>
          </w:p>
        </w:tc>
      </w:tr>
      <w:tr w:rsidR="00FE54CF" w:rsidTr="00FE54CF">
        <w:trPr>
          <w:trHeight w:val="412"/>
          <w:jc w:val="center"/>
        </w:trPr>
        <w:tc>
          <w:tcPr>
            <w:tcW w:w="746" w:type="dxa"/>
          </w:tcPr>
          <w:p w:rsidR="00FE54CF" w:rsidRDefault="0024731A" w:rsidP="00F60BA3">
            <w:pPr>
              <w:widowControl w:val="0"/>
              <w:jc w:val="center"/>
              <w:rPr>
                <w:rFonts w:cs="Times New Roman"/>
                <w:sz w:val="23"/>
                <w:szCs w:val="23"/>
              </w:rPr>
            </w:pPr>
            <w:r>
              <w:rPr>
                <w:rFonts w:cs="Times New Roman"/>
                <w:sz w:val="23"/>
                <w:szCs w:val="23"/>
              </w:rPr>
              <w:t>5</w:t>
            </w:r>
          </w:p>
        </w:tc>
        <w:tc>
          <w:tcPr>
            <w:tcW w:w="4778" w:type="dxa"/>
          </w:tcPr>
          <w:p w:rsidR="00FE54CF" w:rsidRDefault="00FE54CF" w:rsidP="00F60BA3">
            <w:pPr>
              <w:widowControl w:val="0"/>
              <w:rPr>
                <w:rFonts w:cs="Times New Roman"/>
                <w:sz w:val="23"/>
                <w:szCs w:val="23"/>
              </w:rPr>
            </w:pPr>
            <w:r>
              <w:rPr>
                <w:rFonts w:cs="Times New Roman"/>
                <w:sz w:val="23"/>
                <w:szCs w:val="23"/>
              </w:rPr>
              <w:t>Селище</w:t>
            </w:r>
          </w:p>
        </w:tc>
        <w:tc>
          <w:tcPr>
            <w:tcW w:w="2835" w:type="dxa"/>
          </w:tcPr>
          <w:p w:rsidR="00FE54CF" w:rsidRDefault="00FE54CF" w:rsidP="00F60BA3">
            <w:pPr>
              <w:widowControl w:val="0"/>
              <w:rPr>
                <w:rFonts w:cs="Times New Roman"/>
                <w:sz w:val="23"/>
                <w:szCs w:val="23"/>
                <w:lang w:val="en-US"/>
              </w:rPr>
            </w:pPr>
            <w:r>
              <w:rPr>
                <w:rFonts w:cs="Times New Roman"/>
                <w:sz w:val="23"/>
                <w:szCs w:val="23"/>
                <w:lang w:val="en-US"/>
              </w:rPr>
              <w:t>XII-XIV</w:t>
            </w:r>
          </w:p>
        </w:tc>
      </w:tr>
      <w:tr w:rsidR="00FE54CF" w:rsidTr="00FE54CF">
        <w:trPr>
          <w:trHeight w:val="417"/>
          <w:jc w:val="center"/>
        </w:trPr>
        <w:tc>
          <w:tcPr>
            <w:tcW w:w="746" w:type="dxa"/>
          </w:tcPr>
          <w:p w:rsidR="00FE54CF" w:rsidRDefault="0024731A" w:rsidP="00F60BA3">
            <w:pPr>
              <w:widowControl w:val="0"/>
              <w:jc w:val="center"/>
              <w:rPr>
                <w:rFonts w:cs="Times New Roman"/>
                <w:sz w:val="23"/>
                <w:szCs w:val="23"/>
              </w:rPr>
            </w:pPr>
            <w:r>
              <w:rPr>
                <w:rFonts w:cs="Times New Roman"/>
                <w:sz w:val="23"/>
                <w:szCs w:val="23"/>
              </w:rPr>
              <w:t>6</w:t>
            </w:r>
          </w:p>
        </w:tc>
        <w:tc>
          <w:tcPr>
            <w:tcW w:w="4778" w:type="dxa"/>
          </w:tcPr>
          <w:p w:rsidR="00FE54CF" w:rsidRDefault="00FE54CF" w:rsidP="00F60BA3">
            <w:pPr>
              <w:widowControl w:val="0"/>
              <w:rPr>
                <w:rFonts w:cs="Times New Roman"/>
                <w:sz w:val="23"/>
                <w:szCs w:val="23"/>
              </w:rPr>
            </w:pPr>
            <w:r>
              <w:rPr>
                <w:rFonts w:cs="Times New Roman"/>
                <w:sz w:val="23"/>
                <w:szCs w:val="23"/>
              </w:rPr>
              <w:t>Курганный могильник</w:t>
            </w:r>
          </w:p>
        </w:tc>
        <w:tc>
          <w:tcPr>
            <w:tcW w:w="2835" w:type="dxa"/>
          </w:tcPr>
          <w:p w:rsidR="00FE54CF" w:rsidRDefault="00FE54CF" w:rsidP="00F60BA3">
            <w:pPr>
              <w:widowControl w:val="0"/>
              <w:rPr>
                <w:rFonts w:cs="Times New Roman"/>
                <w:sz w:val="23"/>
                <w:szCs w:val="23"/>
              </w:rPr>
            </w:pPr>
            <w:r>
              <w:rPr>
                <w:rFonts w:cs="Times New Roman"/>
                <w:sz w:val="23"/>
                <w:szCs w:val="23"/>
                <w:lang w:val="en-US"/>
              </w:rPr>
              <w:t>III</w:t>
            </w:r>
            <w:r>
              <w:rPr>
                <w:rFonts w:cs="Times New Roman"/>
                <w:sz w:val="23"/>
                <w:szCs w:val="23"/>
              </w:rPr>
              <w:t xml:space="preserve"> тыс. до н.э.- </w:t>
            </w:r>
            <w:r>
              <w:rPr>
                <w:rFonts w:cs="Times New Roman"/>
                <w:sz w:val="23"/>
                <w:szCs w:val="23"/>
                <w:lang w:val="en-US"/>
              </w:rPr>
              <w:t>XIII</w:t>
            </w:r>
            <w:r>
              <w:rPr>
                <w:rFonts w:cs="Times New Roman"/>
                <w:sz w:val="23"/>
                <w:szCs w:val="23"/>
              </w:rPr>
              <w:t xml:space="preserve"> в. н.э.</w:t>
            </w:r>
          </w:p>
        </w:tc>
      </w:tr>
      <w:tr w:rsidR="00FE54CF" w:rsidTr="00FE54CF">
        <w:trPr>
          <w:trHeight w:val="410"/>
          <w:jc w:val="center"/>
        </w:trPr>
        <w:tc>
          <w:tcPr>
            <w:tcW w:w="746" w:type="dxa"/>
          </w:tcPr>
          <w:p w:rsidR="00FE54CF" w:rsidRDefault="0024731A" w:rsidP="00F60BA3">
            <w:pPr>
              <w:widowControl w:val="0"/>
              <w:jc w:val="center"/>
              <w:rPr>
                <w:rFonts w:cs="Times New Roman"/>
                <w:sz w:val="23"/>
                <w:szCs w:val="23"/>
              </w:rPr>
            </w:pPr>
            <w:r>
              <w:rPr>
                <w:rFonts w:cs="Times New Roman"/>
                <w:sz w:val="23"/>
                <w:szCs w:val="23"/>
              </w:rPr>
              <w:t>7</w:t>
            </w:r>
          </w:p>
        </w:tc>
        <w:tc>
          <w:tcPr>
            <w:tcW w:w="4778" w:type="dxa"/>
          </w:tcPr>
          <w:p w:rsidR="00FE54CF" w:rsidRDefault="00FE54CF" w:rsidP="00F60BA3">
            <w:pPr>
              <w:widowControl w:val="0"/>
              <w:rPr>
                <w:rFonts w:cs="Times New Roman"/>
                <w:sz w:val="23"/>
                <w:szCs w:val="23"/>
              </w:rPr>
            </w:pPr>
            <w:r>
              <w:rPr>
                <w:rFonts w:cs="Times New Roman"/>
                <w:sz w:val="23"/>
                <w:szCs w:val="23"/>
              </w:rPr>
              <w:t>Курганный могильник</w:t>
            </w:r>
          </w:p>
        </w:tc>
        <w:tc>
          <w:tcPr>
            <w:tcW w:w="2835" w:type="dxa"/>
          </w:tcPr>
          <w:p w:rsidR="00FE54CF" w:rsidRDefault="00FE54CF" w:rsidP="00F60BA3">
            <w:pPr>
              <w:widowControl w:val="0"/>
              <w:rPr>
                <w:rFonts w:cs="Times New Roman"/>
                <w:sz w:val="23"/>
                <w:szCs w:val="23"/>
              </w:rPr>
            </w:pPr>
            <w:r>
              <w:rPr>
                <w:rFonts w:cs="Times New Roman"/>
                <w:sz w:val="23"/>
                <w:szCs w:val="23"/>
              </w:rPr>
              <w:t>III тыс. до н.э.- XIII в. н.э.</w:t>
            </w:r>
          </w:p>
        </w:tc>
      </w:tr>
      <w:tr w:rsidR="00FE54CF" w:rsidTr="00F60BA3">
        <w:trPr>
          <w:trHeight w:val="341"/>
          <w:jc w:val="center"/>
        </w:trPr>
        <w:tc>
          <w:tcPr>
            <w:tcW w:w="746" w:type="dxa"/>
          </w:tcPr>
          <w:p w:rsidR="00FE54CF" w:rsidRDefault="0024731A" w:rsidP="00F60BA3">
            <w:pPr>
              <w:widowControl w:val="0"/>
              <w:jc w:val="center"/>
              <w:rPr>
                <w:rFonts w:cs="Times New Roman"/>
                <w:sz w:val="23"/>
                <w:szCs w:val="23"/>
              </w:rPr>
            </w:pPr>
            <w:r>
              <w:rPr>
                <w:rFonts w:cs="Times New Roman"/>
                <w:sz w:val="23"/>
                <w:szCs w:val="23"/>
              </w:rPr>
              <w:t>8</w:t>
            </w:r>
          </w:p>
        </w:tc>
        <w:tc>
          <w:tcPr>
            <w:tcW w:w="4778" w:type="dxa"/>
          </w:tcPr>
          <w:p w:rsidR="00FE54CF" w:rsidRDefault="00FE54CF" w:rsidP="00F60BA3">
            <w:pPr>
              <w:widowControl w:val="0"/>
              <w:rPr>
                <w:rFonts w:cs="Times New Roman"/>
                <w:sz w:val="23"/>
                <w:szCs w:val="23"/>
              </w:rPr>
            </w:pPr>
            <w:r>
              <w:rPr>
                <w:rFonts w:cs="Times New Roman"/>
                <w:sz w:val="23"/>
                <w:szCs w:val="23"/>
              </w:rPr>
              <w:t>Курганный могильник</w:t>
            </w:r>
          </w:p>
        </w:tc>
        <w:tc>
          <w:tcPr>
            <w:tcW w:w="2835" w:type="dxa"/>
          </w:tcPr>
          <w:p w:rsidR="00FE54CF" w:rsidRDefault="00FE54CF" w:rsidP="00F60BA3">
            <w:pPr>
              <w:widowControl w:val="0"/>
              <w:rPr>
                <w:rFonts w:cs="Times New Roman"/>
                <w:sz w:val="23"/>
                <w:szCs w:val="23"/>
              </w:rPr>
            </w:pPr>
            <w:r>
              <w:rPr>
                <w:rFonts w:cs="Times New Roman"/>
                <w:sz w:val="23"/>
                <w:szCs w:val="23"/>
              </w:rPr>
              <w:t>III тыс. до н.э.- XIII в. н.э.</w:t>
            </w:r>
          </w:p>
        </w:tc>
      </w:tr>
      <w:tr w:rsidR="00FE54CF" w:rsidTr="00F60BA3">
        <w:trPr>
          <w:trHeight w:val="273"/>
          <w:jc w:val="center"/>
        </w:trPr>
        <w:tc>
          <w:tcPr>
            <w:tcW w:w="746" w:type="dxa"/>
          </w:tcPr>
          <w:p w:rsidR="00FE54CF" w:rsidRDefault="0024731A" w:rsidP="00F60BA3">
            <w:pPr>
              <w:widowControl w:val="0"/>
              <w:jc w:val="center"/>
              <w:rPr>
                <w:rFonts w:cs="Times New Roman"/>
                <w:sz w:val="23"/>
                <w:szCs w:val="23"/>
              </w:rPr>
            </w:pPr>
            <w:r>
              <w:rPr>
                <w:rFonts w:cs="Times New Roman"/>
                <w:sz w:val="23"/>
                <w:szCs w:val="23"/>
              </w:rPr>
              <w:t>9</w:t>
            </w:r>
          </w:p>
        </w:tc>
        <w:tc>
          <w:tcPr>
            <w:tcW w:w="4778" w:type="dxa"/>
          </w:tcPr>
          <w:p w:rsidR="00FE54CF" w:rsidRDefault="00FE54CF" w:rsidP="00F60BA3">
            <w:pPr>
              <w:widowControl w:val="0"/>
              <w:rPr>
                <w:rFonts w:cs="Times New Roman"/>
                <w:sz w:val="23"/>
                <w:szCs w:val="23"/>
              </w:rPr>
            </w:pPr>
            <w:r>
              <w:rPr>
                <w:rFonts w:cs="Times New Roman"/>
                <w:sz w:val="23"/>
                <w:szCs w:val="23"/>
              </w:rPr>
              <w:t>Курганный могильник</w:t>
            </w:r>
          </w:p>
        </w:tc>
        <w:tc>
          <w:tcPr>
            <w:tcW w:w="2835" w:type="dxa"/>
          </w:tcPr>
          <w:p w:rsidR="00FE54CF" w:rsidRDefault="00FE54CF" w:rsidP="00F60BA3">
            <w:pPr>
              <w:widowControl w:val="0"/>
              <w:rPr>
                <w:rFonts w:cs="Times New Roman"/>
                <w:sz w:val="23"/>
                <w:szCs w:val="23"/>
              </w:rPr>
            </w:pPr>
            <w:r>
              <w:rPr>
                <w:rFonts w:cs="Times New Roman"/>
                <w:sz w:val="23"/>
                <w:szCs w:val="23"/>
              </w:rPr>
              <w:t>III тыс. до н.э.- XIII в. н.э.</w:t>
            </w:r>
          </w:p>
        </w:tc>
      </w:tr>
    </w:tbl>
    <w:p w:rsidR="00653A8E" w:rsidRDefault="00653A8E" w:rsidP="00653A8E">
      <w:pPr>
        <w:widowControl w:val="0"/>
        <w:spacing w:line="276" w:lineRule="auto"/>
        <w:jc w:val="both"/>
        <w:rPr>
          <w:rFonts w:cs="Times New Roman"/>
        </w:rPr>
      </w:pPr>
    </w:p>
    <w:p w:rsidR="00653A8E" w:rsidRDefault="00653A8E" w:rsidP="00653A8E">
      <w:pPr>
        <w:widowControl w:val="0"/>
        <w:spacing w:line="276" w:lineRule="auto"/>
        <w:jc w:val="both"/>
        <w:rPr>
          <w:rFonts w:cs="Times New Roman"/>
        </w:rPr>
      </w:pPr>
      <w:r>
        <w:rPr>
          <w:rFonts w:cs="Times New Roman"/>
        </w:rPr>
        <w:t xml:space="preserve"> </w:t>
      </w:r>
    </w:p>
    <w:p w:rsidR="00653A8E" w:rsidRDefault="00653A8E" w:rsidP="00653A8E">
      <w:pPr>
        <w:widowControl w:val="0"/>
        <w:spacing w:line="276" w:lineRule="auto"/>
        <w:jc w:val="both"/>
        <w:rPr>
          <w:rFonts w:cs="Times New Roman"/>
        </w:rPr>
      </w:pPr>
      <w:r>
        <w:rPr>
          <w:rFonts w:cs="Times New Roman"/>
        </w:rPr>
        <w:t>Управление по охране и использованию объектов культурного наследия также сообщает, что на территории муниципального образования: «</w:t>
      </w:r>
      <w:proofErr w:type="spellStart"/>
      <w:r>
        <w:rPr>
          <w:rFonts w:cs="Times New Roman"/>
        </w:rPr>
        <w:t>Тлюстенхабльское</w:t>
      </w:r>
      <w:proofErr w:type="spellEnd"/>
      <w:r>
        <w:rPr>
          <w:rFonts w:cs="Times New Roman"/>
        </w:rPr>
        <w:t xml:space="preserve"> городское поселение» могут находиться не обнаруженные до настоящего времени объекты археологического наследия, при обнаружении которых необходимо проинформировать Управление.</w:t>
      </w:r>
    </w:p>
    <w:p w:rsidR="00653A8E" w:rsidRDefault="00653A8E" w:rsidP="00653A8E">
      <w:pPr>
        <w:widowControl w:val="0"/>
        <w:spacing w:line="276" w:lineRule="auto"/>
        <w:ind w:firstLine="709"/>
        <w:jc w:val="both"/>
        <w:rPr>
          <w:rFonts w:cs="Times New Roman"/>
          <w:color w:val="000000"/>
        </w:rPr>
      </w:pPr>
      <w:r>
        <w:rPr>
          <w:rFonts w:cs="Times New Roman"/>
          <w:color w:val="000000"/>
        </w:rPr>
        <w:t xml:space="preserve">В настоящее время установленные в соответствии с законодательством, охранные зоны для объектов культурного наследия отсутствуют. </w:t>
      </w:r>
    </w:p>
    <w:p w:rsidR="00653A8E" w:rsidRDefault="00653A8E" w:rsidP="00653A8E">
      <w:pPr>
        <w:widowControl w:val="0"/>
        <w:spacing w:line="276" w:lineRule="auto"/>
        <w:jc w:val="both"/>
        <w:rPr>
          <w:rFonts w:cs="Times New Roman"/>
          <w:color w:val="000000"/>
        </w:rPr>
      </w:pPr>
      <w:r>
        <w:rPr>
          <w:rFonts w:cs="Times New Roman"/>
          <w:color w:val="000000"/>
        </w:rPr>
        <w:t xml:space="preserve">            В целях сохранения объектов культурного наследия следует предусмотреть установление в Генеральном плане временных границ зон охраны следующим образом.</w:t>
      </w:r>
    </w:p>
    <w:p w:rsidR="00653A8E" w:rsidRDefault="00653A8E" w:rsidP="00653A8E">
      <w:pPr>
        <w:pStyle w:val="s12"/>
        <w:widowControl w:val="0"/>
        <w:shd w:val="clear" w:color="auto" w:fill="FFFFFF"/>
        <w:spacing w:before="0" w:beforeAutospacing="0" w:after="0" w:afterAutospacing="0" w:line="276" w:lineRule="auto"/>
        <w:ind w:firstLine="709"/>
        <w:jc w:val="both"/>
      </w:pPr>
      <w:r w:rsidRPr="000267DE">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653A8E" w:rsidRPr="000267DE" w:rsidRDefault="00653A8E" w:rsidP="00653A8E">
      <w:pPr>
        <w:pStyle w:val="s12"/>
        <w:widowControl w:val="0"/>
        <w:shd w:val="clear" w:color="auto" w:fill="FFFFFF"/>
        <w:spacing w:before="0" w:beforeAutospacing="0" w:after="0" w:afterAutospacing="0" w:line="276" w:lineRule="auto"/>
        <w:ind w:firstLine="709"/>
        <w:jc w:val="both"/>
      </w:pPr>
      <w:r w:rsidRPr="000267DE">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653A8E" w:rsidRPr="000267DE" w:rsidRDefault="00653A8E" w:rsidP="00653A8E">
      <w:pPr>
        <w:pStyle w:val="s12"/>
        <w:widowControl w:val="0"/>
        <w:shd w:val="clear" w:color="auto" w:fill="FFFFFF"/>
        <w:spacing w:before="0" w:beforeAutospacing="0" w:after="0" w:afterAutospacing="0" w:line="276" w:lineRule="auto"/>
        <w:ind w:firstLine="709"/>
        <w:jc w:val="both"/>
      </w:pPr>
      <w:r w:rsidRPr="000267DE">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653A8E" w:rsidRPr="000267DE" w:rsidRDefault="00653A8E" w:rsidP="00653A8E">
      <w:pPr>
        <w:pStyle w:val="s12"/>
        <w:widowControl w:val="0"/>
        <w:shd w:val="clear" w:color="auto" w:fill="FFFFFF"/>
        <w:spacing w:before="0" w:beforeAutospacing="0" w:after="0" w:afterAutospacing="0" w:line="276" w:lineRule="auto"/>
        <w:ind w:firstLine="709"/>
        <w:jc w:val="both"/>
      </w:pPr>
      <w:r w:rsidRPr="000267DE">
        <w:t xml:space="preserve">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hyperlink r:id="rId25" w:anchor="block_34103" w:history="1">
        <w:r w:rsidRPr="000267DE">
          <w:rPr>
            <w:rStyle w:val="af4"/>
            <w:color w:val="auto"/>
          </w:rPr>
          <w:t>пунктами 3</w:t>
        </w:r>
      </w:hyperlink>
      <w:r w:rsidRPr="000267DE">
        <w:t xml:space="preserve"> и </w:t>
      </w:r>
      <w:hyperlink r:id="rId26" w:anchor="block_34104" w:history="1">
        <w:r w:rsidRPr="000267DE">
          <w:rPr>
            <w:rStyle w:val="af4"/>
            <w:color w:val="auto"/>
          </w:rPr>
          <w:t>4</w:t>
        </w:r>
      </w:hyperlink>
      <w:r w:rsidRPr="000267DE">
        <w:t xml:space="preserve"> 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w:t>
      </w:r>
      <w:hyperlink r:id="rId27" w:anchor="block_1000" w:history="1">
        <w:r w:rsidRPr="000267DE">
          <w:rPr>
            <w:rStyle w:val="af4"/>
            <w:color w:val="auto"/>
          </w:rPr>
          <w:t>порядке</w:t>
        </w:r>
      </w:hyperlink>
      <w:r w:rsidRPr="000267DE">
        <w:t>, установленном Правительством Российской Федерации.</w:t>
      </w:r>
    </w:p>
    <w:p w:rsidR="00653A8E" w:rsidRDefault="00653A8E" w:rsidP="00653A8E">
      <w:pPr>
        <w:spacing w:line="276" w:lineRule="auto"/>
        <w:rPr>
          <w:rFonts w:eastAsia="Calibri"/>
        </w:rPr>
      </w:pPr>
    </w:p>
    <w:p w:rsidR="00653A8E" w:rsidRDefault="00653A8E" w:rsidP="00653A8E">
      <w:pPr>
        <w:spacing w:line="276" w:lineRule="auto"/>
        <w:rPr>
          <w:rFonts w:eastAsia="Calibri"/>
        </w:rPr>
      </w:pPr>
    </w:p>
    <w:p w:rsidR="00653A8E" w:rsidRDefault="00653A8E" w:rsidP="00653A8E">
      <w:pPr>
        <w:spacing w:line="276" w:lineRule="auto"/>
        <w:rPr>
          <w:rFonts w:eastAsia="Calibri"/>
        </w:rPr>
      </w:pPr>
    </w:p>
    <w:p w:rsidR="00653A8E" w:rsidRDefault="00653A8E" w:rsidP="00653A8E">
      <w:pPr>
        <w:spacing w:line="276" w:lineRule="auto"/>
        <w:rPr>
          <w:rFonts w:eastAsia="Calibri"/>
        </w:rPr>
      </w:pPr>
    </w:p>
    <w:p w:rsidR="00653A8E" w:rsidRDefault="00653A8E" w:rsidP="00653A8E">
      <w:pPr>
        <w:spacing w:line="276" w:lineRule="auto"/>
        <w:rPr>
          <w:rFonts w:eastAsia="Calibri"/>
        </w:rPr>
      </w:pPr>
    </w:p>
    <w:p w:rsidR="00814446" w:rsidRPr="00814446" w:rsidRDefault="00814446" w:rsidP="00814446"/>
    <w:p w:rsidR="003C1E4A" w:rsidRPr="00894C17" w:rsidRDefault="003C1E4A" w:rsidP="003C1E4A">
      <w:pPr>
        <w:pStyle w:val="11"/>
      </w:pPr>
      <w:r w:rsidRPr="00894C17">
        <w:t>1</w:t>
      </w:r>
      <w:r w:rsidR="006B26F1">
        <w:t>2</w:t>
      </w:r>
      <w:r w:rsidRPr="00894C17">
        <w:t>. Распределение земель по категориям</w:t>
      </w:r>
    </w:p>
    <w:p w:rsidR="003C1E4A" w:rsidRPr="00894C17" w:rsidRDefault="003C1E4A" w:rsidP="003C1E4A">
      <w:pPr>
        <w:spacing w:line="264" w:lineRule="auto"/>
        <w:ind w:firstLine="567"/>
        <w:jc w:val="both"/>
        <w:rPr>
          <w:rFonts w:eastAsia="Calibri" w:cs="Times New Roman"/>
          <w:b/>
          <w:sz w:val="25"/>
          <w:szCs w:val="25"/>
        </w:rPr>
      </w:pPr>
      <w:r w:rsidRPr="00894C17">
        <w:rPr>
          <w:rFonts w:eastAsia="Calibri" w:cs="Times New Roman"/>
          <w:sz w:val="25"/>
          <w:szCs w:val="25"/>
        </w:rPr>
        <w:t>Площадь муниципального образования «</w:t>
      </w:r>
      <w:proofErr w:type="spellStart"/>
      <w:r>
        <w:rPr>
          <w:rFonts w:cs="Times New Roman"/>
          <w:spacing w:val="-1"/>
          <w:sz w:val="25"/>
          <w:szCs w:val="25"/>
        </w:rPr>
        <w:t>Тлюстенхабльское</w:t>
      </w:r>
      <w:proofErr w:type="spellEnd"/>
      <w:r>
        <w:rPr>
          <w:rFonts w:cs="Times New Roman"/>
          <w:spacing w:val="-1"/>
          <w:sz w:val="25"/>
          <w:szCs w:val="25"/>
        </w:rPr>
        <w:t xml:space="preserve"> городское</w:t>
      </w:r>
      <w:r w:rsidRPr="00894C17">
        <w:rPr>
          <w:rFonts w:eastAsia="Calibri" w:cs="Times New Roman"/>
          <w:sz w:val="25"/>
          <w:szCs w:val="25"/>
        </w:rPr>
        <w:t xml:space="preserve"> поселение» в уточненных проектных границах составляет </w:t>
      </w:r>
      <w:r>
        <w:rPr>
          <w:rFonts w:eastAsia="Calibri" w:cs="Times New Roman"/>
          <w:b/>
          <w:sz w:val="25"/>
          <w:szCs w:val="25"/>
          <w:u w:val="single"/>
        </w:rPr>
        <w:t>19175.3</w:t>
      </w:r>
      <w:r w:rsidRPr="00894C17">
        <w:rPr>
          <w:rFonts w:eastAsia="Calibri" w:cs="Times New Roman"/>
          <w:b/>
          <w:sz w:val="25"/>
          <w:szCs w:val="25"/>
          <w:u w:val="single"/>
        </w:rPr>
        <w:t xml:space="preserve"> </w:t>
      </w:r>
      <w:r w:rsidRPr="00894C17">
        <w:rPr>
          <w:rFonts w:eastAsia="Calibri" w:cs="Times New Roman"/>
          <w:b/>
          <w:sz w:val="25"/>
          <w:szCs w:val="25"/>
        </w:rPr>
        <w:t xml:space="preserve">га </w:t>
      </w:r>
    </w:p>
    <w:p w:rsidR="003C1E4A" w:rsidRPr="00894C17" w:rsidRDefault="003C1E4A" w:rsidP="003C1E4A">
      <w:pPr>
        <w:spacing w:line="264" w:lineRule="auto"/>
        <w:ind w:firstLine="567"/>
        <w:jc w:val="both"/>
        <w:rPr>
          <w:rFonts w:eastAsia="Calibri" w:cs="Times New Roman"/>
          <w:sz w:val="25"/>
          <w:szCs w:val="25"/>
        </w:rPr>
      </w:pPr>
      <w:r w:rsidRPr="00894C17">
        <w:rPr>
          <w:rFonts w:eastAsia="Calibri" w:cs="Times New Roman"/>
          <w:sz w:val="25"/>
          <w:szCs w:val="25"/>
        </w:rPr>
        <w:t>В проектных границах муниципального образования «</w:t>
      </w:r>
      <w:proofErr w:type="spellStart"/>
      <w:r>
        <w:rPr>
          <w:rFonts w:cs="Times New Roman"/>
          <w:spacing w:val="-1"/>
          <w:sz w:val="25"/>
          <w:szCs w:val="25"/>
        </w:rPr>
        <w:t>Тлюстенхабльское</w:t>
      </w:r>
      <w:proofErr w:type="spellEnd"/>
      <w:r>
        <w:rPr>
          <w:rFonts w:cs="Times New Roman"/>
          <w:spacing w:val="-1"/>
          <w:sz w:val="25"/>
          <w:szCs w:val="25"/>
        </w:rPr>
        <w:t xml:space="preserve"> городское</w:t>
      </w:r>
      <w:r w:rsidRPr="00894C17">
        <w:rPr>
          <w:rFonts w:eastAsia="Calibri" w:cs="Times New Roman"/>
          <w:sz w:val="25"/>
          <w:szCs w:val="25"/>
        </w:rPr>
        <w:t xml:space="preserve"> поселе</w:t>
      </w:r>
      <w:r w:rsidRPr="00894C17">
        <w:rPr>
          <w:rFonts w:cs="Times New Roman"/>
          <w:sz w:val="25"/>
          <w:szCs w:val="25"/>
        </w:rPr>
        <w:t xml:space="preserve">ние» </w:t>
      </w:r>
      <w:r w:rsidRPr="00894C17">
        <w:rPr>
          <w:rFonts w:eastAsia="Calibri" w:cs="Times New Roman"/>
          <w:sz w:val="25"/>
          <w:szCs w:val="25"/>
        </w:rPr>
        <w:t>расположены следующие категории земель:</w:t>
      </w:r>
    </w:p>
    <w:p w:rsidR="003C1E4A" w:rsidRPr="00894C17" w:rsidRDefault="003C1E4A" w:rsidP="003C1E4A">
      <w:pPr>
        <w:spacing w:line="264" w:lineRule="auto"/>
        <w:ind w:firstLine="567"/>
        <w:jc w:val="both"/>
        <w:rPr>
          <w:rFonts w:cs="Times New Roman"/>
          <w:spacing w:val="-1"/>
          <w:sz w:val="25"/>
          <w:szCs w:val="25"/>
        </w:rPr>
      </w:pPr>
      <w:r w:rsidRPr="00894C17">
        <w:rPr>
          <w:rFonts w:cs="Times New Roman"/>
          <w:spacing w:val="-1"/>
          <w:sz w:val="25"/>
          <w:szCs w:val="25"/>
        </w:rPr>
        <w:t>-земли населенных пунктов;</w:t>
      </w:r>
    </w:p>
    <w:p w:rsidR="003C1E4A" w:rsidRPr="00894C17" w:rsidRDefault="003C1E4A" w:rsidP="003C1E4A">
      <w:pPr>
        <w:spacing w:line="264" w:lineRule="auto"/>
        <w:ind w:firstLine="567"/>
        <w:jc w:val="both"/>
        <w:rPr>
          <w:rFonts w:cs="Times New Roman"/>
          <w:spacing w:val="-1"/>
          <w:sz w:val="25"/>
          <w:szCs w:val="25"/>
        </w:rPr>
      </w:pPr>
      <w:r w:rsidRPr="00894C17">
        <w:rPr>
          <w:rFonts w:cs="Times New Roman"/>
          <w:spacing w:val="-1"/>
          <w:sz w:val="25"/>
          <w:szCs w:val="25"/>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C1E4A" w:rsidRPr="00894C17" w:rsidRDefault="003C1E4A" w:rsidP="003C1E4A">
      <w:pPr>
        <w:spacing w:line="264" w:lineRule="auto"/>
        <w:ind w:firstLine="567"/>
        <w:jc w:val="both"/>
        <w:rPr>
          <w:rFonts w:cs="Times New Roman"/>
          <w:spacing w:val="-1"/>
          <w:sz w:val="25"/>
          <w:szCs w:val="25"/>
        </w:rPr>
      </w:pPr>
      <w:r w:rsidRPr="00894C17">
        <w:rPr>
          <w:rFonts w:cs="Times New Roman"/>
          <w:spacing w:val="-1"/>
          <w:sz w:val="25"/>
          <w:szCs w:val="25"/>
        </w:rPr>
        <w:t>-земли сельскохозяйственного назначения;</w:t>
      </w:r>
    </w:p>
    <w:p w:rsidR="003C1E4A" w:rsidRPr="00894C17" w:rsidRDefault="003C1E4A" w:rsidP="003C1E4A">
      <w:pPr>
        <w:spacing w:line="264" w:lineRule="auto"/>
        <w:ind w:firstLine="567"/>
        <w:jc w:val="both"/>
        <w:rPr>
          <w:rFonts w:cs="Times New Roman"/>
          <w:spacing w:val="-1"/>
          <w:sz w:val="25"/>
          <w:szCs w:val="25"/>
        </w:rPr>
      </w:pPr>
      <w:r w:rsidRPr="00894C17">
        <w:rPr>
          <w:rFonts w:cs="Times New Roman"/>
          <w:spacing w:val="-1"/>
          <w:sz w:val="25"/>
          <w:szCs w:val="25"/>
        </w:rPr>
        <w:t>-земли водного фонда;</w:t>
      </w:r>
    </w:p>
    <w:p w:rsidR="003C1E4A" w:rsidRPr="00741277" w:rsidRDefault="003C1E4A" w:rsidP="003C1E4A">
      <w:pPr>
        <w:spacing w:line="264" w:lineRule="auto"/>
        <w:ind w:firstLine="567"/>
        <w:jc w:val="both"/>
        <w:rPr>
          <w:rFonts w:cs="Times New Roman"/>
          <w:spacing w:val="-1"/>
          <w:sz w:val="25"/>
          <w:szCs w:val="25"/>
        </w:rPr>
      </w:pPr>
      <w:r w:rsidRPr="00894C17">
        <w:rPr>
          <w:rFonts w:cs="Times New Roman"/>
          <w:spacing w:val="-1"/>
          <w:sz w:val="25"/>
          <w:szCs w:val="25"/>
        </w:rPr>
        <w:t>- земли особо охраняемых территорий и объектов.</w:t>
      </w:r>
    </w:p>
    <w:p w:rsidR="00EF151F" w:rsidRDefault="00EF151F" w:rsidP="003C1E4A">
      <w:pPr>
        <w:pStyle w:val="3"/>
        <w:rPr>
          <w:rFonts w:eastAsia="Calibri"/>
          <w:szCs w:val="25"/>
        </w:rPr>
      </w:pPr>
    </w:p>
    <w:p w:rsidR="003C1E4A" w:rsidRPr="006B26F1" w:rsidRDefault="003C1E4A" w:rsidP="006B26F1">
      <w:pPr>
        <w:pStyle w:val="3"/>
        <w:rPr>
          <w:rFonts w:eastAsia="Calibri"/>
          <w:szCs w:val="25"/>
        </w:rPr>
      </w:pPr>
      <w:r w:rsidRPr="00741277">
        <w:rPr>
          <w:rFonts w:eastAsia="Calibri"/>
          <w:szCs w:val="25"/>
        </w:rPr>
        <w:t>Баланс земель по категориям в проектных границах</w:t>
      </w:r>
    </w:p>
    <w:tbl>
      <w:tblPr>
        <w:tblW w:w="895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32"/>
        <w:gridCol w:w="1670"/>
        <w:gridCol w:w="1856"/>
      </w:tblGrid>
      <w:tr w:rsidR="003C1E4A" w:rsidRPr="001E0A99" w:rsidTr="000447AB">
        <w:trPr>
          <w:trHeight w:val="324"/>
          <w:jc w:val="center"/>
        </w:trPr>
        <w:tc>
          <w:tcPr>
            <w:tcW w:w="5432" w:type="dxa"/>
            <w:vMerge w:val="restart"/>
            <w:shd w:val="clear" w:color="auto" w:fill="auto"/>
            <w:hideMark/>
          </w:tcPr>
          <w:p w:rsidR="003C1E4A" w:rsidRPr="00894C17" w:rsidRDefault="003C1E4A" w:rsidP="000447AB">
            <w:pPr>
              <w:spacing w:line="264" w:lineRule="auto"/>
              <w:jc w:val="center"/>
              <w:rPr>
                <w:rFonts w:eastAsia="Times New Roman" w:cs="Times New Roman"/>
                <w:b/>
                <w:bCs/>
                <w:color w:val="000000"/>
                <w:lang w:eastAsia="ru-RU"/>
              </w:rPr>
            </w:pPr>
            <w:r w:rsidRPr="00894C17">
              <w:rPr>
                <w:rFonts w:eastAsia="Times New Roman" w:cs="Times New Roman"/>
                <w:b/>
                <w:bCs/>
                <w:color w:val="000000"/>
                <w:lang w:eastAsia="ru-RU"/>
              </w:rPr>
              <w:t>Категории земель</w:t>
            </w:r>
          </w:p>
        </w:tc>
        <w:tc>
          <w:tcPr>
            <w:tcW w:w="3526" w:type="dxa"/>
            <w:gridSpan w:val="2"/>
            <w:shd w:val="clear" w:color="auto" w:fill="auto"/>
            <w:hideMark/>
          </w:tcPr>
          <w:p w:rsidR="003C1E4A" w:rsidRPr="00894C17" w:rsidRDefault="003C1E4A" w:rsidP="000447AB">
            <w:pPr>
              <w:spacing w:line="264" w:lineRule="auto"/>
              <w:jc w:val="center"/>
              <w:rPr>
                <w:rFonts w:eastAsia="Times New Roman" w:cs="Times New Roman"/>
                <w:b/>
                <w:bCs/>
                <w:color w:val="000000"/>
                <w:lang w:eastAsia="ru-RU"/>
              </w:rPr>
            </w:pPr>
            <w:r w:rsidRPr="00894C17">
              <w:rPr>
                <w:rFonts w:eastAsia="Times New Roman" w:cs="Times New Roman"/>
                <w:b/>
                <w:bCs/>
                <w:color w:val="000000"/>
                <w:lang w:eastAsia="ru-RU"/>
              </w:rPr>
              <w:t>Проектное решение</w:t>
            </w:r>
          </w:p>
        </w:tc>
      </w:tr>
      <w:tr w:rsidR="003C1E4A" w:rsidRPr="001E0A99" w:rsidTr="000447AB">
        <w:trPr>
          <w:trHeight w:val="324"/>
          <w:jc w:val="center"/>
        </w:trPr>
        <w:tc>
          <w:tcPr>
            <w:tcW w:w="5432" w:type="dxa"/>
            <w:vMerge/>
            <w:vAlign w:val="center"/>
            <w:hideMark/>
          </w:tcPr>
          <w:p w:rsidR="003C1E4A" w:rsidRPr="00894C17" w:rsidRDefault="003C1E4A" w:rsidP="000447AB">
            <w:pPr>
              <w:spacing w:line="264" w:lineRule="auto"/>
              <w:rPr>
                <w:rFonts w:eastAsia="Times New Roman" w:cs="Times New Roman"/>
                <w:b/>
                <w:bCs/>
                <w:color w:val="000000"/>
                <w:lang w:eastAsia="ru-RU"/>
              </w:rPr>
            </w:pPr>
          </w:p>
        </w:tc>
        <w:tc>
          <w:tcPr>
            <w:tcW w:w="1670" w:type="dxa"/>
            <w:shd w:val="clear" w:color="auto" w:fill="auto"/>
            <w:hideMark/>
          </w:tcPr>
          <w:p w:rsidR="003C1E4A" w:rsidRPr="00894C17" w:rsidRDefault="003C1E4A" w:rsidP="000447AB">
            <w:pPr>
              <w:spacing w:line="264" w:lineRule="auto"/>
              <w:jc w:val="center"/>
              <w:rPr>
                <w:rFonts w:eastAsia="Times New Roman" w:cs="Times New Roman"/>
                <w:b/>
                <w:bCs/>
                <w:color w:val="000000"/>
                <w:lang w:eastAsia="ru-RU"/>
              </w:rPr>
            </w:pPr>
            <w:r w:rsidRPr="00894C17">
              <w:rPr>
                <w:rFonts w:eastAsia="Times New Roman" w:cs="Times New Roman"/>
                <w:b/>
                <w:bCs/>
                <w:color w:val="000000"/>
                <w:lang w:eastAsia="ru-RU"/>
              </w:rPr>
              <w:t>Площадь, га</w:t>
            </w:r>
          </w:p>
        </w:tc>
        <w:tc>
          <w:tcPr>
            <w:tcW w:w="1856" w:type="dxa"/>
            <w:shd w:val="clear" w:color="auto" w:fill="auto"/>
            <w:hideMark/>
          </w:tcPr>
          <w:p w:rsidR="003C1E4A" w:rsidRPr="00894C17" w:rsidRDefault="003C1E4A" w:rsidP="000447AB">
            <w:pPr>
              <w:spacing w:line="264" w:lineRule="auto"/>
              <w:jc w:val="center"/>
              <w:rPr>
                <w:rFonts w:eastAsia="Times New Roman" w:cs="Times New Roman"/>
                <w:b/>
                <w:bCs/>
                <w:color w:val="000000"/>
                <w:lang w:eastAsia="ru-RU"/>
              </w:rPr>
            </w:pPr>
            <w:r w:rsidRPr="00894C17">
              <w:rPr>
                <w:rFonts w:eastAsia="Times New Roman" w:cs="Times New Roman"/>
                <w:b/>
                <w:bCs/>
                <w:color w:val="000000"/>
                <w:lang w:eastAsia="ru-RU"/>
              </w:rPr>
              <w:t>% соотношение</w:t>
            </w:r>
          </w:p>
        </w:tc>
      </w:tr>
      <w:tr w:rsidR="003C1E4A" w:rsidRPr="001E0A99" w:rsidTr="000447AB">
        <w:trPr>
          <w:trHeight w:val="324"/>
          <w:jc w:val="center"/>
        </w:trPr>
        <w:tc>
          <w:tcPr>
            <w:tcW w:w="5432" w:type="dxa"/>
            <w:shd w:val="clear" w:color="auto" w:fill="auto"/>
            <w:hideMark/>
          </w:tcPr>
          <w:p w:rsidR="003C1E4A" w:rsidRPr="00894C17" w:rsidRDefault="003C1E4A" w:rsidP="000447AB">
            <w:pPr>
              <w:spacing w:line="264" w:lineRule="auto"/>
              <w:rPr>
                <w:rFonts w:eastAsia="Times New Roman" w:cs="Times New Roman"/>
                <w:b/>
                <w:bCs/>
                <w:color w:val="000000"/>
                <w:lang w:eastAsia="ru-RU"/>
              </w:rPr>
            </w:pPr>
            <w:r w:rsidRPr="00894C17">
              <w:rPr>
                <w:rFonts w:eastAsia="Times New Roman" w:cs="Times New Roman"/>
                <w:b/>
                <w:bCs/>
                <w:color w:val="000000"/>
                <w:lang w:eastAsia="ru-RU"/>
              </w:rPr>
              <w:t>Территория, всего</w:t>
            </w:r>
          </w:p>
        </w:tc>
        <w:tc>
          <w:tcPr>
            <w:tcW w:w="1670" w:type="dxa"/>
            <w:shd w:val="clear" w:color="auto" w:fill="auto"/>
            <w:vAlign w:val="bottom"/>
            <w:hideMark/>
          </w:tcPr>
          <w:p w:rsidR="003C1E4A" w:rsidRDefault="003C1E4A">
            <w:pPr>
              <w:jc w:val="center"/>
              <w:rPr>
                <w:b/>
                <w:bCs/>
                <w:color w:val="000000"/>
              </w:rPr>
            </w:pPr>
            <w:r>
              <w:rPr>
                <w:b/>
                <w:bCs/>
                <w:color w:val="000000"/>
                <w:sz w:val="22"/>
                <w:szCs w:val="22"/>
              </w:rPr>
              <w:t>19175.3</w:t>
            </w:r>
          </w:p>
        </w:tc>
        <w:tc>
          <w:tcPr>
            <w:tcW w:w="1856" w:type="dxa"/>
            <w:shd w:val="clear" w:color="auto" w:fill="auto"/>
            <w:vAlign w:val="bottom"/>
            <w:hideMark/>
          </w:tcPr>
          <w:p w:rsidR="003C1E4A" w:rsidRDefault="003C1E4A">
            <w:pPr>
              <w:jc w:val="center"/>
              <w:rPr>
                <w:b/>
                <w:bCs/>
                <w:color w:val="000000"/>
              </w:rPr>
            </w:pPr>
            <w:r>
              <w:rPr>
                <w:b/>
                <w:bCs/>
                <w:color w:val="000000"/>
                <w:sz w:val="22"/>
                <w:szCs w:val="22"/>
              </w:rPr>
              <w:t>100</w:t>
            </w:r>
          </w:p>
        </w:tc>
      </w:tr>
      <w:tr w:rsidR="003C1E4A" w:rsidRPr="001E0A99" w:rsidTr="000447AB">
        <w:trPr>
          <w:trHeight w:val="324"/>
          <w:jc w:val="center"/>
        </w:trPr>
        <w:tc>
          <w:tcPr>
            <w:tcW w:w="5432" w:type="dxa"/>
            <w:shd w:val="clear" w:color="auto" w:fill="auto"/>
            <w:hideMark/>
          </w:tcPr>
          <w:p w:rsidR="003C1E4A" w:rsidRPr="00894C17" w:rsidRDefault="003C1E4A" w:rsidP="000447AB">
            <w:pPr>
              <w:spacing w:line="264" w:lineRule="auto"/>
              <w:rPr>
                <w:rFonts w:eastAsia="Times New Roman" w:cs="Times New Roman"/>
                <w:color w:val="000000"/>
                <w:lang w:eastAsia="ru-RU"/>
              </w:rPr>
            </w:pPr>
            <w:r w:rsidRPr="00894C17">
              <w:rPr>
                <w:rFonts w:eastAsia="Times New Roman" w:cs="Times New Roman"/>
                <w:color w:val="000000"/>
                <w:lang w:eastAsia="ru-RU"/>
              </w:rPr>
              <w:t>в том числе:</w:t>
            </w:r>
          </w:p>
        </w:tc>
        <w:tc>
          <w:tcPr>
            <w:tcW w:w="1670" w:type="dxa"/>
            <w:shd w:val="clear" w:color="auto" w:fill="auto"/>
            <w:vAlign w:val="bottom"/>
            <w:hideMark/>
          </w:tcPr>
          <w:p w:rsidR="003C1E4A" w:rsidRDefault="003C1E4A">
            <w:pPr>
              <w:rPr>
                <w:rFonts w:ascii="Calibri" w:hAnsi="Calibri"/>
                <w:color w:val="000000"/>
              </w:rPr>
            </w:pPr>
            <w:r>
              <w:rPr>
                <w:rFonts w:ascii="Calibri" w:hAnsi="Calibri"/>
                <w:color w:val="000000"/>
                <w:sz w:val="22"/>
                <w:szCs w:val="22"/>
              </w:rPr>
              <w:t> </w:t>
            </w:r>
          </w:p>
        </w:tc>
        <w:tc>
          <w:tcPr>
            <w:tcW w:w="1856" w:type="dxa"/>
            <w:shd w:val="clear" w:color="auto" w:fill="auto"/>
            <w:vAlign w:val="bottom"/>
            <w:hideMark/>
          </w:tcPr>
          <w:p w:rsidR="003C1E4A" w:rsidRDefault="003C1E4A">
            <w:pPr>
              <w:rPr>
                <w:rFonts w:ascii="Calibri" w:hAnsi="Calibri"/>
                <w:color w:val="000000"/>
              </w:rPr>
            </w:pPr>
            <w:r>
              <w:rPr>
                <w:rFonts w:ascii="Calibri" w:hAnsi="Calibri"/>
                <w:color w:val="000000"/>
                <w:sz w:val="22"/>
                <w:szCs w:val="22"/>
              </w:rPr>
              <w:t> </w:t>
            </w:r>
          </w:p>
        </w:tc>
      </w:tr>
      <w:tr w:rsidR="003C1E4A" w:rsidRPr="001E0A99" w:rsidTr="000447AB">
        <w:trPr>
          <w:trHeight w:val="324"/>
          <w:jc w:val="center"/>
        </w:trPr>
        <w:tc>
          <w:tcPr>
            <w:tcW w:w="5432" w:type="dxa"/>
            <w:shd w:val="clear" w:color="auto" w:fill="auto"/>
            <w:hideMark/>
          </w:tcPr>
          <w:p w:rsidR="003C1E4A" w:rsidRPr="00894C17" w:rsidRDefault="003C1E4A" w:rsidP="000447AB">
            <w:pPr>
              <w:spacing w:line="264" w:lineRule="auto"/>
              <w:jc w:val="both"/>
              <w:rPr>
                <w:rFonts w:eastAsia="Times New Roman" w:cs="Times New Roman"/>
                <w:color w:val="000000"/>
                <w:lang w:eastAsia="ru-RU"/>
              </w:rPr>
            </w:pPr>
            <w:r w:rsidRPr="00894C17">
              <w:rPr>
                <w:rFonts w:eastAsia="Times New Roman" w:cs="Times New Roman"/>
                <w:color w:val="000000"/>
                <w:lang w:eastAsia="ru-RU"/>
              </w:rPr>
              <w:t>1. Земли населенных пунктов</w:t>
            </w:r>
          </w:p>
        </w:tc>
        <w:tc>
          <w:tcPr>
            <w:tcW w:w="1670" w:type="dxa"/>
            <w:shd w:val="clear" w:color="auto" w:fill="auto"/>
            <w:hideMark/>
          </w:tcPr>
          <w:p w:rsidR="003C1E4A" w:rsidRDefault="00FE16DE" w:rsidP="00FE16DE">
            <w:pPr>
              <w:jc w:val="center"/>
              <w:rPr>
                <w:color w:val="000000"/>
              </w:rPr>
            </w:pPr>
            <w:r>
              <w:rPr>
                <w:color w:val="000000"/>
                <w:sz w:val="22"/>
                <w:szCs w:val="22"/>
              </w:rPr>
              <w:t>577</w:t>
            </w:r>
            <w:r w:rsidR="003C1E4A">
              <w:rPr>
                <w:color w:val="000000"/>
                <w:sz w:val="22"/>
                <w:szCs w:val="22"/>
              </w:rPr>
              <w:t>.</w:t>
            </w:r>
            <w:r>
              <w:rPr>
                <w:color w:val="000000"/>
                <w:sz w:val="22"/>
                <w:szCs w:val="22"/>
              </w:rPr>
              <w:t>0</w:t>
            </w:r>
          </w:p>
        </w:tc>
        <w:tc>
          <w:tcPr>
            <w:tcW w:w="1856" w:type="dxa"/>
            <w:shd w:val="clear" w:color="auto" w:fill="auto"/>
            <w:hideMark/>
          </w:tcPr>
          <w:p w:rsidR="003C1E4A" w:rsidRDefault="003C1E4A">
            <w:pPr>
              <w:jc w:val="center"/>
              <w:rPr>
                <w:color w:val="000000"/>
              </w:rPr>
            </w:pPr>
            <w:r>
              <w:rPr>
                <w:color w:val="000000"/>
                <w:sz w:val="22"/>
                <w:szCs w:val="22"/>
              </w:rPr>
              <w:t>3.37</w:t>
            </w:r>
          </w:p>
        </w:tc>
      </w:tr>
      <w:tr w:rsidR="003C1E4A" w:rsidRPr="001E0A99" w:rsidTr="000447AB">
        <w:trPr>
          <w:trHeight w:val="329"/>
          <w:jc w:val="center"/>
        </w:trPr>
        <w:tc>
          <w:tcPr>
            <w:tcW w:w="5432" w:type="dxa"/>
            <w:shd w:val="clear" w:color="auto" w:fill="auto"/>
            <w:hideMark/>
          </w:tcPr>
          <w:p w:rsidR="003C1E4A" w:rsidRPr="00894C17" w:rsidRDefault="003C1E4A" w:rsidP="000447AB">
            <w:pPr>
              <w:spacing w:line="264" w:lineRule="auto"/>
              <w:jc w:val="both"/>
              <w:rPr>
                <w:rFonts w:eastAsia="Times New Roman" w:cs="Times New Roman"/>
                <w:color w:val="000000"/>
                <w:lang w:eastAsia="ru-RU"/>
              </w:rPr>
            </w:pPr>
            <w:r w:rsidRPr="00894C17">
              <w:rPr>
                <w:rFonts w:eastAsia="Times New Roman" w:cs="Times New Roman"/>
                <w:color w:val="000000"/>
                <w:lang w:eastAsia="ru-RU"/>
              </w:rPr>
              <w:t>2. Земли сельскохозяйственного назначения</w:t>
            </w:r>
          </w:p>
        </w:tc>
        <w:tc>
          <w:tcPr>
            <w:tcW w:w="1670" w:type="dxa"/>
            <w:shd w:val="clear" w:color="auto" w:fill="auto"/>
            <w:hideMark/>
          </w:tcPr>
          <w:p w:rsidR="003C1E4A" w:rsidRDefault="00FE16DE">
            <w:pPr>
              <w:jc w:val="center"/>
              <w:rPr>
                <w:color w:val="000000"/>
              </w:rPr>
            </w:pPr>
            <w:r>
              <w:rPr>
                <w:color w:val="000000"/>
                <w:sz w:val="22"/>
                <w:szCs w:val="22"/>
              </w:rPr>
              <w:t>537</w:t>
            </w:r>
            <w:r w:rsidR="003C1E4A">
              <w:rPr>
                <w:color w:val="000000"/>
                <w:sz w:val="22"/>
                <w:szCs w:val="22"/>
              </w:rPr>
              <w:t>.4</w:t>
            </w:r>
          </w:p>
        </w:tc>
        <w:tc>
          <w:tcPr>
            <w:tcW w:w="1856" w:type="dxa"/>
            <w:shd w:val="clear" w:color="auto" w:fill="auto"/>
            <w:hideMark/>
          </w:tcPr>
          <w:p w:rsidR="003C1E4A" w:rsidRDefault="003C1E4A">
            <w:pPr>
              <w:jc w:val="center"/>
              <w:rPr>
                <w:color w:val="000000"/>
              </w:rPr>
            </w:pPr>
            <w:r>
              <w:rPr>
                <w:color w:val="000000"/>
                <w:sz w:val="22"/>
                <w:szCs w:val="22"/>
              </w:rPr>
              <w:t>2.6</w:t>
            </w:r>
            <w:r w:rsidR="003929BE">
              <w:rPr>
                <w:color w:val="000000"/>
                <w:sz w:val="22"/>
                <w:szCs w:val="22"/>
              </w:rPr>
              <w:t>0</w:t>
            </w:r>
          </w:p>
        </w:tc>
      </w:tr>
      <w:tr w:rsidR="003C1E4A" w:rsidRPr="00D559BB" w:rsidTr="000447AB">
        <w:trPr>
          <w:trHeight w:val="1373"/>
          <w:jc w:val="center"/>
        </w:trPr>
        <w:tc>
          <w:tcPr>
            <w:tcW w:w="5432" w:type="dxa"/>
            <w:shd w:val="clear" w:color="auto" w:fill="auto"/>
            <w:hideMark/>
          </w:tcPr>
          <w:p w:rsidR="003C1E4A" w:rsidRPr="00894C17" w:rsidRDefault="003C1E4A" w:rsidP="000447AB">
            <w:pPr>
              <w:spacing w:line="264" w:lineRule="auto"/>
              <w:jc w:val="both"/>
              <w:rPr>
                <w:rFonts w:eastAsia="Times New Roman" w:cs="Times New Roman"/>
                <w:color w:val="000000"/>
                <w:lang w:eastAsia="ru-RU"/>
              </w:rPr>
            </w:pPr>
            <w:r w:rsidRPr="00894C17">
              <w:rPr>
                <w:rFonts w:eastAsia="Times New Roman" w:cs="Times New Roman"/>
                <w:color w:val="000000"/>
                <w:lang w:eastAsia="ru-RU"/>
              </w:rPr>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назначения</w:t>
            </w:r>
          </w:p>
        </w:tc>
        <w:tc>
          <w:tcPr>
            <w:tcW w:w="1670" w:type="dxa"/>
            <w:shd w:val="clear" w:color="auto" w:fill="auto"/>
            <w:hideMark/>
          </w:tcPr>
          <w:p w:rsidR="003C1E4A" w:rsidRDefault="00FE16DE" w:rsidP="00FE16DE">
            <w:pPr>
              <w:jc w:val="center"/>
              <w:rPr>
                <w:color w:val="000000"/>
              </w:rPr>
            </w:pPr>
            <w:r>
              <w:rPr>
                <w:color w:val="000000"/>
                <w:sz w:val="22"/>
                <w:szCs w:val="22"/>
              </w:rPr>
              <w:t>840</w:t>
            </w:r>
            <w:r w:rsidR="003C1E4A">
              <w:rPr>
                <w:color w:val="000000"/>
                <w:sz w:val="22"/>
                <w:szCs w:val="22"/>
              </w:rPr>
              <w:t>.</w:t>
            </w:r>
            <w:r>
              <w:rPr>
                <w:color w:val="000000"/>
                <w:sz w:val="22"/>
                <w:szCs w:val="22"/>
              </w:rPr>
              <w:t>3</w:t>
            </w:r>
          </w:p>
        </w:tc>
        <w:tc>
          <w:tcPr>
            <w:tcW w:w="1856" w:type="dxa"/>
            <w:shd w:val="clear" w:color="auto" w:fill="auto"/>
            <w:hideMark/>
          </w:tcPr>
          <w:p w:rsidR="003C1E4A" w:rsidRDefault="003C1E4A">
            <w:pPr>
              <w:jc w:val="center"/>
              <w:rPr>
                <w:color w:val="000000"/>
              </w:rPr>
            </w:pPr>
            <w:r>
              <w:rPr>
                <w:color w:val="000000"/>
                <w:sz w:val="22"/>
                <w:szCs w:val="22"/>
              </w:rPr>
              <w:t>4.14</w:t>
            </w:r>
          </w:p>
        </w:tc>
      </w:tr>
      <w:tr w:rsidR="003C1E4A" w:rsidRPr="001E0A99" w:rsidTr="000447AB">
        <w:trPr>
          <w:trHeight w:val="324"/>
          <w:jc w:val="center"/>
        </w:trPr>
        <w:tc>
          <w:tcPr>
            <w:tcW w:w="5432" w:type="dxa"/>
            <w:shd w:val="clear" w:color="auto" w:fill="auto"/>
            <w:hideMark/>
          </w:tcPr>
          <w:p w:rsidR="003C1E4A" w:rsidRPr="00894C17" w:rsidRDefault="003C1E4A" w:rsidP="003C1E4A">
            <w:pPr>
              <w:spacing w:line="264" w:lineRule="auto"/>
              <w:jc w:val="both"/>
              <w:rPr>
                <w:rFonts w:eastAsia="Times New Roman" w:cs="Times New Roman"/>
                <w:color w:val="000000"/>
                <w:lang w:eastAsia="ru-RU"/>
              </w:rPr>
            </w:pPr>
            <w:r w:rsidRPr="00894C17">
              <w:rPr>
                <w:rFonts w:eastAsia="Times New Roman" w:cs="Times New Roman"/>
                <w:color w:val="000000"/>
                <w:lang w:eastAsia="ru-RU"/>
              </w:rPr>
              <w:t xml:space="preserve">4. Земли </w:t>
            </w:r>
            <w:r>
              <w:rPr>
                <w:rFonts w:eastAsia="Times New Roman" w:cs="Times New Roman"/>
                <w:color w:val="000000"/>
                <w:lang w:eastAsia="ru-RU"/>
              </w:rPr>
              <w:t>водного</w:t>
            </w:r>
            <w:r w:rsidRPr="00894C17">
              <w:rPr>
                <w:rFonts w:eastAsia="Times New Roman" w:cs="Times New Roman"/>
                <w:color w:val="000000"/>
                <w:lang w:eastAsia="ru-RU"/>
              </w:rPr>
              <w:t xml:space="preserve"> фонда</w:t>
            </w:r>
          </w:p>
        </w:tc>
        <w:tc>
          <w:tcPr>
            <w:tcW w:w="1670" w:type="dxa"/>
            <w:shd w:val="clear" w:color="auto" w:fill="auto"/>
            <w:hideMark/>
          </w:tcPr>
          <w:p w:rsidR="003C1E4A" w:rsidRDefault="00FE16DE">
            <w:pPr>
              <w:jc w:val="center"/>
              <w:rPr>
                <w:color w:val="000000"/>
              </w:rPr>
            </w:pPr>
            <w:r>
              <w:rPr>
                <w:color w:val="000000"/>
                <w:sz w:val="22"/>
                <w:szCs w:val="22"/>
              </w:rPr>
              <w:t>17204.0</w:t>
            </w:r>
          </w:p>
        </w:tc>
        <w:tc>
          <w:tcPr>
            <w:tcW w:w="1856" w:type="dxa"/>
            <w:shd w:val="clear" w:color="auto" w:fill="auto"/>
            <w:hideMark/>
          </w:tcPr>
          <w:p w:rsidR="003C1E4A" w:rsidRDefault="003C1E4A">
            <w:pPr>
              <w:jc w:val="center"/>
              <w:rPr>
                <w:color w:val="000000"/>
              </w:rPr>
            </w:pPr>
            <w:r>
              <w:rPr>
                <w:color w:val="000000"/>
                <w:sz w:val="22"/>
                <w:szCs w:val="22"/>
              </w:rPr>
              <w:t>89.81</w:t>
            </w:r>
          </w:p>
        </w:tc>
      </w:tr>
      <w:tr w:rsidR="003C1E4A" w:rsidRPr="00D559BB" w:rsidTr="000447AB">
        <w:trPr>
          <w:trHeight w:val="274"/>
          <w:jc w:val="center"/>
        </w:trPr>
        <w:tc>
          <w:tcPr>
            <w:tcW w:w="5432" w:type="dxa"/>
            <w:shd w:val="clear" w:color="auto" w:fill="auto"/>
            <w:hideMark/>
          </w:tcPr>
          <w:p w:rsidR="003C1E4A" w:rsidRPr="00894C17" w:rsidRDefault="003C1E4A" w:rsidP="000447AB">
            <w:pPr>
              <w:spacing w:line="264" w:lineRule="auto"/>
              <w:jc w:val="both"/>
              <w:rPr>
                <w:rFonts w:eastAsia="Times New Roman" w:cs="Times New Roman"/>
                <w:color w:val="000000"/>
                <w:lang w:eastAsia="ru-RU"/>
              </w:rPr>
            </w:pPr>
            <w:r w:rsidRPr="00894C17">
              <w:rPr>
                <w:rFonts w:eastAsia="Times New Roman" w:cs="Times New Roman"/>
                <w:color w:val="000000"/>
                <w:lang w:eastAsia="ru-RU"/>
              </w:rPr>
              <w:t>5. Земли особо охраняемых территорий и объектов</w:t>
            </w:r>
          </w:p>
        </w:tc>
        <w:tc>
          <w:tcPr>
            <w:tcW w:w="1670" w:type="dxa"/>
            <w:shd w:val="clear" w:color="auto" w:fill="auto"/>
            <w:hideMark/>
          </w:tcPr>
          <w:p w:rsidR="003C1E4A" w:rsidRDefault="003C1E4A" w:rsidP="00FE16DE">
            <w:pPr>
              <w:jc w:val="center"/>
              <w:rPr>
                <w:color w:val="000000"/>
              </w:rPr>
            </w:pPr>
            <w:r>
              <w:rPr>
                <w:color w:val="000000"/>
                <w:sz w:val="22"/>
                <w:szCs w:val="22"/>
              </w:rPr>
              <w:t>1</w:t>
            </w:r>
            <w:r w:rsidR="00FE16DE">
              <w:rPr>
                <w:color w:val="000000"/>
                <w:sz w:val="22"/>
                <w:szCs w:val="22"/>
              </w:rPr>
              <w:t>6</w:t>
            </w:r>
            <w:r>
              <w:rPr>
                <w:color w:val="000000"/>
                <w:sz w:val="22"/>
                <w:szCs w:val="22"/>
              </w:rPr>
              <w:t>.</w:t>
            </w:r>
            <w:r w:rsidR="00FE16DE">
              <w:rPr>
                <w:color w:val="000000"/>
                <w:sz w:val="22"/>
                <w:szCs w:val="22"/>
              </w:rPr>
              <w:t>6</w:t>
            </w:r>
          </w:p>
        </w:tc>
        <w:tc>
          <w:tcPr>
            <w:tcW w:w="1856" w:type="dxa"/>
            <w:shd w:val="clear" w:color="auto" w:fill="auto"/>
            <w:hideMark/>
          </w:tcPr>
          <w:p w:rsidR="003C1E4A" w:rsidRDefault="003C1E4A">
            <w:pPr>
              <w:jc w:val="center"/>
              <w:rPr>
                <w:color w:val="000000"/>
              </w:rPr>
            </w:pPr>
            <w:r>
              <w:rPr>
                <w:color w:val="000000"/>
                <w:sz w:val="22"/>
                <w:szCs w:val="22"/>
              </w:rPr>
              <w:t>0.07</w:t>
            </w:r>
          </w:p>
        </w:tc>
      </w:tr>
    </w:tbl>
    <w:p w:rsidR="003C1E4A" w:rsidRPr="006B26F1" w:rsidRDefault="003C1E4A" w:rsidP="006B26F1">
      <w:pPr>
        <w:pStyle w:val="3"/>
        <w:rPr>
          <w:rFonts w:eastAsia="Calibri"/>
        </w:rPr>
      </w:pPr>
      <w:r w:rsidRPr="00741277">
        <w:rPr>
          <w:rFonts w:eastAsia="Calibri"/>
        </w:rPr>
        <w:t>Основные параметры развития территории</w:t>
      </w:r>
    </w:p>
    <w:tbl>
      <w:tblPr>
        <w:tblW w:w="8840" w:type="dxa"/>
        <w:jc w:val="center"/>
        <w:tblLook w:val="04A0"/>
      </w:tblPr>
      <w:tblGrid>
        <w:gridCol w:w="1134"/>
        <w:gridCol w:w="4696"/>
        <w:gridCol w:w="1379"/>
        <w:gridCol w:w="1631"/>
      </w:tblGrid>
      <w:tr w:rsidR="00FE16DE" w:rsidRPr="00B96FBE" w:rsidTr="005D25BA">
        <w:trPr>
          <w:trHeight w:val="648"/>
          <w:jc w:val="center"/>
        </w:trPr>
        <w:tc>
          <w:tcPr>
            <w:tcW w:w="5830" w:type="dxa"/>
            <w:gridSpan w:val="2"/>
            <w:tcBorders>
              <w:top w:val="double" w:sz="6" w:space="0" w:color="auto"/>
              <w:left w:val="double" w:sz="6" w:space="0" w:color="auto"/>
              <w:bottom w:val="double" w:sz="6" w:space="0" w:color="auto"/>
              <w:right w:val="single" w:sz="8" w:space="0" w:color="000000"/>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eastAsia="Times New Roman" w:cs="Times New Roman"/>
                <w:b/>
                <w:bCs/>
                <w:color w:val="000000"/>
                <w:lang w:eastAsia="ru-RU"/>
              </w:rPr>
              <w:t>Показатели</w:t>
            </w:r>
          </w:p>
        </w:tc>
        <w:tc>
          <w:tcPr>
            <w:tcW w:w="1379" w:type="dxa"/>
            <w:tcBorders>
              <w:top w:val="double" w:sz="6" w:space="0" w:color="auto"/>
              <w:left w:val="nil"/>
              <w:bottom w:val="double" w:sz="6"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eastAsia="Times New Roman" w:cs="Times New Roman"/>
                <w:b/>
                <w:bCs/>
                <w:color w:val="000000"/>
                <w:lang w:eastAsia="ru-RU"/>
              </w:rPr>
              <w:t>Площадь, га</w:t>
            </w:r>
          </w:p>
        </w:tc>
        <w:tc>
          <w:tcPr>
            <w:tcW w:w="1631" w:type="dxa"/>
            <w:tcBorders>
              <w:top w:val="double" w:sz="6" w:space="0" w:color="auto"/>
              <w:left w:val="nil"/>
              <w:bottom w:val="double" w:sz="6" w:space="0" w:color="auto"/>
              <w:right w:val="double" w:sz="6"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eastAsia="Times New Roman" w:cs="Times New Roman"/>
                <w:b/>
                <w:bCs/>
                <w:color w:val="000000"/>
                <w:lang w:eastAsia="ru-RU"/>
              </w:rPr>
              <w:t>% соотношение</w:t>
            </w:r>
          </w:p>
        </w:tc>
      </w:tr>
      <w:tr w:rsidR="00FE16DE" w:rsidRPr="00D559BB" w:rsidTr="005D25BA">
        <w:trPr>
          <w:trHeight w:val="648"/>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cs="Times New Roman"/>
                <w:b/>
              </w:rPr>
              <w:t>1.1</w:t>
            </w:r>
          </w:p>
        </w:tc>
        <w:tc>
          <w:tcPr>
            <w:tcW w:w="4696" w:type="dxa"/>
            <w:tcBorders>
              <w:top w:val="nil"/>
              <w:left w:val="nil"/>
              <w:bottom w:val="single" w:sz="8" w:space="0" w:color="auto"/>
              <w:right w:val="single" w:sz="8" w:space="0" w:color="auto"/>
            </w:tcBorders>
            <w:shd w:val="clear" w:color="auto" w:fill="auto"/>
            <w:hideMark/>
          </w:tcPr>
          <w:p w:rsidR="00FE16DE" w:rsidRPr="00B96FBE" w:rsidRDefault="00FE16DE" w:rsidP="005D25BA">
            <w:pPr>
              <w:spacing w:line="264" w:lineRule="auto"/>
              <w:rPr>
                <w:rFonts w:eastAsia="Times New Roman" w:cs="Times New Roman"/>
                <w:b/>
                <w:bCs/>
                <w:color w:val="000000"/>
                <w:lang w:eastAsia="ru-RU"/>
              </w:rPr>
            </w:pPr>
            <w:r w:rsidRPr="00B96FBE">
              <w:rPr>
                <w:rFonts w:eastAsia="Times New Roman" w:cs="Times New Roman"/>
                <w:b/>
                <w:bCs/>
                <w:color w:val="000000"/>
                <w:lang w:eastAsia="ru-RU"/>
              </w:rPr>
              <w:t>Общая площадь земель сельского поселения в установленных границах</w:t>
            </w:r>
          </w:p>
        </w:tc>
        <w:tc>
          <w:tcPr>
            <w:tcW w:w="1379" w:type="dxa"/>
            <w:tcBorders>
              <w:top w:val="nil"/>
              <w:left w:val="nil"/>
              <w:bottom w:val="single" w:sz="8" w:space="0" w:color="auto"/>
              <w:right w:val="single" w:sz="8" w:space="0" w:color="auto"/>
            </w:tcBorders>
            <w:shd w:val="clear" w:color="auto" w:fill="auto"/>
            <w:vAlign w:val="center"/>
            <w:hideMark/>
          </w:tcPr>
          <w:p w:rsidR="00FE16DE" w:rsidRPr="00894C17" w:rsidRDefault="00FE16DE" w:rsidP="005D25BA">
            <w:pPr>
              <w:spacing w:line="264" w:lineRule="auto"/>
              <w:jc w:val="center"/>
              <w:rPr>
                <w:rFonts w:eastAsia="Times New Roman" w:cs="Times New Roman"/>
                <w:b/>
                <w:bCs/>
                <w:color w:val="000000"/>
                <w:lang w:eastAsia="ru-RU"/>
              </w:rPr>
            </w:pPr>
            <w:r>
              <w:rPr>
                <w:rFonts w:eastAsia="Times New Roman" w:cs="Times New Roman"/>
                <w:b/>
                <w:bCs/>
                <w:color w:val="000000"/>
                <w:lang w:eastAsia="ru-RU"/>
              </w:rPr>
              <w:t>19175.3</w:t>
            </w:r>
          </w:p>
        </w:tc>
        <w:tc>
          <w:tcPr>
            <w:tcW w:w="1631" w:type="dxa"/>
            <w:tcBorders>
              <w:top w:val="nil"/>
              <w:left w:val="nil"/>
              <w:bottom w:val="single" w:sz="8" w:space="0" w:color="auto"/>
              <w:right w:val="double" w:sz="6" w:space="0" w:color="auto"/>
            </w:tcBorders>
            <w:shd w:val="clear" w:color="auto" w:fill="auto"/>
            <w:vAlign w:val="center"/>
            <w:hideMark/>
          </w:tcPr>
          <w:p w:rsidR="00FE16DE" w:rsidRPr="00894C17" w:rsidRDefault="00FE16DE" w:rsidP="005D25BA">
            <w:pPr>
              <w:spacing w:line="264" w:lineRule="auto"/>
              <w:jc w:val="center"/>
              <w:rPr>
                <w:rFonts w:eastAsia="Times New Roman" w:cs="Times New Roman"/>
                <w:b/>
                <w:bCs/>
                <w:color w:val="000000"/>
                <w:lang w:eastAsia="ru-RU"/>
              </w:rPr>
            </w:pPr>
            <w:r>
              <w:rPr>
                <w:rFonts w:eastAsia="Times New Roman" w:cs="Times New Roman"/>
                <w:b/>
                <w:bCs/>
                <w:color w:val="000000"/>
                <w:lang w:eastAsia="ru-RU"/>
              </w:rPr>
              <w:t>100</w:t>
            </w:r>
          </w:p>
        </w:tc>
      </w:tr>
      <w:tr w:rsidR="00FE16DE" w:rsidRPr="00D559BB" w:rsidTr="005D25BA">
        <w:trPr>
          <w:trHeight w:val="312"/>
          <w:jc w:val="center"/>
        </w:trPr>
        <w:tc>
          <w:tcPr>
            <w:tcW w:w="1134" w:type="dxa"/>
            <w:vMerge w:val="restart"/>
            <w:tcBorders>
              <w:top w:val="nil"/>
              <w:left w:val="double" w:sz="6" w:space="0" w:color="auto"/>
              <w:bottom w:val="single" w:sz="8" w:space="0" w:color="000000"/>
              <w:right w:val="single" w:sz="8"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cs="Times New Roman"/>
                <w:b/>
              </w:rPr>
              <w:t>1.2</w:t>
            </w:r>
          </w:p>
        </w:tc>
        <w:tc>
          <w:tcPr>
            <w:tcW w:w="4696" w:type="dxa"/>
            <w:tcBorders>
              <w:top w:val="nil"/>
              <w:left w:val="nil"/>
              <w:bottom w:val="nil"/>
              <w:right w:val="single" w:sz="8" w:space="0" w:color="auto"/>
            </w:tcBorders>
            <w:shd w:val="clear" w:color="auto" w:fill="auto"/>
            <w:hideMark/>
          </w:tcPr>
          <w:p w:rsidR="00FE16DE" w:rsidRPr="00B96FBE" w:rsidRDefault="00FE16DE" w:rsidP="005D25BA">
            <w:pPr>
              <w:spacing w:line="264" w:lineRule="auto"/>
              <w:rPr>
                <w:rFonts w:eastAsia="Times New Roman" w:cs="Times New Roman"/>
                <w:b/>
                <w:bCs/>
                <w:color w:val="000000"/>
                <w:lang w:eastAsia="ru-RU"/>
              </w:rPr>
            </w:pPr>
            <w:r w:rsidRPr="00B96FBE">
              <w:rPr>
                <w:rFonts w:eastAsia="Times New Roman" w:cs="Times New Roman"/>
                <w:b/>
                <w:bCs/>
                <w:color w:val="000000"/>
                <w:lang w:eastAsia="ru-RU"/>
              </w:rPr>
              <w:t>Общая площадь земель в границах</w:t>
            </w:r>
          </w:p>
        </w:tc>
        <w:tc>
          <w:tcPr>
            <w:tcW w:w="1379" w:type="dxa"/>
            <w:vMerge w:val="restart"/>
            <w:tcBorders>
              <w:top w:val="nil"/>
              <w:left w:val="single" w:sz="8" w:space="0" w:color="auto"/>
              <w:bottom w:val="single" w:sz="8" w:space="0" w:color="000000"/>
              <w:right w:val="single" w:sz="8" w:space="0" w:color="auto"/>
            </w:tcBorders>
            <w:shd w:val="clear" w:color="auto" w:fill="auto"/>
            <w:vAlign w:val="center"/>
            <w:hideMark/>
          </w:tcPr>
          <w:p w:rsidR="00FE16DE" w:rsidRPr="00F45034" w:rsidRDefault="00FE16DE" w:rsidP="005D25BA">
            <w:pPr>
              <w:spacing w:line="264" w:lineRule="auto"/>
              <w:jc w:val="center"/>
              <w:rPr>
                <w:rFonts w:eastAsia="Times New Roman" w:cs="Times New Roman"/>
                <w:b/>
                <w:bCs/>
                <w:color w:val="000000"/>
                <w:lang w:eastAsia="ru-RU"/>
              </w:rPr>
            </w:pPr>
            <w:r>
              <w:rPr>
                <w:rFonts w:eastAsia="Times New Roman" w:cs="Times New Roman"/>
                <w:b/>
                <w:color w:val="000000"/>
                <w:lang w:eastAsia="ru-RU"/>
              </w:rPr>
              <w:t>577.0</w:t>
            </w:r>
          </w:p>
        </w:tc>
        <w:tc>
          <w:tcPr>
            <w:tcW w:w="1631" w:type="dxa"/>
            <w:vMerge w:val="restart"/>
            <w:tcBorders>
              <w:top w:val="nil"/>
              <w:left w:val="single" w:sz="8" w:space="0" w:color="auto"/>
              <w:bottom w:val="single" w:sz="8" w:space="0" w:color="000000"/>
              <w:right w:val="double" w:sz="6"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b/>
                <w:color w:val="000000"/>
                <w:lang w:eastAsia="ru-RU"/>
              </w:rPr>
            </w:pPr>
            <w:r>
              <w:rPr>
                <w:rFonts w:eastAsia="Times New Roman" w:cs="Times New Roman"/>
                <w:b/>
                <w:color w:val="000000"/>
                <w:lang w:eastAsia="ru-RU"/>
              </w:rPr>
              <w:t>3.37</w:t>
            </w:r>
          </w:p>
        </w:tc>
      </w:tr>
      <w:tr w:rsidR="00FE16DE" w:rsidRPr="00257CE1" w:rsidTr="005D25BA">
        <w:trPr>
          <w:trHeight w:val="324"/>
          <w:jc w:val="center"/>
        </w:trPr>
        <w:tc>
          <w:tcPr>
            <w:tcW w:w="1134" w:type="dxa"/>
            <w:vMerge/>
            <w:tcBorders>
              <w:top w:val="nil"/>
              <w:left w:val="double" w:sz="6" w:space="0" w:color="auto"/>
              <w:bottom w:val="single" w:sz="8" w:space="0" w:color="000000"/>
              <w:right w:val="single" w:sz="8" w:space="0" w:color="auto"/>
            </w:tcBorders>
            <w:vAlign w:val="center"/>
            <w:hideMark/>
          </w:tcPr>
          <w:p w:rsidR="00FE16DE" w:rsidRPr="00741277" w:rsidRDefault="00FE16DE" w:rsidP="005D25BA">
            <w:pPr>
              <w:spacing w:line="264" w:lineRule="auto"/>
              <w:rPr>
                <w:rFonts w:eastAsia="Times New Roman" w:cs="Times New Roman"/>
                <w:b/>
                <w:bCs/>
                <w:color w:val="000000"/>
                <w:lang w:eastAsia="ru-RU"/>
              </w:rPr>
            </w:pPr>
          </w:p>
        </w:tc>
        <w:tc>
          <w:tcPr>
            <w:tcW w:w="4696" w:type="dxa"/>
            <w:tcBorders>
              <w:top w:val="nil"/>
              <w:left w:val="nil"/>
              <w:bottom w:val="single" w:sz="8" w:space="0" w:color="auto"/>
              <w:right w:val="single" w:sz="8" w:space="0" w:color="auto"/>
            </w:tcBorders>
            <w:shd w:val="clear" w:color="auto" w:fill="auto"/>
            <w:hideMark/>
          </w:tcPr>
          <w:p w:rsidR="00FE16DE" w:rsidRPr="00B96FBE" w:rsidRDefault="00FE16DE" w:rsidP="005D25BA">
            <w:pPr>
              <w:spacing w:line="264" w:lineRule="auto"/>
              <w:rPr>
                <w:rFonts w:eastAsia="Times New Roman" w:cs="Times New Roman"/>
                <w:b/>
                <w:bCs/>
                <w:color w:val="000000"/>
                <w:lang w:eastAsia="ru-RU"/>
              </w:rPr>
            </w:pPr>
            <w:r w:rsidRPr="00B96FBE">
              <w:rPr>
                <w:rFonts w:eastAsia="Times New Roman" w:cs="Times New Roman"/>
                <w:b/>
                <w:bCs/>
                <w:color w:val="000000"/>
                <w:lang w:eastAsia="ru-RU"/>
              </w:rPr>
              <w:t xml:space="preserve"> населенных пунктов в том числе:</w:t>
            </w:r>
          </w:p>
        </w:tc>
        <w:tc>
          <w:tcPr>
            <w:tcW w:w="1379" w:type="dxa"/>
            <w:vMerge/>
            <w:tcBorders>
              <w:top w:val="nil"/>
              <w:left w:val="single" w:sz="8" w:space="0" w:color="auto"/>
              <w:bottom w:val="single" w:sz="8" w:space="0" w:color="000000"/>
              <w:right w:val="single" w:sz="8" w:space="0" w:color="auto"/>
            </w:tcBorders>
            <w:vAlign w:val="center"/>
            <w:hideMark/>
          </w:tcPr>
          <w:p w:rsidR="00FE16DE" w:rsidRPr="00B96FBE" w:rsidRDefault="00FE16DE" w:rsidP="005D25BA">
            <w:pPr>
              <w:spacing w:line="264" w:lineRule="auto"/>
              <w:jc w:val="center"/>
              <w:rPr>
                <w:rFonts w:eastAsia="Times New Roman" w:cs="Times New Roman"/>
                <w:color w:val="000000"/>
                <w:lang w:eastAsia="ru-RU"/>
              </w:rPr>
            </w:pPr>
          </w:p>
        </w:tc>
        <w:tc>
          <w:tcPr>
            <w:tcW w:w="1631" w:type="dxa"/>
            <w:vMerge/>
            <w:tcBorders>
              <w:top w:val="nil"/>
              <w:left w:val="single" w:sz="8" w:space="0" w:color="auto"/>
              <w:bottom w:val="single" w:sz="8" w:space="0" w:color="000000"/>
              <w:right w:val="double" w:sz="6" w:space="0" w:color="auto"/>
            </w:tcBorders>
            <w:vAlign w:val="center"/>
            <w:hideMark/>
          </w:tcPr>
          <w:p w:rsidR="00FE16DE" w:rsidRPr="00B96FBE" w:rsidRDefault="00FE16DE" w:rsidP="005D25BA">
            <w:pPr>
              <w:spacing w:line="264" w:lineRule="auto"/>
              <w:jc w:val="center"/>
              <w:rPr>
                <w:rFonts w:eastAsia="Times New Roman" w:cs="Times New Roman"/>
                <w:color w:val="000000"/>
                <w:lang w:eastAsia="ru-RU"/>
              </w:rPr>
            </w:pP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hideMark/>
          </w:tcPr>
          <w:p w:rsidR="00FE16DE" w:rsidRPr="00B96FBE" w:rsidRDefault="00FE16DE" w:rsidP="005D25BA">
            <w:pPr>
              <w:spacing w:line="264" w:lineRule="auto"/>
              <w:jc w:val="center"/>
              <w:rPr>
                <w:rFonts w:eastAsia="Times New Roman" w:cs="Times New Roman"/>
                <w:color w:val="000080"/>
                <w:lang w:eastAsia="ru-RU"/>
              </w:rPr>
            </w:pPr>
            <w:r w:rsidRPr="00B96FBE">
              <w:rPr>
                <w:rFonts w:eastAsia="Times New Roman" w:cs="Times New Roman"/>
                <w:color w:val="000080"/>
                <w:lang w:eastAsia="ru-RU"/>
              </w:rPr>
              <w:t>1.2.1.</w:t>
            </w:r>
          </w:p>
        </w:tc>
        <w:tc>
          <w:tcPr>
            <w:tcW w:w="4696"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both"/>
              <w:rPr>
                <w:color w:val="000000"/>
              </w:rPr>
            </w:pPr>
            <w:proofErr w:type="spellStart"/>
            <w:r>
              <w:rPr>
                <w:color w:val="000000"/>
                <w:sz w:val="22"/>
                <w:szCs w:val="22"/>
              </w:rPr>
              <w:t>пгт</w:t>
            </w:r>
            <w:proofErr w:type="spellEnd"/>
            <w:r>
              <w:rPr>
                <w:color w:val="000000"/>
                <w:sz w:val="22"/>
                <w:szCs w:val="22"/>
              </w:rPr>
              <w:t xml:space="preserve"> </w:t>
            </w:r>
            <w:proofErr w:type="spellStart"/>
            <w:r>
              <w:rPr>
                <w:color w:val="000000"/>
                <w:sz w:val="22"/>
                <w:szCs w:val="22"/>
              </w:rPr>
              <w:t>Тлюстенхабль</w:t>
            </w:r>
            <w:proofErr w:type="spellEnd"/>
          </w:p>
        </w:tc>
        <w:tc>
          <w:tcPr>
            <w:tcW w:w="1379"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center"/>
              <w:rPr>
                <w:rFonts w:eastAsia="Times New Roman" w:cs="Times New Roman"/>
                <w:color w:val="000000"/>
                <w:lang w:eastAsia="ru-RU"/>
              </w:rPr>
            </w:pPr>
            <w:r>
              <w:rPr>
                <w:rFonts w:eastAsia="Times New Roman" w:cs="Times New Roman"/>
                <w:color w:val="000000"/>
                <w:lang w:eastAsia="ru-RU"/>
              </w:rPr>
              <w:t>445.6</w:t>
            </w:r>
          </w:p>
        </w:tc>
        <w:tc>
          <w:tcPr>
            <w:tcW w:w="1631" w:type="dxa"/>
            <w:tcBorders>
              <w:top w:val="nil"/>
              <w:left w:val="nil"/>
              <w:bottom w:val="single" w:sz="8" w:space="0" w:color="auto"/>
              <w:right w:val="double" w:sz="6"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color w:val="000000"/>
                <w:lang w:eastAsia="ru-RU"/>
              </w:rPr>
            </w:pPr>
            <w:r>
              <w:rPr>
                <w:rFonts w:eastAsia="Times New Roman" w:cs="Times New Roman"/>
                <w:color w:val="000000"/>
                <w:lang w:eastAsia="ru-RU"/>
              </w:rPr>
              <w:t>2,69</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hideMark/>
          </w:tcPr>
          <w:p w:rsidR="00FE16DE" w:rsidRPr="00336B3B" w:rsidRDefault="00FE16DE" w:rsidP="005D25BA">
            <w:pPr>
              <w:jc w:val="center"/>
              <w:rPr>
                <w:rFonts w:cs="Times New Roman"/>
                <w:color w:val="000000"/>
              </w:rPr>
            </w:pPr>
            <w:r w:rsidRPr="00B96FBE">
              <w:rPr>
                <w:rFonts w:eastAsia="Times New Roman" w:cs="Times New Roman"/>
                <w:color w:val="000080"/>
                <w:lang w:eastAsia="ru-RU"/>
              </w:rPr>
              <w:t>1.2.</w:t>
            </w:r>
            <w:r>
              <w:rPr>
                <w:rFonts w:eastAsia="Times New Roman" w:cs="Times New Roman"/>
                <w:color w:val="000080"/>
                <w:lang w:eastAsia="ru-RU"/>
              </w:rPr>
              <w:t>2</w:t>
            </w:r>
            <w:r w:rsidRPr="00B96FBE">
              <w:rPr>
                <w:rFonts w:eastAsia="Times New Roman" w:cs="Times New Roman"/>
                <w:color w:val="000080"/>
                <w:lang w:eastAsia="ru-RU"/>
              </w:rPr>
              <w:t>.</w:t>
            </w:r>
          </w:p>
        </w:tc>
        <w:tc>
          <w:tcPr>
            <w:tcW w:w="4696"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both"/>
              <w:rPr>
                <w:color w:val="000000"/>
              </w:rPr>
            </w:pPr>
            <w:r>
              <w:rPr>
                <w:color w:val="000000"/>
                <w:sz w:val="22"/>
                <w:szCs w:val="22"/>
              </w:rPr>
              <w:t xml:space="preserve">а </w:t>
            </w:r>
            <w:proofErr w:type="spellStart"/>
            <w:r>
              <w:rPr>
                <w:color w:val="000000"/>
                <w:sz w:val="22"/>
                <w:szCs w:val="22"/>
              </w:rPr>
              <w:t>Тугургой</w:t>
            </w:r>
            <w:proofErr w:type="spellEnd"/>
          </w:p>
        </w:tc>
        <w:tc>
          <w:tcPr>
            <w:tcW w:w="1379"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center"/>
              <w:rPr>
                <w:rFonts w:eastAsia="Times New Roman" w:cs="Times New Roman"/>
                <w:color w:val="000000"/>
                <w:lang w:eastAsia="ru-RU"/>
              </w:rPr>
            </w:pPr>
            <w:r>
              <w:rPr>
                <w:rFonts w:eastAsia="Times New Roman" w:cs="Times New Roman"/>
                <w:color w:val="000000"/>
                <w:lang w:eastAsia="ru-RU"/>
              </w:rPr>
              <w:t>131.4</w:t>
            </w:r>
          </w:p>
        </w:tc>
        <w:tc>
          <w:tcPr>
            <w:tcW w:w="1631" w:type="dxa"/>
            <w:tcBorders>
              <w:top w:val="nil"/>
              <w:left w:val="nil"/>
              <w:bottom w:val="single" w:sz="8" w:space="0" w:color="auto"/>
              <w:right w:val="double" w:sz="6"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color w:val="000000"/>
                <w:lang w:eastAsia="ru-RU"/>
              </w:rPr>
            </w:pPr>
            <w:r>
              <w:rPr>
                <w:rFonts w:eastAsia="Times New Roman" w:cs="Times New Roman"/>
                <w:color w:val="000000"/>
                <w:lang w:eastAsia="ru-RU"/>
              </w:rPr>
              <w:t>0.68</w:t>
            </w:r>
          </w:p>
        </w:tc>
      </w:tr>
      <w:tr w:rsidR="00FE16DE" w:rsidRPr="00257CE1" w:rsidTr="005D25BA">
        <w:trPr>
          <w:trHeight w:val="336"/>
          <w:jc w:val="center"/>
        </w:trPr>
        <w:tc>
          <w:tcPr>
            <w:tcW w:w="8840" w:type="dxa"/>
            <w:gridSpan w:val="4"/>
            <w:tcBorders>
              <w:top w:val="single" w:sz="8" w:space="0" w:color="auto"/>
              <w:left w:val="double" w:sz="6" w:space="0" w:color="auto"/>
              <w:bottom w:val="single" w:sz="8" w:space="0" w:color="auto"/>
              <w:right w:val="double" w:sz="6" w:space="0" w:color="000000"/>
            </w:tcBorders>
            <w:shd w:val="clear" w:color="auto" w:fill="auto"/>
            <w:vAlign w:val="center"/>
            <w:hideMark/>
          </w:tcPr>
          <w:p w:rsidR="00FE16DE" w:rsidRPr="00B96FBE" w:rsidRDefault="00FE16DE" w:rsidP="005D25BA">
            <w:pPr>
              <w:spacing w:line="264" w:lineRule="auto"/>
              <w:jc w:val="center"/>
              <w:rPr>
                <w:rFonts w:eastAsia="Times New Roman" w:cs="Times New Roman"/>
                <w:b/>
                <w:bCs/>
                <w:color w:val="000000"/>
                <w:lang w:eastAsia="ru-RU"/>
              </w:rPr>
            </w:pPr>
            <w:r w:rsidRPr="00B96FBE">
              <w:rPr>
                <w:rFonts w:eastAsia="Times New Roman" w:cs="Times New Roman"/>
                <w:b/>
                <w:bCs/>
                <w:color w:val="000000"/>
                <w:lang w:eastAsia="ru-RU"/>
              </w:rPr>
              <w:t>1.3. Функциональные зоны в границах поселения:</w:t>
            </w:r>
          </w:p>
        </w:tc>
      </w:tr>
      <w:tr w:rsidR="00FE16DE" w:rsidRPr="00AC7644"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1.3.1.</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F57C1E">
              <w:rPr>
                <w:rFonts w:cs="Times New Roman"/>
                <w:sz w:val="22"/>
                <w:szCs w:val="22"/>
              </w:rPr>
              <w:t>Жилые зоны</w:t>
            </w:r>
            <w:r>
              <w:rPr>
                <w:rFonts w:cs="Times New Roman"/>
                <w:sz w:val="22"/>
                <w:szCs w:val="22"/>
              </w:rPr>
              <w:t xml:space="preserve"> </w:t>
            </w:r>
            <w:r w:rsidRPr="00F57C1E">
              <w:rPr>
                <w:rFonts w:cs="Times New Roman"/>
                <w:sz w:val="22"/>
                <w:szCs w:val="22"/>
              </w:rPr>
              <w:t>(Зона комплексного развития)</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rPr>
              <w:t>37.3</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rPr>
              <w:t>0.23</w:t>
            </w:r>
          </w:p>
        </w:tc>
      </w:tr>
      <w:tr w:rsidR="00FE16DE" w:rsidRPr="00AC7644" w:rsidTr="005D25BA">
        <w:trPr>
          <w:trHeight w:val="362"/>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1.3.2.</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застройки индивидуальными жилыми домами</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390.3</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2.14</w:t>
            </w:r>
          </w:p>
        </w:tc>
      </w:tr>
      <w:tr w:rsidR="00FE16DE" w:rsidRPr="00B96FBE" w:rsidTr="005D25BA">
        <w:trPr>
          <w:trHeight w:val="362"/>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1.3.3.</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застройки малоэтажными жилыми домами</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12.2</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0.06</w:t>
            </w:r>
          </w:p>
        </w:tc>
      </w:tr>
      <w:tr w:rsidR="00FE16DE" w:rsidRPr="00B96FBE" w:rsidTr="005D25BA">
        <w:trPr>
          <w:trHeight w:val="362"/>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lastRenderedPageBreak/>
              <w:t>1.3.4.</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 xml:space="preserve">Зона застройки </w:t>
            </w:r>
            <w:proofErr w:type="spellStart"/>
            <w:r>
              <w:rPr>
                <w:rFonts w:cs="Times New Roman"/>
                <w:color w:val="000000"/>
              </w:rPr>
              <w:t>среднеэтажными</w:t>
            </w:r>
            <w:proofErr w:type="spellEnd"/>
            <w:r w:rsidRPr="00B96FBE">
              <w:rPr>
                <w:rFonts w:cs="Times New Roman"/>
                <w:color w:val="000000"/>
              </w:rPr>
              <w:t xml:space="preserve"> жилыми домами</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2.7</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0.01</w:t>
            </w:r>
          </w:p>
        </w:tc>
      </w:tr>
      <w:tr w:rsidR="00FE16DE" w:rsidRPr="00B96FBE" w:rsidTr="005D25BA">
        <w:trPr>
          <w:trHeight w:val="303"/>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1.3.5.</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инженерной инфраструктуры</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5.2</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0.02</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1.3.6.</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транспортной инфраструктуры</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8.4</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0.04</w:t>
            </w:r>
          </w:p>
        </w:tc>
      </w:tr>
      <w:tr w:rsidR="00FE16DE" w:rsidRPr="00AC7644"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1.3.7.</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Pr>
                <w:rFonts w:cs="Times New Roman"/>
                <w:color w:val="000000"/>
              </w:rPr>
              <w:t>Зона режимных территорий</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16.9</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0.08</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1.3.8.</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озелененных территорий общего пользования</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19.1</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0.16</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1.3.9.</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2B1617">
              <w:rPr>
                <w:rFonts w:cs="Times New Roman"/>
                <w:color w:val="000000"/>
              </w:rPr>
              <w:t>Зона сельскохозяйственного использования</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8.6</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0.04</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1.3.10.</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Производственная зона</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56.2</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0.49</w:t>
            </w:r>
          </w:p>
        </w:tc>
      </w:tr>
      <w:tr w:rsidR="00FE16DE" w:rsidRPr="00B96FBE"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1.3.11.</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Общественно-деловая зона</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4.5</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0.02</w:t>
            </w:r>
          </w:p>
        </w:tc>
      </w:tr>
      <w:tr w:rsidR="00FE16DE" w:rsidRPr="00AC7644" w:rsidTr="005D25BA">
        <w:trPr>
          <w:trHeight w:val="336"/>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1.3.12.</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специализированной общественной застройки</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5.9</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0.03</w:t>
            </w:r>
          </w:p>
        </w:tc>
      </w:tr>
      <w:tr w:rsidR="00FE16DE" w:rsidRPr="00B96FBE" w:rsidTr="005D25BA">
        <w:trPr>
          <w:trHeight w:val="310"/>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spacing w:line="264" w:lineRule="auto"/>
              <w:jc w:val="center"/>
              <w:rPr>
                <w:rFonts w:cs="Times New Roman"/>
                <w:color w:val="000000"/>
              </w:rPr>
            </w:pPr>
            <w:r w:rsidRPr="00B96FBE">
              <w:rPr>
                <w:rFonts w:cs="Times New Roman"/>
                <w:color w:val="000000"/>
              </w:rPr>
              <w:t>1.3.13.</w:t>
            </w:r>
          </w:p>
        </w:tc>
        <w:tc>
          <w:tcPr>
            <w:tcW w:w="4696" w:type="dxa"/>
            <w:tcBorders>
              <w:top w:val="nil"/>
              <w:left w:val="nil"/>
              <w:bottom w:val="single" w:sz="8"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кладбищ</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9.7</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0.05</w:t>
            </w:r>
          </w:p>
        </w:tc>
      </w:tr>
      <w:tr w:rsidR="00FE16DE" w:rsidRPr="00257CE1" w:rsidTr="005D25BA">
        <w:trPr>
          <w:trHeight w:val="264"/>
          <w:jc w:val="center"/>
        </w:trPr>
        <w:tc>
          <w:tcPr>
            <w:tcW w:w="8840" w:type="dxa"/>
            <w:gridSpan w:val="4"/>
            <w:tcBorders>
              <w:top w:val="nil"/>
              <w:left w:val="double" w:sz="6" w:space="0" w:color="auto"/>
              <w:bottom w:val="single" w:sz="8" w:space="0" w:color="auto"/>
              <w:right w:val="double" w:sz="6" w:space="0" w:color="auto"/>
            </w:tcBorders>
            <w:shd w:val="clear" w:color="auto" w:fill="auto"/>
            <w:vAlign w:val="center"/>
            <w:hideMark/>
          </w:tcPr>
          <w:p w:rsidR="00FE16DE" w:rsidRPr="00B96FBE" w:rsidRDefault="00FE16DE" w:rsidP="005D25BA">
            <w:pPr>
              <w:spacing w:line="264" w:lineRule="auto"/>
              <w:jc w:val="center"/>
              <w:rPr>
                <w:rFonts w:eastAsia="Times New Roman" w:cs="Times New Roman"/>
                <w:color w:val="000000"/>
                <w:lang w:eastAsia="ru-RU"/>
              </w:rPr>
            </w:pPr>
            <w:r w:rsidRPr="00B96FBE">
              <w:rPr>
                <w:rFonts w:eastAsia="Times New Roman" w:cs="Times New Roman"/>
                <w:b/>
                <w:bCs/>
                <w:color w:val="000000"/>
                <w:lang w:eastAsia="ru-RU"/>
              </w:rPr>
              <w:t xml:space="preserve"> Функциональные зоны за границами поселения:</w:t>
            </w:r>
          </w:p>
        </w:tc>
      </w:tr>
      <w:tr w:rsidR="00FE16DE" w:rsidRPr="00B96FBE" w:rsidTr="005D25BA">
        <w:trPr>
          <w:trHeight w:val="264"/>
          <w:jc w:val="center"/>
        </w:trPr>
        <w:tc>
          <w:tcPr>
            <w:tcW w:w="1134" w:type="dxa"/>
            <w:tcBorders>
              <w:top w:val="nil"/>
              <w:left w:val="double" w:sz="6" w:space="0" w:color="auto"/>
              <w:bottom w:val="single" w:sz="8"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1.4.1</w:t>
            </w:r>
          </w:p>
        </w:tc>
        <w:tc>
          <w:tcPr>
            <w:tcW w:w="4696" w:type="dxa"/>
            <w:tcBorders>
              <w:top w:val="nil"/>
              <w:left w:val="nil"/>
              <w:bottom w:val="single" w:sz="8" w:space="0" w:color="auto"/>
              <w:right w:val="single" w:sz="8" w:space="0" w:color="auto"/>
            </w:tcBorders>
            <w:shd w:val="clear" w:color="auto" w:fill="auto"/>
            <w:vAlign w:val="center"/>
            <w:hideMark/>
          </w:tcPr>
          <w:p w:rsidR="00FE16DE" w:rsidRPr="00812555" w:rsidRDefault="00FE16DE" w:rsidP="005D25BA">
            <w:pPr>
              <w:jc w:val="both"/>
              <w:rPr>
                <w:rFonts w:cs="Times New Roman"/>
                <w:color w:val="000000"/>
              </w:rPr>
            </w:pPr>
            <w:r>
              <w:rPr>
                <w:rFonts w:cs="Times New Roman"/>
                <w:color w:val="000000"/>
              </w:rPr>
              <w:t>Зоны</w:t>
            </w:r>
            <w:r w:rsidRPr="00812555">
              <w:rPr>
                <w:rFonts w:cs="Times New Roman"/>
                <w:color w:val="000000"/>
              </w:rPr>
              <w:t xml:space="preserve"> сельскохозяйственн</w:t>
            </w:r>
            <w:r>
              <w:rPr>
                <w:rFonts w:cs="Times New Roman"/>
                <w:color w:val="000000"/>
              </w:rPr>
              <w:t>ых</w:t>
            </w:r>
            <w:r w:rsidRPr="00812555">
              <w:rPr>
                <w:rFonts w:cs="Times New Roman"/>
                <w:color w:val="000000"/>
              </w:rPr>
              <w:t xml:space="preserve"> </w:t>
            </w:r>
            <w:r>
              <w:rPr>
                <w:rFonts w:cs="Times New Roman"/>
                <w:color w:val="000000"/>
              </w:rPr>
              <w:t>угодий</w:t>
            </w:r>
          </w:p>
        </w:tc>
        <w:tc>
          <w:tcPr>
            <w:tcW w:w="1379" w:type="dxa"/>
            <w:tcBorders>
              <w:top w:val="nil"/>
              <w:left w:val="nil"/>
              <w:bottom w:val="single" w:sz="8"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88.1</w:t>
            </w:r>
          </w:p>
        </w:tc>
        <w:tc>
          <w:tcPr>
            <w:tcW w:w="1631" w:type="dxa"/>
            <w:tcBorders>
              <w:top w:val="nil"/>
              <w:left w:val="nil"/>
              <w:bottom w:val="single" w:sz="8"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0.4</w:t>
            </w:r>
            <w:r w:rsidR="003929BE">
              <w:rPr>
                <w:color w:val="000000"/>
                <w:sz w:val="22"/>
                <w:szCs w:val="22"/>
              </w:rPr>
              <w:t>8</w:t>
            </w:r>
          </w:p>
        </w:tc>
      </w:tr>
      <w:tr w:rsidR="00FE16DE" w:rsidRPr="00B96FBE" w:rsidTr="005D25BA">
        <w:trPr>
          <w:trHeight w:val="264"/>
          <w:jc w:val="center"/>
        </w:trPr>
        <w:tc>
          <w:tcPr>
            <w:tcW w:w="1134" w:type="dxa"/>
            <w:tcBorders>
              <w:top w:val="single" w:sz="8"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1.4.2</w:t>
            </w:r>
          </w:p>
        </w:tc>
        <w:tc>
          <w:tcPr>
            <w:tcW w:w="4696" w:type="dxa"/>
            <w:tcBorders>
              <w:top w:val="single" w:sz="8" w:space="0" w:color="auto"/>
              <w:left w:val="nil"/>
              <w:bottom w:val="single" w:sz="4" w:space="0" w:color="auto"/>
              <w:right w:val="single" w:sz="8" w:space="0" w:color="auto"/>
            </w:tcBorders>
            <w:shd w:val="clear" w:color="auto" w:fill="auto"/>
            <w:vAlign w:val="center"/>
            <w:hideMark/>
          </w:tcPr>
          <w:p w:rsidR="00FE16DE" w:rsidRPr="007C31A0" w:rsidRDefault="00FE16DE" w:rsidP="005D25BA">
            <w:pPr>
              <w:jc w:val="both"/>
              <w:rPr>
                <w:rFonts w:cs="Times New Roman"/>
                <w:color w:val="000000"/>
              </w:rPr>
            </w:pPr>
            <w:r w:rsidRPr="007C31A0">
              <w:rPr>
                <w:rFonts w:cs="Times New Roman"/>
                <w:color w:val="000000"/>
              </w:rPr>
              <w:t>Зона рекреационного назначения</w:t>
            </w:r>
          </w:p>
        </w:tc>
        <w:tc>
          <w:tcPr>
            <w:tcW w:w="1379" w:type="dxa"/>
            <w:tcBorders>
              <w:top w:val="single" w:sz="8" w:space="0" w:color="auto"/>
              <w:left w:val="nil"/>
              <w:bottom w:val="single" w:sz="4"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13.7</w:t>
            </w:r>
          </w:p>
        </w:tc>
        <w:tc>
          <w:tcPr>
            <w:tcW w:w="1631" w:type="dxa"/>
            <w:tcBorders>
              <w:top w:val="single" w:sz="8"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0.07</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1.4.3</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5B7A61" w:rsidRDefault="00FE16DE" w:rsidP="005D25BA">
            <w:pPr>
              <w:jc w:val="both"/>
              <w:rPr>
                <w:rFonts w:cs="Times New Roman"/>
                <w:color w:val="000000"/>
              </w:rPr>
            </w:pPr>
            <w:r w:rsidRPr="007C31A0">
              <w:rPr>
                <w:rFonts w:cs="Times New Roman"/>
                <w:color w:val="000000"/>
              </w:rPr>
              <w:t>Зона транс</w:t>
            </w:r>
            <w:r w:rsidRPr="00B96FBE">
              <w:rPr>
                <w:rFonts w:cs="Times New Roman"/>
                <w:color w:val="000000"/>
              </w:rPr>
              <w:t>портной инфраструктуры</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132.6</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0.63</w:t>
            </w:r>
          </w:p>
        </w:tc>
      </w:tr>
      <w:tr w:rsidR="00FE16DE" w:rsidRPr="00B96FBE"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1.4.4</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Зона инженерной инфраструктуры</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21.3</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0.11</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1.4.5</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E521BE" w:rsidRDefault="00FE16DE" w:rsidP="005D25BA">
            <w:pPr>
              <w:jc w:val="both"/>
              <w:rPr>
                <w:rFonts w:cs="Times New Roman"/>
                <w:color w:val="000000"/>
              </w:rPr>
            </w:pPr>
            <w:r w:rsidRPr="00B96FBE">
              <w:rPr>
                <w:rFonts w:cs="Times New Roman"/>
                <w:color w:val="000000"/>
              </w:rPr>
              <w:t>Зона озелененных территорий общего пользования</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20.2</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0.11</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9447AF" w:rsidRDefault="00FE16DE" w:rsidP="005D25BA">
            <w:pPr>
              <w:jc w:val="center"/>
              <w:rPr>
                <w:rFonts w:cs="Times New Roman"/>
                <w:color w:val="000000"/>
              </w:rPr>
            </w:pPr>
            <w:r w:rsidRPr="00B96FBE">
              <w:rPr>
                <w:rFonts w:cs="Times New Roman"/>
                <w:color w:val="000000"/>
              </w:rPr>
              <w:t>1.4.</w:t>
            </w:r>
            <w:r>
              <w:rPr>
                <w:rFonts w:cs="Times New Roman"/>
                <w:color w:val="000000"/>
              </w:rPr>
              <w:t>6</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sidRPr="00B96FBE">
              <w:rPr>
                <w:rFonts w:cs="Times New Roman"/>
                <w:color w:val="000000"/>
              </w:rPr>
              <w:t>Производственная зона сельскохозяйственных предприятий</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9D7C74" w:rsidP="003929BE">
            <w:pPr>
              <w:jc w:val="center"/>
              <w:rPr>
                <w:color w:val="000000"/>
              </w:rPr>
            </w:pPr>
            <w:r>
              <w:rPr>
                <w:color w:val="000000"/>
                <w:sz w:val="22"/>
                <w:szCs w:val="22"/>
              </w:rPr>
              <w:t>424.7</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1.99</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9447AF" w:rsidRDefault="00FE16DE" w:rsidP="005D25BA">
            <w:pPr>
              <w:jc w:val="center"/>
              <w:rPr>
                <w:rFonts w:cs="Times New Roman"/>
                <w:color w:val="000000"/>
              </w:rPr>
            </w:pPr>
            <w:r w:rsidRPr="00B96FBE">
              <w:rPr>
                <w:rFonts w:cs="Times New Roman"/>
                <w:color w:val="000000"/>
              </w:rPr>
              <w:t>1.4.</w:t>
            </w:r>
            <w:r>
              <w:rPr>
                <w:rFonts w:cs="Times New Roman"/>
                <w:color w:val="000000"/>
              </w:rPr>
              <w:t>7</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33079D" w:rsidRDefault="00FE16DE" w:rsidP="005D25BA">
            <w:pPr>
              <w:jc w:val="both"/>
              <w:rPr>
                <w:rFonts w:cs="Times New Roman"/>
                <w:color w:val="000000"/>
              </w:rPr>
            </w:pPr>
            <w:r w:rsidRPr="00B96FBE">
              <w:rPr>
                <w:rFonts w:cs="Times New Roman"/>
                <w:color w:val="000000"/>
              </w:rPr>
              <w:t>Производственная зона</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FE16DE" w:rsidP="005D25BA">
            <w:pPr>
              <w:jc w:val="center"/>
              <w:rPr>
                <w:color w:val="000000"/>
              </w:rPr>
            </w:pPr>
            <w:r>
              <w:rPr>
                <w:color w:val="000000"/>
                <w:sz w:val="22"/>
                <w:szCs w:val="22"/>
              </w:rPr>
              <w:t>681.6</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3.36</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w:t>
            </w:r>
            <w:r>
              <w:rPr>
                <w:rFonts w:cs="Times New Roman"/>
                <w:color w:val="000000"/>
              </w:rPr>
              <w:t>8</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B96FBE" w:rsidRDefault="00FE16DE" w:rsidP="005D25BA">
            <w:pPr>
              <w:jc w:val="both"/>
              <w:rPr>
                <w:rFonts w:cs="Times New Roman"/>
                <w:color w:val="000000"/>
              </w:rPr>
            </w:pPr>
            <w:r>
              <w:rPr>
                <w:rFonts w:cs="Times New Roman"/>
                <w:color w:val="000000"/>
              </w:rPr>
              <w:t>Зона акваторий</w:t>
            </w:r>
          </w:p>
        </w:tc>
        <w:tc>
          <w:tcPr>
            <w:tcW w:w="1379" w:type="dxa"/>
            <w:tcBorders>
              <w:top w:val="single" w:sz="4" w:space="0" w:color="auto"/>
              <w:left w:val="nil"/>
              <w:bottom w:val="single" w:sz="4" w:space="0" w:color="auto"/>
              <w:right w:val="single" w:sz="8" w:space="0" w:color="auto"/>
            </w:tcBorders>
            <w:shd w:val="clear" w:color="auto" w:fill="auto"/>
            <w:hideMark/>
          </w:tcPr>
          <w:p w:rsidR="00FE16DE" w:rsidRDefault="00FE16DE" w:rsidP="005D25BA">
            <w:pPr>
              <w:jc w:val="center"/>
              <w:rPr>
                <w:color w:val="000000"/>
              </w:rPr>
            </w:pPr>
            <w:r>
              <w:rPr>
                <w:color w:val="000000"/>
                <w:sz w:val="22"/>
                <w:szCs w:val="22"/>
              </w:rPr>
              <w:t>17204.0</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89.81</w:t>
            </w:r>
          </w:p>
        </w:tc>
      </w:tr>
      <w:tr w:rsidR="00FE16DE" w:rsidRPr="009447AF" w:rsidTr="005D25BA">
        <w:trPr>
          <w:trHeight w:val="264"/>
          <w:jc w:val="center"/>
        </w:trPr>
        <w:tc>
          <w:tcPr>
            <w:tcW w:w="1134" w:type="dxa"/>
            <w:tcBorders>
              <w:top w:val="single" w:sz="4" w:space="0" w:color="auto"/>
              <w:left w:val="double" w:sz="6" w:space="0" w:color="auto"/>
              <w:bottom w:val="single" w:sz="4" w:space="0" w:color="auto"/>
              <w:right w:val="single" w:sz="8" w:space="0" w:color="auto"/>
            </w:tcBorders>
            <w:shd w:val="clear" w:color="auto" w:fill="auto"/>
            <w:vAlign w:val="center"/>
            <w:hideMark/>
          </w:tcPr>
          <w:p w:rsidR="00FE16DE" w:rsidRPr="00B96FBE" w:rsidRDefault="00FE16DE" w:rsidP="005D25BA">
            <w:pPr>
              <w:jc w:val="center"/>
              <w:rPr>
                <w:rFonts w:cs="Times New Roman"/>
                <w:color w:val="000000"/>
              </w:rPr>
            </w:pPr>
            <w:r w:rsidRPr="00B96FBE">
              <w:rPr>
                <w:rFonts w:cs="Times New Roman"/>
                <w:color w:val="000000"/>
              </w:rPr>
              <w:t>1.4.</w:t>
            </w:r>
            <w:r>
              <w:rPr>
                <w:rFonts w:cs="Times New Roman"/>
                <w:color w:val="000000"/>
              </w:rPr>
              <w:t>9</w:t>
            </w:r>
          </w:p>
        </w:tc>
        <w:tc>
          <w:tcPr>
            <w:tcW w:w="4696" w:type="dxa"/>
            <w:tcBorders>
              <w:top w:val="single" w:sz="4" w:space="0" w:color="auto"/>
              <w:left w:val="nil"/>
              <w:bottom w:val="single" w:sz="4" w:space="0" w:color="auto"/>
              <w:right w:val="single" w:sz="8" w:space="0" w:color="auto"/>
            </w:tcBorders>
            <w:shd w:val="clear" w:color="auto" w:fill="auto"/>
            <w:vAlign w:val="center"/>
            <w:hideMark/>
          </w:tcPr>
          <w:p w:rsidR="00FE16DE" w:rsidRPr="00E521BE" w:rsidRDefault="00FE16DE" w:rsidP="005D25BA">
            <w:pPr>
              <w:jc w:val="both"/>
              <w:rPr>
                <w:rFonts w:cs="Times New Roman"/>
                <w:color w:val="000000"/>
              </w:rPr>
            </w:pPr>
            <w:r w:rsidRPr="00B96FBE">
              <w:rPr>
                <w:rFonts w:cs="Times New Roman"/>
                <w:color w:val="000000"/>
              </w:rPr>
              <w:t xml:space="preserve">Зона озелененных территорий </w:t>
            </w:r>
            <w:r>
              <w:rPr>
                <w:rFonts w:cs="Times New Roman"/>
                <w:color w:val="000000"/>
              </w:rPr>
              <w:t>специального назначения</w:t>
            </w:r>
          </w:p>
        </w:tc>
        <w:tc>
          <w:tcPr>
            <w:tcW w:w="1379" w:type="dxa"/>
            <w:tcBorders>
              <w:top w:val="single" w:sz="4" w:space="0" w:color="auto"/>
              <w:left w:val="nil"/>
              <w:bottom w:val="single" w:sz="4" w:space="0" w:color="auto"/>
              <w:right w:val="single" w:sz="8" w:space="0" w:color="auto"/>
            </w:tcBorders>
            <w:shd w:val="clear" w:color="auto" w:fill="auto"/>
            <w:vAlign w:val="bottom"/>
            <w:hideMark/>
          </w:tcPr>
          <w:p w:rsidR="00FE16DE" w:rsidRDefault="00FE16DE" w:rsidP="009D7C74">
            <w:pPr>
              <w:jc w:val="center"/>
              <w:rPr>
                <w:color w:val="000000"/>
              </w:rPr>
            </w:pPr>
            <w:r>
              <w:rPr>
                <w:color w:val="000000"/>
                <w:sz w:val="22"/>
                <w:szCs w:val="22"/>
              </w:rPr>
              <w:t>1</w:t>
            </w:r>
            <w:r w:rsidR="009D7C74">
              <w:rPr>
                <w:color w:val="000000"/>
                <w:sz w:val="22"/>
                <w:szCs w:val="22"/>
              </w:rPr>
              <w:t>2</w:t>
            </w:r>
            <w:r>
              <w:rPr>
                <w:color w:val="000000"/>
                <w:sz w:val="22"/>
                <w:szCs w:val="22"/>
              </w:rPr>
              <w:t>.1</w:t>
            </w:r>
          </w:p>
        </w:tc>
        <w:tc>
          <w:tcPr>
            <w:tcW w:w="1631" w:type="dxa"/>
            <w:tcBorders>
              <w:top w:val="single" w:sz="4" w:space="0" w:color="auto"/>
              <w:left w:val="nil"/>
              <w:bottom w:val="single" w:sz="4" w:space="0" w:color="auto"/>
              <w:right w:val="double" w:sz="6" w:space="0" w:color="auto"/>
            </w:tcBorders>
            <w:shd w:val="clear" w:color="auto" w:fill="auto"/>
            <w:vAlign w:val="bottom"/>
            <w:hideMark/>
          </w:tcPr>
          <w:p w:rsidR="00FE16DE" w:rsidRDefault="00FE16DE" w:rsidP="005D25BA">
            <w:pPr>
              <w:jc w:val="center"/>
              <w:rPr>
                <w:color w:val="000000"/>
              </w:rPr>
            </w:pPr>
            <w:r>
              <w:rPr>
                <w:color w:val="000000"/>
                <w:sz w:val="22"/>
                <w:szCs w:val="22"/>
              </w:rPr>
              <w:t>0.06</w:t>
            </w:r>
          </w:p>
        </w:tc>
      </w:tr>
    </w:tbl>
    <w:p w:rsidR="003C1E4A" w:rsidRDefault="003C1E4A" w:rsidP="003C1E4A">
      <w:pPr>
        <w:jc w:val="center"/>
        <w:rPr>
          <w:rFonts w:cs="Times New Roman"/>
          <w:color w:val="000000"/>
        </w:rPr>
      </w:pPr>
    </w:p>
    <w:p w:rsidR="003C1E4A" w:rsidRPr="007D5BB6" w:rsidRDefault="003C1E4A" w:rsidP="003C1E4A">
      <w:pPr>
        <w:spacing w:line="264" w:lineRule="auto"/>
        <w:ind w:firstLine="567"/>
        <w:jc w:val="both"/>
        <w:rPr>
          <w:rFonts w:eastAsia="Calibri" w:cs="Times New Roman"/>
          <w:color w:val="000000"/>
          <w:sz w:val="25"/>
          <w:szCs w:val="25"/>
        </w:rPr>
      </w:pPr>
    </w:p>
    <w:bookmarkEnd w:id="45"/>
    <w:p w:rsidR="003C1E4A" w:rsidRDefault="003C1E4A">
      <w:pPr>
        <w:widowControl w:val="0"/>
        <w:rPr>
          <w:rFonts w:cs="Times New Roman"/>
        </w:rPr>
      </w:pPr>
    </w:p>
    <w:sectPr w:rsidR="003C1E4A" w:rsidSect="00F03823">
      <w:headerReference w:type="first" r:id="rId28"/>
      <w:pgSz w:w="11905" w:h="16837"/>
      <w:pgMar w:top="1134" w:right="567" w:bottom="1134" w:left="1418" w:header="567" w:footer="454"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4FF0" w:rsidRDefault="00274FF0">
      <w:pPr>
        <w:widowControl w:val="0"/>
        <w:suppressAutoHyphens w:val="0"/>
        <w:autoSpaceDE w:val="0"/>
        <w:autoSpaceDN w:val="0"/>
        <w:adjustRightInd w:val="0"/>
        <w:rPr>
          <w:rFonts w:cs="Times New Roman"/>
          <w:lang w:eastAsia="ru-RU"/>
        </w:rPr>
      </w:pPr>
      <w:r>
        <w:rPr>
          <w:rFonts w:cs="Times New Roman"/>
          <w:lang w:eastAsia="ru-RU"/>
        </w:rPr>
        <w:separator/>
      </w:r>
    </w:p>
  </w:endnote>
  <w:endnote w:type="continuationSeparator" w:id="0">
    <w:p w:rsidR="00274FF0" w:rsidRDefault="00274FF0">
      <w:pPr>
        <w:widowControl w:val="0"/>
        <w:suppressAutoHyphens w:val="0"/>
        <w:autoSpaceDE w:val="0"/>
        <w:autoSpaceDN w:val="0"/>
        <w:adjustRightInd w:val="0"/>
        <w:rPr>
          <w:rFonts w:cs="Times New Roman"/>
          <w:lang w:eastAsia="ru-RU"/>
        </w:rPr>
      </w:pPr>
      <w:r>
        <w:rPr>
          <w:rFonts w:cs="Times New Roman"/>
          <w:lang w:eastAsia="ru-RU"/>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CC"/>
    <w:family w:val="swiss"/>
    <w:pitch w:val="variable"/>
    <w:sig w:usb0="E00002FF" w:usb1="4000ACFF" w:usb2="00000001" w:usb3="00000000" w:csb0="0000019F" w:csb1="00000000"/>
  </w:font>
  <w:font w:name="Times New Roman ??????????">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omic Sans MS">
    <w:panose1 w:val="030F0702030302020204"/>
    <w:charset w:val="CC"/>
    <w:family w:val="script"/>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TimesET">
    <w:altName w:val="Times New Roman"/>
    <w:panose1 w:val="00000000000000000000"/>
    <w:charset w:val="00"/>
    <w:family w:val="roman"/>
    <w:notTrueType/>
    <w:pitch w:val="default"/>
    <w:sig w:usb0="00000003" w:usb1="00000000" w:usb2="00000000" w:usb3="00000000" w:csb0="00000001" w:csb1="00000000"/>
  </w:font>
  <w:font w:name="Times New Roman CYR">
    <w:altName w:val="Times New Roman"/>
    <w:panose1 w:val="02020603050405020304"/>
    <w:charset w:val="CC"/>
    <w:family w:val="roman"/>
    <w:pitch w:val="default"/>
    <w:sig w:usb0="00000000" w:usb1="00000000" w:usb2="00000009" w:usb3="00000000" w:csb0="000001FF"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4FF0" w:rsidRDefault="00274FF0">
      <w:pPr>
        <w:widowControl w:val="0"/>
        <w:suppressAutoHyphens w:val="0"/>
        <w:autoSpaceDE w:val="0"/>
        <w:autoSpaceDN w:val="0"/>
        <w:adjustRightInd w:val="0"/>
        <w:rPr>
          <w:rFonts w:cs="Times New Roman"/>
          <w:lang w:eastAsia="ru-RU"/>
        </w:rPr>
      </w:pPr>
      <w:r>
        <w:rPr>
          <w:rFonts w:cs="Times New Roman"/>
          <w:lang w:eastAsia="ru-RU"/>
        </w:rPr>
        <w:separator/>
      </w:r>
    </w:p>
  </w:footnote>
  <w:footnote w:type="continuationSeparator" w:id="0">
    <w:p w:rsidR="00274FF0" w:rsidRDefault="00274FF0">
      <w:pPr>
        <w:widowControl w:val="0"/>
        <w:suppressAutoHyphens w:val="0"/>
        <w:autoSpaceDE w:val="0"/>
        <w:autoSpaceDN w:val="0"/>
        <w:adjustRightInd w:val="0"/>
        <w:rPr>
          <w:rFonts w:cs="Times New Roman"/>
          <w:lang w:eastAsia="ru-RU"/>
        </w:rPr>
      </w:pPr>
      <w:r>
        <w:rPr>
          <w:rFonts w:cs="Times New Roman"/>
          <w:lang w:eastAsia="ru-RU"/>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253" w:rsidRDefault="00ED1253">
    <w:pPr>
      <w:pStyle w:val="af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52600B2"/>
    <w:lvl w:ilvl="0">
      <w:start w:val="1"/>
      <w:numFmt w:val="decimal"/>
      <w:pStyle w:val="S4"/>
      <w:lvlText w:val="%1."/>
      <w:lvlJc w:val="left"/>
      <w:pPr>
        <w:tabs>
          <w:tab w:val="num" w:pos="1492"/>
        </w:tabs>
        <w:ind w:left="1492" w:hanging="360"/>
      </w:pPr>
    </w:lvl>
  </w:abstractNum>
  <w:abstractNum w:abstractNumId="1">
    <w:nsid w:val="FFFFFF7D"/>
    <w:multiLevelType w:val="singleLevel"/>
    <w:tmpl w:val="717E73AC"/>
    <w:lvl w:ilvl="0">
      <w:start w:val="1"/>
      <w:numFmt w:val="decimal"/>
      <w:pStyle w:val="a"/>
      <w:lvlText w:val="%1."/>
      <w:lvlJc w:val="left"/>
      <w:pPr>
        <w:tabs>
          <w:tab w:val="num" w:pos="1209"/>
        </w:tabs>
        <w:ind w:left="1209" w:hanging="360"/>
      </w:pPr>
    </w:lvl>
  </w:abstractNum>
  <w:abstractNum w:abstractNumId="2">
    <w:nsid w:val="FFFFFF7E"/>
    <w:multiLevelType w:val="singleLevel"/>
    <w:tmpl w:val="6B18E36E"/>
    <w:lvl w:ilvl="0">
      <w:start w:val="1"/>
      <w:numFmt w:val="decimal"/>
      <w:pStyle w:val="a0"/>
      <w:lvlText w:val="%1."/>
      <w:lvlJc w:val="left"/>
      <w:pPr>
        <w:tabs>
          <w:tab w:val="num" w:pos="926"/>
        </w:tabs>
        <w:ind w:left="926" w:hanging="360"/>
      </w:pPr>
    </w:lvl>
  </w:abstractNum>
  <w:abstractNum w:abstractNumId="3">
    <w:nsid w:val="FFFFFF80"/>
    <w:multiLevelType w:val="singleLevel"/>
    <w:tmpl w:val="86EC9F24"/>
    <w:lvl w:ilvl="0">
      <w:start w:val="1"/>
      <w:numFmt w:val="bullet"/>
      <w:pStyle w:val="1"/>
      <w:lvlText w:val=""/>
      <w:lvlJc w:val="left"/>
      <w:pPr>
        <w:tabs>
          <w:tab w:val="num" w:pos="1492"/>
        </w:tabs>
        <w:ind w:left="1492" w:hanging="360"/>
      </w:pPr>
      <w:rPr>
        <w:rFonts w:ascii="Symbol" w:hAnsi="Symbol" w:hint="default"/>
      </w:rPr>
    </w:lvl>
  </w:abstractNum>
  <w:abstractNum w:abstractNumId="4">
    <w:nsid w:val="FFFFFF81"/>
    <w:multiLevelType w:val="singleLevel"/>
    <w:tmpl w:val="0F4296C2"/>
    <w:lvl w:ilvl="0">
      <w:start w:val="1"/>
      <w:numFmt w:val="bullet"/>
      <w:pStyle w:val="a1"/>
      <w:lvlText w:val=""/>
      <w:lvlJc w:val="left"/>
      <w:pPr>
        <w:tabs>
          <w:tab w:val="num" w:pos="1209"/>
        </w:tabs>
        <w:ind w:left="1209" w:hanging="360"/>
      </w:pPr>
      <w:rPr>
        <w:rFonts w:ascii="Symbol" w:hAnsi="Symbol" w:hint="default"/>
      </w:rPr>
    </w:lvl>
  </w:abstractNum>
  <w:abstractNum w:abstractNumId="5">
    <w:nsid w:val="FFFFFF82"/>
    <w:multiLevelType w:val="singleLevel"/>
    <w:tmpl w:val="5DAA9C54"/>
    <w:lvl w:ilvl="0">
      <w:start w:val="1"/>
      <w:numFmt w:val="bullet"/>
      <w:pStyle w:val="10"/>
      <w:lvlText w:val=""/>
      <w:lvlJc w:val="left"/>
      <w:pPr>
        <w:tabs>
          <w:tab w:val="num" w:pos="926"/>
        </w:tabs>
        <w:ind w:left="926" w:hanging="360"/>
      </w:pPr>
      <w:rPr>
        <w:rFonts w:ascii="Symbol" w:hAnsi="Symbol" w:hint="default"/>
      </w:rPr>
    </w:lvl>
  </w:abstractNum>
  <w:abstractNum w:abstractNumId="6">
    <w:nsid w:val="FFFFFF83"/>
    <w:multiLevelType w:val="singleLevel"/>
    <w:tmpl w:val="C1ECFC3C"/>
    <w:lvl w:ilvl="0">
      <w:start w:val="1"/>
      <w:numFmt w:val="bullet"/>
      <w:pStyle w:val="a2"/>
      <w:lvlText w:val=""/>
      <w:lvlJc w:val="left"/>
      <w:pPr>
        <w:tabs>
          <w:tab w:val="num" w:pos="643"/>
        </w:tabs>
        <w:ind w:left="643" w:hanging="360"/>
      </w:pPr>
      <w:rPr>
        <w:rFonts w:ascii="Symbol" w:hAnsi="Symbol" w:hint="default"/>
      </w:rPr>
    </w:lvl>
  </w:abstractNum>
  <w:abstractNum w:abstractNumId="7">
    <w:nsid w:val="FFFFFF88"/>
    <w:multiLevelType w:val="singleLevel"/>
    <w:tmpl w:val="84FE9D50"/>
    <w:lvl w:ilvl="0">
      <w:start w:val="1"/>
      <w:numFmt w:val="decimal"/>
      <w:pStyle w:val="a3"/>
      <w:lvlText w:val="%1."/>
      <w:lvlJc w:val="left"/>
      <w:pPr>
        <w:tabs>
          <w:tab w:val="num" w:pos="360"/>
        </w:tabs>
        <w:ind w:left="360" w:hanging="360"/>
      </w:pPr>
    </w:lvl>
  </w:abstractNum>
  <w:abstractNum w:abstractNumId="8">
    <w:nsid w:val="FFFFFF89"/>
    <w:multiLevelType w:val="singleLevel"/>
    <w:tmpl w:val="159EB86C"/>
    <w:lvl w:ilvl="0">
      <w:start w:val="1"/>
      <w:numFmt w:val="bullet"/>
      <w:pStyle w:val="2"/>
      <w:lvlText w:val=""/>
      <w:lvlJc w:val="left"/>
      <w:pPr>
        <w:tabs>
          <w:tab w:val="num" w:pos="360"/>
        </w:tabs>
        <w:ind w:left="360" w:hanging="360"/>
      </w:pPr>
      <w:rPr>
        <w:rFonts w:ascii="Symbol" w:hAnsi="Symbol" w:hint="default"/>
      </w:rPr>
    </w:lvl>
  </w:abstractNum>
  <w:abstractNum w:abstractNumId="9">
    <w:nsid w:val="00000007"/>
    <w:multiLevelType w:val="singleLevel"/>
    <w:tmpl w:val="00000007"/>
    <w:name w:val="WW8Num7"/>
    <w:lvl w:ilvl="0">
      <w:start w:val="1"/>
      <w:numFmt w:val="bullet"/>
      <w:lvlText w:val=""/>
      <w:lvlJc w:val="left"/>
      <w:pPr>
        <w:tabs>
          <w:tab w:val="num" w:pos="1070"/>
        </w:tabs>
        <w:ind w:left="1070" w:hanging="360"/>
      </w:pPr>
      <w:rPr>
        <w:rFonts w:ascii="Symbol" w:hAnsi="Symbol"/>
      </w:rPr>
    </w:lvl>
  </w:abstractNum>
  <w:abstractNum w:abstractNumId="10">
    <w:nsid w:val="033F438E"/>
    <w:multiLevelType w:val="hybridMultilevel"/>
    <w:tmpl w:val="033F438E"/>
    <w:lvl w:ilvl="0" w:tplc="FFFFFFFF">
      <w:start w:val="1"/>
      <w:numFmt w:val="decimal"/>
      <w:lvlText w:val="%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1">
    <w:nsid w:val="04001086"/>
    <w:multiLevelType w:val="hybridMultilevel"/>
    <w:tmpl w:val="38E89526"/>
    <w:lvl w:ilvl="0" w:tplc="FE34B1CA">
      <w:start w:val="1"/>
      <w:numFmt w:val="bullet"/>
      <w:lvlText w:val=""/>
      <w:lvlJc w:val="left"/>
      <w:pPr>
        <w:ind w:left="1622" w:hanging="360"/>
      </w:pPr>
      <w:rPr>
        <w:rFonts w:ascii="Symbol" w:hAnsi="Symbol" w:hint="default"/>
      </w:rPr>
    </w:lvl>
    <w:lvl w:ilvl="1" w:tplc="04190003" w:tentative="1">
      <w:start w:val="1"/>
      <w:numFmt w:val="bullet"/>
      <w:lvlText w:val="o"/>
      <w:lvlJc w:val="left"/>
      <w:pPr>
        <w:ind w:left="2342" w:hanging="360"/>
      </w:pPr>
      <w:rPr>
        <w:rFonts w:ascii="Courier New" w:hAnsi="Courier New" w:cs="Courier New" w:hint="default"/>
      </w:rPr>
    </w:lvl>
    <w:lvl w:ilvl="2" w:tplc="04190005" w:tentative="1">
      <w:start w:val="1"/>
      <w:numFmt w:val="bullet"/>
      <w:lvlText w:val=""/>
      <w:lvlJc w:val="left"/>
      <w:pPr>
        <w:ind w:left="3062" w:hanging="360"/>
      </w:pPr>
      <w:rPr>
        <w:rFonts w:ascii="Wingdings" w:hAnsi="Wingdings" w:hint="default"/>
      </w:rPr>
    </w:lvl>
    <w:lvl w:ilvl="3" w:tplc="04190001" w:tentative="1">
      <w:start w:val="1"/>
      <w:numFmt w:val="bullet"/>
      <w:lvlText w:val=""/>
      <w:lvlJc w:val="left"/>
      <w:pPr>
        <w:ind w:left="3782" w:hanging="360"/>
      </w:pPr>
      <w:rPr>
        <w:rFonts w:ascii="Symbol" w:hAnsi="Symbol" w:hint="default"/>
      </w:rPr>
    </w:lvl>
    <w:lvl w:ilvl="4" w:tplc="04190003" w:tentative="1">
      <w:start w:val="1"/>
      <w:numFmt w:val="bullet"/>
      <w:lvlText w:val="o"/>
      <w:lvlJc w:val="left"/>
      <w:pPr>
        <w:ind w:left="4502" w:hanging="360"/>
      </w:pPr>
      <w:rPr>
        <w:rFonts w:ascii="Courier New" w:hAnsi="Courier New" w:cs="Courier New" w:hint="default"/>
      </w:rPr>
    </w:lvl>
    <w:lvl w:ilvl="5" w:tplc="04190005" w:tentative="1">
      <w:start w:val="1"/>
      <w:numFmt w:val="bullet"/>
      <w:lvlText w:val=""/>
      <w:lvlJc w:val="left"/>
      <w:pPr>
        <w:ind w:left="5222" w:hanging="360"/>
      </w:pPr>
      <w:rPr>
        <w:rFonts w:ascii="Wingdings" w:hAnsi="Wingdings" w:hint="default"/>
      </w:rPr>
    </w:lvl>
    <w:lvl w:ilvl="6" w:tplc="04190001" w:tentative="1">
      <w:start w:val="1"/>
      <w:numFmt w:val="bullet"/>
      <w:lvlText w:val=""/>
      <w:lvlJc w:val="left"/>
      <w:pPr>
        <w:ind w:left="5942" w:hanging="360"/>
      </w:pPr>
      <w:rPr>
        <w:rFonts w:ascii="Symbol" w:hAnsi="Symbol" w:hint="default"/>
      </w:rPr>
    </w:lvl>
    <w:lvl w:ilvl="7" w:tplc="04190003" w:tentative="1">
      <w:start w:val="1"/>
      <w:numFmt w:val="bullet"/>
      <w:lvlText w:val="o"/>
      <w:lvlJc w:val="left"/>
      <w:pPr>
        <w:ind w:left="6662" w:hanging="360"/>
      </w:pPr>
      <w:rPr>
        <w:rFonts w:ascii="Courier New" w:hAnsi="Courier New" w:cs="Courier New" w:hint="default"/>
      </w:rPr>
    </w:lvl>
    <w:lvl w:ilvl="8" w:tplc="04190005" w:tentative="1">
      <w:start w:val="1"/>
      <w:numFmt w:val="bullet"/>
      <w:lvlText w:val=""/>
      <w:lvlJc w:val="left"/>
      <w:pPr>
        <w:ind w:left="7382" w:hanging="360"/>
      </w:pPr>
      <w:rPr>
        <w:rFonts w:ascii="Wingdings" w:hAnsi="Wingdings" w:hint="default"/>
      </w:rPr>
    </w:lvl>
  </w:abstractNum>
  <w:abstractNum w:abstractNumId="12">
    <w:nsid w:val="0E367269"/>
    <w:multiLevelType w:val="multilevel"/>
    <w:tmpl w:val="DC0410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478702B"/>
    <w:multiLevelType w:val="hybridMultilevel"/>
    <w:tmpl w:val="1478702B"/>
    <w:lvl w:ilvl="0" w:tplc="FFFFFFFF">
      <w:numFmt w:val="bullet"/>
      <w:lvlText w:val="•"/>
      <w:lvlJc w:val="left"/>
      <w:pPr>
        <w:ind w:left="1065" w:hanging="705"/>
      </w:pPr>
      <w:rPr>
        <w:rFonts w:ascii="Times New Roman" w:eastAsia="Times New Roman" w:hAnsi="Times New Roman"/>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14">
    <w:nsid w:val="16224C99"/>
    <w:multiLevelType w:val="hybridMultilevel"/>
    <w:tmpl w:val="D0780E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8DD7CDC"/>
    <w:multiLevelType w:val="hybridMultilevel"/>
    <w:tmpl w:val="18DD7CDC"/>
    <w:lvl w:ilvl="0" w:tplc="FFFFFFFF">
      <w:numFmt w:val="bullet"/>
      <w:lvlText w:val="-"/>
      <w:lvlJc w:val="left"/>
      <w:pPr>
        <w:ind w:left="720" w:hanging="360"/>
      </w:pPr>
      <w:rPr>
        <w:rFonts w:ascii="Times New Roman" w:eastAsia="Times New Roman" w:hAnsi="Times New Roman"/>
        <w:color w:val="000009"/>
        <w:spacing w:val="-8"/>
        <w:sz w:val="24"/>
        <w:u w:color="000009"/>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16">
    <w:nsid w:val="1D9B023C"/>
    <w:multiLevelType w:val="multilevel"/>
    <w:tmpl w:val="A890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E683E3B"/>
    <w:multiLevelType w:val="hybridMultilevel"/>
    <w:tmpl w:val="1E683E3B"/>
    <w:lvl w:ilvl="0" w:tplc="FFFFFFFF">
      <w:start w:val="5"/>
      <w:numFmt w:val="decimal"/>
      <w:lvlText w:val="%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8">
    <w:nsid w:val="23AF35F5"/>
    <w:multiLevelType w:val="multilevel"/>
    <w:tmpl w:val="5282AC0E"/>
    <w:lvl w:ilvl="0">
      <w:start w:val="1"/>
      <w:numFmt w:val="decimal"/>
      <w:lvlText w:val="%1."/>
      <w:lvlJc w:val="left"/>
      <w:pPr>
        <w:ind w:left="360" w:hanging="360"/>
      </w:pPr>
    </w:lvl>
    <w:lvl w:ilvl="1">
      <w:start w:val="1"/>
      <w:numFmt w:val="decimal"/>
      <w:lvlText w:val="%1.%2."/>
      <w:lvlJc w:val="left"/>
      <w:pPr>
        <w:snapToGrid w:val="0"/>
        <w:ind w:left="792" w:hanging="432"/>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F78472F"/>
    <w:multiLevelType w:val="multilevel"/>
    <w:tmpl w:val="12860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4A36FD"/>
    <w:multiLevelType w:val="hybridMultilevel"/>
    <w:tmpl w:val="A62ECF0C"/>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1AD7D67"/>
    <w:multiLevelType w:val="multilevel"/>
    <w:tmpl w:val="A5123886"/>
    <w:lvl w:ilvl="0">
      <w:start w:val="1"/>
      <w:numFmt w:val="decimal"/>
      <w:pStyle w:val="a4"/>
      <w:lvlText w:val="%1."/>
      <w:lvlJc w:val="left"/>
      <w:pPr>
        <w:ind w:left="1069" w:hanging="360"/>
      </w:pPr>
      <w:rPr>
        <w:rFonts w:cs="Times New Roman" w:hint="default"/>
      </w:rPr>
    </w:lvl>
    <w:lvl w:ilvl="1">
      <w:start w:val="7"/>
      <w:numFmt w:val="decimal"/>
      <w:isLgl/>
      <w:lvlText w:val="%1.%2."/>
      <w:lvlJc w:val="left"/>
      <w:pPr>
        <w:ind w:left="1287" w:hanging="720"/>
      </w:pPr>
      <w:rPr>
        <w:rFonts w:cs="Times New Roman" w:hint="default"/>
      </w:rPr>
    </w:lvl>
    <w:lvl w:ilvl="2">
      <w:start w:val="1"/>
      <w:numFmt w:val="decimal"/>
      <w:isLgl/>
      <w:lvlText w:val="%1.%2.%3."/>
      <w:lvlJc w:val="left"/>
      <w:pPr>
        <w:ind w:left="1636" w:hanging="720"/>
      </w:pPr>
      <w:rPr>
        <w:rFonts w:cs="Times New Roman" w:hint="default"/>
      </w:rPr>
    </w:lvl>
    <w:lvl w:ilvl="3">
      <w:start w:val="1"/>
      <w:numFmt w:val="decimal"/>
      <w:isLgl/>
      <w:lvlText w:val="%1.%2.%3.%4."/>
      <w:lvlJc w:val="left"/>
      <w:pPr>
        <w:ind w:left="2345" w:hanging="1080"/>
      </w:pPr>
      <w:rPr>
        <w:rFonts w:cs="Times New Roman" w:hint="default"/>
      </w:rPr>
    </w:lvl>
    <w:lvl w:ilvl="4">
      <w:start w:val="1"/>
      <w:numFmt w:val="decimal"/>
      <w:isLgl/>
      <w:lvlText w:val="%1.%2.%3.%4.%5."/>
      <w:lvlJc w:val="left"/>
      <w:pPr>
        <w:ind w:left="2694" w:hanging="1080"/>
      </w:pPr>
      <w:rPr>
        <w:rFonts w:cs="Times New Roman" w:hint="default"/>
      </w:rPr>
    </w:lvl>
    <w:lvl w:ilvl="5">
      <w:start w:val="1"/>
      <w:numFmt w:val="decimal"/>
      <w:isLgl/>
      <w:lvlText w:val="%1.%2.%3.%4.%5.%6."/>
      <w:lvlJc w:val="left"/>
      <w:pPr>
        <w:ind w:left="3403" w:hanging="1440"/>
      </w:pPr>
      <w:rPr>
        <w:rFonts w:cs="Times New Roman" w:hint="default"/>
      </w:rPr>
    </w:lvl>
    <w:lvl w:ilvl="6">
      <w:start w:val="1"/>
      <w:numFmt w:val="decimal"/>
      <w:isLgl/>
      <w:lvlText w:val="%1.%2.%3.%4.%5.%6.%7."/>
      <w:lvlJc w:val="left"/>
      <w:pPr>
        <w:ind w:left="3752" w:hanging="1440"/>
      </w:pPr>
      <w:rPr>
        <w:rFonts w:cs="Times New Roman" w:hint="default"/>
      </w:rPr>
    </w:lvl>
    <w:lvl w:ilvl="7">
      <w:start w:val="1"/>
      <w:numFmt w:val="decimal"/>
      <w:isLgl/>
      <w:lvlText w:val="%1.%2.%3.%4.%5.%6.%7.%8."/>
      <w:lvlJc w:val="left"/>
      <w:pPr>
        <w:ind w:left="4461" w:hanging="1800"/>
      </w:pPr>
      <w:rPr>
        <w:rFonts w:cs="Times New Roman" w:hint="default"/>
      </w:rPr>
    </w:lvl>
    <w:lvl w:ilvl="8">
      <w:start w:val="1"/>
      <w:numFmt w:val="decimal"/>
      <w:isLgl/>
      <w:lvlText w:val="%1.%2.%3.%4.%5.%6.%7.%8.%9."/>
      <w:lvlJc w:val="left"/>
      <w:pPr>
        <w:ind w:left="4810" w:hanging="1800"/>
      </w:pPr>
      <w:rPr>
        <w:rFonts w:cs="Times New Roman" w:hint="default"/>
      </w:rPr>
    </w:lvl>
  </w:abstractNum>
  <w:abstractNum w:abstractNumId="22">
    <w:nsid w:val="368F59E5"/>
    <w:multiLevelType w:val="hybridMultilevel"/>
    <w:tmpl w:val="BE1823C0"/>
    <w:lvl w:ilvl="0" w:tplc="FE34B1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7A44A80"/>
    <w:multiLevelType w:val="hybridMultilevel"/>
    <w:tmpl w:val="B10CBFC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8345307"/>
    <w:multiLevelType w:val="multilevel"/>
    <w:tmpl w:val="24124F88"/>
    <w:lvl w:ilvl="0">
      <w:start w:val="1"/>
      <w:numFmt w:val="decimal"/>
      <w:lvlText w:val="Рис. %1"/>
      <w:lvlJc w:val="left"/>
      <w:pPr>
        <w:ind w:left="360" w:hanging="360"/>
      </w:pPr>
      <w:rPr>
        <w:rFonts w:ascii="Times New Roman" w:hAnsi="Times New Roman" w:cs="Times New Roman" w:hint="default"/>
        <w:b w:val="0"/>
        <w:bCs w:val="0"/>
        <w:i w:val="0"/>
        <w:caps w:val="0"/>
        <w:strike w:val="0"/>
        <w:dstrike w:val="0"/>
        <w:vanish w:val="0"/>
        <w:webHidden w:val="0"/>
        <w:color w:val="000000"/>
        <w:spacing w:val="0"/>
        <w:kern w:val="0"/>
        <w:position w:val="0"/>
        <w:u w:val="none"/>
        <w:effect w:val="none"/>
        <w:vertAlign w:val="baseline"/>
        <w:em w:val="none"/>
        <w:specVanish w:val="0"/>
      </w:rPr>
    </w:lvl>
    <w:lvl w:ilvl="1">
      <w:start w:val="1"/>
      <w:numFmt w:val="decimal"/>
      <w:lvlText w:val="%1.%2"/>
      <w:lvlJc w:val="left"/>
      <w:pPr>
        <w:tabs>
          <w:tab w:val="num" w:pos="502"/>
        </w:tabs>
        <w:ind w:left="502" w:hanging="360"/>
      </w:pPr>
      <w:rPr>
        <w:b/>
      </w:rPr>
    </w:lvl>
    <w:lvl w:ilvl="2">
      <w:start w:val="1"/>
      <w:numFmt w:val="decimal"/>
      <w:lvlText w:val="%1.%2.%3"/>
      <w:lvlJc w:val="left"/>
      <w:pPr>
        <w:tabs>
          <w:tab w:val="num" w:pos="720"/>
        </w:tabs>
        <w:snapToGrid w:val="0"/>
        <w:ind w:left="720" w:hanging="72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25">
    <w:nsid w:val="3A7308B8"/>
    <w:multiLevelType w:val="multilevel"/>
    <w:tmpl w:val="5928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F0864A9"/>
    <w:multiLevelType w:val="hybridMultilevel"/>
    <w:tmpl w:val="3F0864A9"/>
    <w:lvl w:ilvl="0" w:tplc="FFFFFFFF">
      <w:numFmt w:val="bullet"/>
      <w:lvlText w:val="-"/>
      <w:lvlJc w:val="left"/>
      <w:pPr>
        <w:ind w:left="720" w:hanging="360"/>
      </w:pPr>
      <w:rPr>
        <w:rFonts w:ascii="Times New Roman" w:eastAsia="Times New Roman" w:hAnsi="Times New Roman"/>
        <w:color w:val="000009"/>
        <w:spacing w:val="-8"/>
        <w:sz w:val="24"/>
        <w:u w:color="000009"/>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27">
    <w:nsid w:val="3F32283E"/>
    <w:multiLevelType w:val="hybridMultilevel"/>
    <w:tmpl w:val="3F32283E"/>
    <w:lvl w:ilvl="0" w:tplc="FFFFFFFF">
      <w:start w:val="1"/>
      <w:numFmt w:val="decimal"/>
      <w:lvlText w:val="%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8">
    <w:nsid w:val="414A6F05"/>
    <w:multiLevelType w:val="hybridMultilevel"/>
    <w:tmpl w:val="D76E108C"/>
    <w:lvl w:ilvl="0" w:tplc="8B189E4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1620B91"/>
    <w:multiLevelType w:val="hybridMultilevel"/>
    <w:tmpl w:val="41620B91"/>
    <w:lvl w:ilvl="0" w:tplc="FFFFFFFF">
      <w:numFmt w:val="bullet"/>
      <w:lvlText w:val="-"/>
      <w:lvlJc w:val="left"/>
      <w:pPr>
        <w:ind w:left="720" w:hanging="360"/>
      </w:pPr>
      <w:rPr>
        <w:rFonts w:ascii="Times New Roman" w:eastAsia="Times New Roman" w:hAnsi="Times New Roman"/>
        <w:color w:val="000009"/>
        <w:spacing w:val="-8"/>
        <w:sz w:val="24"/>
        <w:u w:color="000009"/>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30">
    <w:nsid w:val="45FE6BF1"/>
    <w:multiLevelType w:val="hybridMultilevel"/>
    <w:tmpl w:val="729AE136"/>
    <w:lvl w:ilvl="0" w:tplc="8B189E4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60563D4"/>
    <w:multiLevelType w:val="hybridMultilevel"/>
    <w:tmpl w:val="460563D4"/>
    <w:lvl w:ilvl="0" w:tplc="FFFFFFFF">
      <w:start w:val="1"/>
      <w:numFmt w:val="decimal"/>
      <w:lvlText w:val="%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2">
    <w:nsid w:val="46E86355"/>
    <w:multiLevelType w:val="multilevel"/>
    <w:tmpl w:val="1D3E35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803635E"/>
    <w:multiLevelType w:val="hybridMultilevel"/>
    <w:tmpl w:val="4803635E"/>
    <w:lvl w:ilvl="0" w:tplc="FFFFFFFF">
      <w:numFmt w:val="bullet"/>
      <w:lvlText w:val="•"/>
      <w:lvlJc w:val="left"/>
      <w:pPr>
        <w:ind w:left="1065" w:hanging="705"/>
      </w:pPr>
      <w:rPr>
        <w:rFonts w:ascii="Times New Roman" w:eastAsia="Times New Roman" w:hAnsi="Times New Roman"/>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34">
    <w:nsid w:val="56234CFD"/>
    <w:multiLevelType w:val="multilevel"/>
    <w:tmpl w:val="9906F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894775D"/>
    <w:multiLevelType w:val="hybridMultilevel"/>
    <w:tmpl w:val="00D08F9A"/>
    <w:lvl w:ilvl="0" w:tplc="73D87E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E650F10"/>
    <w:multiLevelType w:val="hybridMultilevel"/>
    <w:tmpl w:val="170EEE14"/>
    <w:lvl w:ilvl="0" w:tplc="8B189E4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F7E2506"/>
    <w:multiLevelType w:val="multilevel"/>
    <w:tmpl w:val="3F668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2547B6D"/>
    <w:multiLevelType w:val="hybridMultilevel"/>
    <w:tmpl w:val="D2F22F2C"/>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1AD4C45"/>
    <w:multiLevelType w:val="hybridMultilevel"/>
    <w:tmpl w:val="691E02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73293DD4"/>
    <w:multiLevelType w:val="hybridMultilevel"/>
    <w:tmpl w:val="73293DD4"/>
    <w:lvl w:ilvl="0" w:tplc="FFFFFFFF">
      <w:numFmt w:val="bullet"/>
      <w:lvlText w:val="-"/>
      <w:lvlJc w:val="left"/>
      <w:pPr>
        <w:ind w:left="720" w:hanging="360"/>
      </w:pPr>
      <w:rPr>
        <w:rFonts w:ascii="Times New Roman" w:eastAsia="Times New Roman" w:hAnsi="Times New Roman"/>
        <w:color w:val="000009"/>
        <w:spacing w:val="-8"/>
        <w:sz w:val="24"/>
        <w:u w:color="000009"/>
      </w:rPr>
    </w:lvl>
    <w:lvl w:ilvl="1" w:tplc="FFFFFFFF">
      <w:start w:val="1"/>
      <w:numFmt w:val="bullet"/>
      <w:lvlText w:val="o"/>
      <w:lvlJc w:val="left"/>
      <w:pPr>
        <w:ind w:left="1440" w:hanging="360"/>
      </w:pPr>
      <w:rPr>
        <w:rFonts w:ascii="Courier New" w:eastAsia="SimSun" w:hAnsi="Times New Roman"/>
      </w:rPr>
    </w:lvl>
    <w:lvl w:ilvl="2" w:tplc="FFFFFFFF">
      <w:start w:val="1"/>
      <w:numFmt w:val="bullet"/>
      <w:lvlText w:val=""/>
      <w:lvlJc w:val="left"/>
      <w:pPr>
        <w:ind w:left="2160" w:hanging="360"/>
      </w:pPr>
      <w:rPr>
        <w:rFonts w:ascii="Wingdings" w:eastAsia="SimSun" w:hAnsi="Wingdings"/>
      </w:rPr>
    </w:lvl>
    <w:lvl w:ilvl="3" w:tplc="FFFFFFFF">
      <w:start w:val="1"/>
      <w:numFmt w:val="bullet"/>
      <w:lvlText w:val=""/>
      <w:lvlJc w:val="left"/>
      <w:pPr>
        <w:ind w:left="2880" w:hanging="360"/>
      </w:pPr>
      <w:rPr>
        <w:rFonts w:ascii="Symbol" w:eastAsia="SimSun" w:hAnsi="Symbol"/>
      </w:rPr>
    </w:lvl>
    <w:lvl w:ilvl="4" w:tplc="FFFFFFFF">
      <w:start w:val="1"/>
      <w:numFmt w:val="bullet"/>
      <w:lvlText w:val="o"/>
      <w:lvlJc w:val="left"/>
      <w:pPr>
        <w:ind w:left="3600" w:hanging="360"/>
      </w:pPr>
      <w:rPr>
        <w:rFonts w:ascii="Courier New" w:eastAsia="SimSun" w:hAnsi="Times New Roman"/>
      </w:rPr>
    </w:lvl>
    <w:lvl w:ilvl="5" w:tplc="FFFFFFFF">
      <w:start w:val="1"/>
      <w:numFmt w:val="bullet"/>
      <w:lvlText w:val=""/>
      <w:lvlJc w:val="left"/>
      <w:pPr>
        <w:ind w:left="4320" w:hanging="360"/>
      </w:pPr>
      <w:rPr>
        <w:rFonts w:ascii="Wingdings" w:eastAsia="SimSun" w:hAnsi="Wingdings"/>
      </w:rPr>
    </w:lvl>
    <w:lvl w:ilvl="6" w:tplc="FFFFFFFF">
      <w:start w:val="1"/>
      <w:numFmt w:val="bullet"/>
      <w:lvlText w:val=""/>
      <w:lvlJc w:val="left"/>
      <w:pPr>
        <w:ind w:left="5040" w:hanging="360"/>
      </w:pPr>
      <w:rPr>
        <w:rFonts w:ascii="Symbol" w:eastAsia="SimSun" w:hAnsi="Symbol"/>
      </w:rPr>
    </w:lvl>
    <w:lvl w:ilvl="7" w:tplc="FFFFFFFF">
      <w:start w:val="1"/>
      <w:numFmt w:val="bullet"/>
      <w:lvlText w:val="o"/>
      <w:lvlJc w:val="left"/>
      <w:pPr>
        <w:ind w:left="5760" w:hanging="360"/>
      </w:pPr>
      <w:rPr>
        <w:rFonts w:ascii="Courier New" w:eastAsia="SimSun" w:hAnsi="Times New Roman"/>
      </w:rPr>
    </w:lvl>
    <w:lvl w:ilvl="8" w:tplc="FFFFFFFF">
      <w:start w:val="1"/>
      <w:numFmt w:val="bullet"/>
      <w:lvlText w:val=""/>
      <w:lvlJc w:val="left"/>
      <w:pPr>
        <w:ind w:left="6480" w:hanging="360"/>
      </w:pPr>
      <w:rPr>
        <w:rFonts w:ascii="Wingdings" w:eastAsia="SimSun" w:hAnsi="Wingdings"/>
      </w:rPr>
    </w:lvl>
  </w:abstractNum>
  <w:abstractNum w:abstractNumId="41">
    <w:nsid w:val="77246274"/>
    <w:multiLevelType w:val="multilevel"/>
    <w:tmpl w:val="47E0F064"/>
    <w:lvl w:ilvl="0">
      <w:start w:val="1"/>
      <w:numFmt w:val="decimal"/>
      <w:lvlText w:val="%1."/>
      <w:lvlJc w:val="left"/>
      <w:pPr>
        <w:ind w:left="720" w:hanging="360"/>
      </w:pPr>
      <w:rPr>
        <w:rFonts w:cs="Times New Roman"/>
      </w:rPr>
    </w:lvl>
    <w:lvl w:ilvl="1">
      <w:start w:val="10"/>
      <w:numFmt w:val="decimal"/>
      <w:isLgl/>
      <w:lvlText w:val="%1.%2."/>
      <w:lvlJc w:val="left"/>
      <w:pPr>
        <w:ind w:left="1020" w:hanging="660"/>
      </w:pPr>
      <w:rPr>
        <w:rFonts w:cs="Times New Roman"/>
      </w:rPr>
    </w:lvl>
    <w:lvl w:ilvl="2">
      <w:start w:val="4"/>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42">
    <w:nsid w:val="7D8111D7"/>
    <w:multiLevelType w:val="hybridMultilevel"/>
    <w:tmpl w:val="7D8111D7"/>
    <w:lvl w:ilvl="0" w:tplc="FFFFFFFF">
      <w:start w:val="1"/>
      <w:numFmt w:val="none"/>
      <w:suff w:val="nothing"/>
      <w:lvlText w:val=""/>
      <w:lvlJc w:val="left"/>
      <w:pPr>
        <w:tabs>
          <w:tab w:val="num" w:pos="0"/>
        </w:tabs>
        <w:ind w:left="432" w:hanging="432"/>
      </w:pPr>
      <w:rPr>
        <w:rFonts w:cs="Times New Roman"/>
      </w:rPr>
    </w:lvl>
    <w:lvl w:ilvl="1" w:tplc="FFFFFFFF">
      <w:start w:val="1"/>
      <w:numFmt w:val="bullet"/>
      <w:lvlText w:val=""/>
      <w:lvlJc w:val="left"/>
      <w:pPr>
        <w:tabs>
          <w:tab w:val="num" w:pos="0"/>
        </w:tabs>
        <w:ind w:left="576" w:hanging="576"/>
      </w:pPr>
      <w:rPr>
        <w:rFonts w:ascii="Symbol" w:eastAsia="SimSun" w:hAnsi="Symbol"/>
        <w:b/>
      </w:rPr>
    </w:lvl>
    <w:lvl w:ilvl="2" w:tplc="FFFFFFFF">
      <w:start w:val="1"/>
      <w:numFmt w:val="none"/>
      <w:suff w:val="nothing"/>
      <w:lvlText w:val=""/>
      <w:lvlJc w:val="left"/>
      <w:pPr>
        <w:tabs>
          <w:tab w:val="num" w:pos="0"/>
        </w:tabs>
        <w:ind w:left="720" w:hanging="720"/>
      </w:pPr>
      <w:rPr>
        <w:rFonts w:cs="Times New Roman"/>
      </w:rPr>
    </w:lvl>
    <w:lvl w:ilvl="3" w:tplc="FFFFFFFF">
      <w:start w:val="1"/>
      <w:numFmt w:val="none"/>
      <w:suff w:val="nothing"/>
      <w:lvlText w:val=""/>
      <w:lvlJc w:val="left"/>
      <w:pPr>
        <w:tabs>
          <w:tab w:val="num" w:pos="0"/>
        </w:tabs>
        <w:ind w:left="864" w:hanging="864"/>
      </w:pPr>
      <w:rPr>
        <w:rFonts w:cs="Times New Roman"/>
      </w:rPr>
    </w:lvl>
    <w:lvl w:ilvl="4" w:tplc="FFFFFFFF">
      <w:start w:val="1"/>
      <w:numFmt w:val="none"/>
      <w:suff w:val="nothing"/>
      <w:lvlText w:val=""/>
      <w:lvlJc w:val="left"/>
      <w:pPr>
        <w:tabs>
          <w:tab w:val="num" w:pos="0"/>
        </w:tabs>
        <w:ind w:left="1008" w:hanging="1008"/>
      </w:pPr>
      <w:rPr>
        <w:rFonts w:cs="Times New Roman"/>
      </w:rPr>
    </w:lvl>
    <w:lvl w:ilvl="5" w:tplc="FFFFFFFF">
      <w:start w:val="1"/>
      <w:numFmt w:val="none"/>
      <w:suff w:val="nothing"/>
      <w:lvlText w:val=""/>
      <w:lvlJc w:val="left"/>
      <w:pPr>
        <w:tabs>
          <w:tab w:val="num" w:pos="0"/>
        </w:tabs>
        <w:ind w:left="1152" w:hanging="1152"/>
      </w:pPr>
      <w:rPr>
        <w:rFonts w:cs="Times New Roman"/>
      </w:rPr>
    </w:lvl>
    <w:lvl w:ilvl="6" w:tplc="FFFFFFFF">
      <w:start w:val="1"/>
      <w:numFmt w:val="none"/>
      <w:suff w:val="nothing"/>
      <w:lvlText w:val=""/>
      <w:lvlJc w:val="left"/>
      <w:pPr>
        <w:tabs>
          <w:tab w:val="num" w:pos="0"/>
        </w:tabs>
        <w:ind w:left="1296" w:hanging="1296"/>
      </w:pPr>
      <w:rPr>
        <w:rFonts w:cs="Times New Roman"/>
      </w:rPr>
    </w:lvl>
    <w:lvl w:ilvl="7" w:tplc="FFFFFFFF">
      <w:start w:val="1"/>
      <w:numFmt w:val="none"/>
      <w:suff w:val="nothing"/>
      <w:lvlText w:val=""/>
      <w:lvlJc w:val="left"/>
      <w:pPr>
        <w:tabs>
          <w:tab w:val="num" w:pos="0"/>
        </w:tabs>
        <w:ind w:left="1440" w:hanging="1440"/>
      </w:pPr>
      <w:rPr>
        <w:rFonts w:cs="Times New Roman"/>
      </w:rPr>
    </w:lvl>
    <w:lvl w:ilvl="8" w:tplc="FFFFFFFF">
      <w:start w:val="1"/>
      <w:numFmt w:val="none"/>
      <w:suff w:val="nothing"/>
      <w:lvlText w:val=""/>
      <w:lvlJc w:val="left"/>
      <w:pPr>
        <w:tabs>
          <w:tab w:val="num" w:pos="0"/>
        </w:tabs>
        <w:ind w:left="1584" w:hanging="1584"/>
      </w:pPr>
      <w:rPr>
        <w:rFonts w:cs="Times New Roman"/>
      </w:rPr>
    </w:lvl>
  </w:abstractNum>
  <w:num w:numId="1">
    <w:abstractNumId w:val="7"/>
  </w:num>
  <w:num w:numId="2">
    <w:abstractNumId w:val="1"/>
  </w:num>
  <w:num w:numId="3">
    <w:abstractNumId w:val="0"/>
  </w:num>
  <w:num w:numId="4">
    <w:abstractNumId w:val="3"/>
  </w:num>
  <w:num w:numId="5">
    <w:abstractNumId w:val="2"/>
  </w:num>
  <w:num w:numId="6">
    <w:abstractNumId w:val="8"/>
  </w:num>
  <w:num w:numId="7">
    <w:abstractNumId w:val="4"/>
  </w:num>
  <w:num w:numId="8">
    <w:abstractNumId w:val="6"/>
  </w:num>
  <w:num w:numId="9">
    <w:abstractNumId w:val="5"/>
  </w:num>
  <w:num w:numId="10">
    <w:abstractNumId w:val="15"/>
  </w:num>
  <w:num w:numId="11">
    <w:abstractNumId w:val="41"/>
  </w:num>
  <w:num w:numId="12">
    <w:abstractNumId w:val="26"/>
  </w:num>
  <w:num w:numId="13">
    <w:abstractNumId w:val="40"/>
  </w:num>
  <w:num w:numId="14">
    <w:abstractNumId w:val="13"/>
  </w:num>
  <w:num w:numId="15">
    <w:abstractNumId w:val="29"/>
  </w:num>
  <w:num w:numId="16">
    <w:abstractNumId w:val="42"/>
  </w:num>
  <w:num w:numId="17">
    <w:abstractNumId w:val="27"/>
  </w:num>
  <w:num w:numId="18">
    <w:abstractNumId w:val="10"/>
  </w:num>
  <w:num w:numId="19">
    <w:abstractNumId w:val="33"/>
  </w:num>
  <w:num w:numId="20">
    <w:abstractNumId w:val="17"/>
  </w:num>
  <w:num w:numId="21">
    <w:abstractNumId w:val="31"/>
  </w:num>
  <w:num w:numId="22">
    <w:abstractNumId w:val="39"/>
  </w:num>
  <w:num w:numId="23">
    <w:abstractNumId w:val="28"/>
  </w:num>
  <w:num w:numId="24">
    <w:abstractNumId w:val="30"/>
  </w:num>
  <w:num w:numId="25">
    <w:abstractNumId w:val="36"/>
  </w:num>
  <w:num w:numId="26">
    <w:abstractNumId w:val="22"/>
  </w:num>
  <w:num w:numId="27">
    <w:abstractNumId w:val="38"/>
  </w:num>
  <w:num w:numId="28">
    <w:abstractNumId w:val="23"/>
  </w:num>
  <w:num w:numId="29">
    <w:abstractNumId w:val="20"/>
  </w:num>
  <w:num w:numId="30">
    <w:abstractNumId w:val="35"/>
  </w:num>
  <w:num w:numId="31">
    <w:abstractNumId w:val="14"/>
  </w:num>
  <w:num w:numId="32">
    <w:abstractNumId w:val="11"/>
  </w:num>
  <w:num w:numId="33">
    <w:abstractNumId w:val="9"/>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num>
  <w:num w:numId="37">
    <w:abstractNumId w:val="16"/>
  </w:num>
  <w:num w:numId="38">
    <w:abstractNumId w:val="37"/>
  </w:num>
  <w:num w:numId="39">
    <w:abstractNumId w:val="34"/>
  </w:num>
  <w:num w:numId="40">
    <w:abstractNumId w:val="12"/>
  </w:num>
  <w:num w:numId="41">
    <w:abstractNumId w:val="25"/>
  </w:num>
  <w:num w:numId="42">
    <w:abstractNumId w:val="32"/>
  </w:num>
  <w:num w:numId="43">
    <w:abstractNumId w:val="19"/>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proofState w:spelling="clean"/>
  <w:defaultTabStop w:val="709"/>
  <w:drawingGridHorizontalSpacing w:val="120"/>
  <w:drawingGridVerticalSpacing w:val="0"/>
  <w:displayHorizontalDrawingGridEvery w:val="0"/>
  <w:displayVerticalDrawingGridEvery w:val="0"/>
  <w:characterSpacingControl w:val="doNotCompress"/>
  <w:noLineBreaksAfter w:lang="ja-JP" w:val="([{·‘“〈《「『【〔〖（．［｛￡￥"/>
  <w:noLineBreaksBefore w:lang="ja-JP" w:val="!),.:;?]}¨·ˇˉ―‖’”…∶、。〃々〉》」』】〕〗！＂＇），．：；？］｀｜｝～￠"/>
  <w:doNotValidateAgainstSchema/>
  <w:doNotDemarcateInvalidXml/>
  <w:hdrShapeDefaults>
    <o:shapedefaults v:ext="edit" spidmax="68610"/>
  </w:hdrShapeDefaults>
  <w:footnotePr>
    <w:footnote w:id="-1"/>
    <w:footnote w:id="0"/>
  </w:footnotePr>
  <w:endnotePr>
    <w:endnote w:id="-1"/>
    <w:endnote w:id="0"/>
  </w:endnotePr>
  <w:compat>
    <w:useFELayout/>
  </w:compat>
  <w:rsids>
    <w:rsidRoot w:val="008C73FC"/>
    <w:rsid w:val="00022E10"/>
    <w:rsid w:val="000267DE"/>
    <w:rsid w:val="00032CD2"/>
    <w:rsid w:val="000356F2"/>
    <w:rsid w:val="00040842"/>
    <w:rsid w:val="00043C75"/>
    <w:rsid w:val="000447AB"/>
    <w:rsid w:val="00050742"/>
    <w:rsid w:val="000564D2"/>
    <w:rsid w:val="0006155A"/>
    <w:rsid w:val="00063341"/>
    <w:rsid w:val="00064072"/>
    <w:rsid w:val="000678CE"/>
    <w:rsid w:val="00072547"/>
    <w:rsid w:val="00075160"/>
    <w:rsid w:val="0008562C"/>
    <w:rsid w:val="00085835"/>
    <w:rsid w:val="0009169A"/>
    <w:rsid w:val="000A015A"/>
    <w:rsid w:val="000A585C"/>
    <w:rsid w:val="000A7996"/>
    <w:rsid w:val="000A79C1"/>
    <w:rsid w:val="000C20ED"/>
    <w:rsid w:val="000E7C98"/>
    <w:rsid w:val="001017C0"/>
    <w:rsid w:val="001048B3"/>
    <w:rsid w:val="00107D71"/>
    <w:rsid w:val="0014471B"/>
    <w:rsid w:val="00146F43"/>
    <w:rsid w:val="0016158D"/>
    <w:rsid w:val="0016696F"/>
    <w:rsid w:val="00170BB5"/>
    <w:rsid w:val="00173855"/>
    <w:rsid w:val="00175978"/>
    <w:rsid w:val="001878EF"/>
    <w:rsid w:val="00193701"/>
    <w:rsid w:val="001A27CF"/>
    <w:rsid w:val="001A30B1"/>
    <w:rsid w:val="001D5AA9"/>
    <w:rsid w:val="0021379D"/>
    <w:rsid w:val="00226E3B"/>
    <w:rsid w:val="00230F73"/>
    <w:rsid w:val="0023271C"/>
    <w:rsid w:val="00234211"/>
    <w:rsid w:val="00235282"/>
    <w:rsid w:val="0024731A"/>
    <w:rsid w:val="002474A6"/>
    <w:rsid w:val="00252BE8"/>
    <w:rsid w:val="00274FF0"/>
    <w:rsid w:val="00276A59"/>
    <w:rsid w:val="00282853"/>
    <w:rsid w:val="00296475"/>
    <w:rsid w:val="002A4E9A"/>
    <w:rsid w:val="002A58C5"/>
    <w:rsid w:val="002A751C"/>
    <w:rsid w:val="002B1617"/>
    <w:rsid w:val="002B70D7"/>
    <w:rsid w:val="002B725A"/>
    <w:rsid w:val="002C40AD"/>
    <w:rsid w:val="002C755E"/>
    <w:rsid w:val="002D7E5D"/>
    <w:rsid w:val="002E19EA"/>
    <w:rsid w:val="002E73A9"/>
    <w:rsid w:val="002F1571"/>
    <w:rsid w:val="002F2D84"/>
    <w:rsid w:val="0031171D"/>
    <w:rsid w:val="003134A5"/>
    <w:rsid w:val="00320201"/>
    <w:rsid w:val="0032087A"/>
    <w:rsid w:val="003215A3"/>
    <w:rsid w:val="00327718"/>
    <w:rsid w:val="00342E7C"/>
    <w:rsid w:val="00344C87"/>
    <w:rsid w:val="003558FB"/>
    <w:rsid w:val="003609B2"/>
    <w:rsid w:val="003736E0"/>
    <w:rsid w:val="00381BE6"/>
    <w:rsid w:val="00383CB6"/>
    <w:rsid w:val="003918DB"/>
    <w:rsid w:val="003929BE"/>
    <w:rsid w:val="00395E1B"/>
    <w:rsid w:val="003A46CE"/>
    <w:rsid w:val="003A4A66"/>
    <w:rsid w:val="003A571F"/>
    <w:rsid w:val="003B1C34"/>
    <w:rsid w:val="003C1E4A"/>
    <w:rsid w:val="003C5521"/>
    <w:rsid w:val="003C6238"/>
    <w:rsid w:val="003D5349"/>
    <w:rsid w:val="0041110F"/>
    <w:rsid w:val="004242B2"/>
    <w:rsid w:val="00457B95"/>
    <w:rsid w:val="004648D0"/>
    <w:rsid w:val="00475A50"/>
    <w:rsid w:val="00484951"/>
    <w:rsid w:val="00484DA2"/>
    <w:rsid w:val="00487EC2"/>
    <w:rsid w:val="0049533D"/>
    <w:rsid w:val="004A100C"/>
    <w:rsid w:val="004A49FB"/>
    <w:rsid w:val="004A56AE"/>
    <w:rsid w:val="004B0B12"/>
    <w:rsid w:val="004B1859"/>
    <w:rsid w:val="004B1EC9"/>
    <w:rsid w:val="004C37F3"/>
    <w:rsid w:val="004C4666"/>
    <w:rsid w:val="004C6F37"/>
    <w:rsid w:val="004D390E"/>
    <w:rsid w:val="004D6091"/>
    <w:rsid w:val="004E1ACB"/>
    <w:rsid w:val="004E7BD4"/>
    <w:rsid w:val="004F6C05"/>
    <w:rsid w:val="0050095E"/>
    <w:rsid w:val="00507B61"/>
    <w:rsid w:val="0051215D"/>
    <w:rsid w:val="00517D4F"/>
    <w:rsid w:val="00533601"/>
    <w:rsid w:val="005450D7"/>
    <w:rsid w:val="00547DD6"/>
    <w:rsid w:val="00554969"/>
    <w:rsid w:val="005555FA"/>
    <w:rsid w:val="005658DF"/>
    <w:rsid w:val="005674AD"/>
    <w:rsid w:val="00567644"/>
    <w:rsid w:val="00590985"/>
    <w:rsid w:val="005954C7"/>
    <w:rsid w:val="005964F1"/>
    <w:rsid w:val="005A3DD9"/>
    <w:rsid w:val="005A674B"/>
    <w:rsid w:val="005A6763"/>
    <w:rsid w:val="005B49A0"/>
    <w:rsid w:val="005D25BA"/>
    <w:rsid w:val="005E0CB5"/>
    <w:rsid w:val="005E128F"/>
    <w:rsid w:val="005E4D97"/>
    <w:rsid w:val="005F431E"/>
    <w:rsid w:val="005F469D"/>
    <w:rsid w:val="00614209"/>
    <w:rsid w:val="00617F0A"/>
    <w:rsid w:val="00624966"/>
    <w:rsid w:val="00632B4F"/>
    <w:rsid w:val="00637FBC"/>
    <w:rsid w:val="00653A8E"/>
    <w:rsid w:val="006937FE"/>
    <w:rsid w:val="00693A86"/>
    <w:rsid w:val="0069547D"/>
    <w:rsid w:val="006A1EC0"/>
    <w:rsid w:val="006A22AE"/>
    <w:rsid w:val="006B0C5F"/>
    <w:rsid w:val="006B26F1"/>
    <w:rsid w:val="006B4DFA"/>
    <w:rsid w:val="006D0A82"/>
    <w:rsid w:val="006D35DB"/>
    <w:rsid w:val="006F1AD3"/>
    <w:rsid w:val="006F2C33"/>
    <w:rsid w:val="006F649F"/>
    <w:rsid w:val="006F6D0C"/>
    <w:rsid w:val="00713A5F"/>
    <w:rsid w:val="00715FB2"/>
    <w:rsid w:val="007170D6"/>
    <w:rsid w:val="00737C3F"/>
    <w:rsid w:val="00744899"/>
    <w:rsid w:val="00746885"/>
    <w:rsid w:val="00746D31"/>
    <w:rsid w:val="00747709"/>
    <w:rsid w:val="00767632"/>
    <w:rsid w:val="0077221E"/>
    <w:rsid w:val="0078227B"/>
    <w:rsid w:val="00792617"/>
    <w:rsid w:val="007A4F7E"/>
    <w:rsid w:val="007B78FB"/>
    <w:rsid w:val="007C3EF8"/>
    <w:rsid w:val="007E20A5"/>
    <w:rsid w:val="007E4412"/>
    <w:rsid w:val="00814446"/>
    <w:rsid w:val="00815AFC"/>
    <w:rsid w:val="0081727B"/>
    <w:rsid w:val="00834A95"/>
    <w:rsid w:val="008352CE"/>
    <w:rsid w:val="00836D61"/>
    <w:rsid w:val="0084295C"/>
    <w:rsid w:val="0087066B"/>
    <w:rsid w:val="008969A2"/>
    <w:rsid w:val="008C17F9"/>
    <w:rsid w:val="008C73FC"/>
    <w:rsid w:val="008F04C6"/>
    <w:rsid w:val="008F1786"/>
    <w:rsid w:val="00912477"/>
    <w:rsid w:val="00915CF7"/>
    <w:rsid w:val="00924DFE"/>
    <w:rsid w:val="00946E32"/>
    <w:rsid w:val="00966718"/>
    <w:rsid w:val="00981ABA"/>
    <w:rsid w:val="0098747D"/>
    <w:rsid w:val="0099483F"/>
    <w:rsid w:val="00997AA2"/>
    <w:rsid w:val="009A0C07"/>
    <w:rsid w:val="009A3174"/>
    <w:rsid w:val="009C45A4"/>
    <w:rsid w:val="009C6CBA"/>
    <w:rsid w:val="009D41E5"/>
    <w:rsid w:val="009D7C74"/>
    <w:rsid w:val="009F289B"/>
    <w:rsid w:val="009F75AA"/>
    <w:rsid w:val="00A132BD"/>
    <w:rsid w:val="00A157A4"/>
    <w:rsid w:val="00A64C94"/>
    <w:rsid w:val="00A65715"/>
    <w:rsid w:val="00A66E5D"/>
    <w:rsid w:val="00A875BA"/>
    <w:rsid w:val="00AA1A34"/>
    <w:rsid w:val="00AB2255"/>
    <w:rsid w:val="00AC35B1"/>
    <w:rsid w:val="00AC7200"/>
    <w:rsid w:val="00AC7506"/>
    <w:rsid w:val="00AD0DBC"/>
    <w:rsid w:val="00AD1D00"/>
    <w:rsid w:val="00AF6833"/>
    <w:rsid w:val="00B05861"/>
    <w:rsid w:val="00B17C2C"/>
    <w:rsid w:val="00B2285B"/>
    <w:rsid w:val="00B24491"/>
    <w:rsid w:val="00B30DC7"/>
    <w:rsid w:val="00B36A79"/>
    <w:rsid w:val="00B508BC"/>
    <w:rsid w:val="00B71907"/>
    <w:rsid w:val="00B819D4"/>
    <w:rsid w:val="00B9295A"/>
    <w:rsid w:val="00BA6E39"/>
    <w:rsid w:val="00BB2795"/>
    <w:rsid w:val="00BD787B"/>
    <w:rsid w:val="00C113BC"/>
    <w:rsid w:val="00C16FDF"/>
    <w:rsid w:val="00C17378"/>
    <w:rsid w:val="00C22785"/>
    <w:rsid w:val="00C2413A"/>
    <w:rsid w:val="00C27ECC"/>
    <w:rsid w:val="00C3143B"/>
    <w:rsid w:val="00C34A30"/>
    <w:rsid w:val="00C64429"/>
    <w:rsid w:val="00C94B22"/>
    <w:rsid w:val="00CA152F"/>
    <w:rsid w:val="00CD0330"/>
    <w:rsid w:val="00CE210D"/>
    <w:rsid w:val="00CF20C6"/>
    <w:rsid w:val="00D13302"/>
    <w:rsid w:val="00D144E8"/>
    <w:rsid w:val="00D27239"/>
    <w:rsid w:val="00D278ED"/>
    <w:rsid w:val="00D45F46"/>
    <w:rsid w:val="00D562CA"/>
    <w:rsid w:val="00D66E54"/>
    <w:rsid w:val="00D95003"/>
    <w:rsid w:val="00DC7FC8"/>
    <w:rsid w:val="00DD4B7D"/>
    <w:rsid w:val="00DE438F"/>
    <w:rsid w:val="00DF1710"/>
    <w:rsid w:val="00E219B2"/>
    <w:rsid w:val="00E3569D"/>
    <w:rsid w:val="00E546FB"/>
    <w:rsid w:val="00E563DD"/>
    <w:rsid w:val="00E63BC8"/>
    <w:rsid w:val="00E80DD0"/>
    <w:rsid w:val="00E81E40"/>
    <w:rsid w:val="00E92FFF"/>
    <w:rsid w:val="00E9337C"/>
    <w:rsid w:val="00E94E10"/>
    <w:rsid w:val="00EA663E"/>
    <w:rsid w:val="00EB6998"/>
    <w:rsid w:val="00EC00EA"/>
    <w:rsid w:val="00EC2662"/>
    <w:rsid w:val="00ED1253"/>
    <w:rsid w:val="00EE2EE2"/>
    <w:rsid w:val="00EE6949"/>
    <w:rsid w:val="00EF151F"/>
    <w:rsid w:val="00F03823"/>
    <w:rsid w:val="00F0405B"/>
    <w:rsid w:val="00F24643"/>
    <w:rsid w:val="00F33862"/>
    <w:rsid w:val="00F44A9B"/>
    <w:rsid w:val="00F47293"/>
    <w:rsid w:val="00F5576B"/>
    <w:rsid w:val="00F60BA3"/>
    <w:rsid w:val="00F92775"/>
    <w:rsid w:val="00FD116A"/>
    <w:rsid w:val="00FE16DE"/>
    <w:rsid w:val="00FE54CF"/>
    <w:rsid w:val="00FF53C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86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heme="minorBidi"/>
        <w:sz w:val="22"/>
        <w:szCs w:val="22"/>
        <w:lang w:val="ru-RU" w:eastAsia="ru-RU" w:bidi="ar-SA"/>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nhideWhenUsed="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annotation text" w:unhideWhenUsed="1"/>
    <w:lsdException w:name="header" w:unhideWhenUsed="1"/>
    <w:lsdException w:name="footer" w:unhideWhenUsed="1"/>
    <w:lsdException w:name="index heading" w:uiPriority="0" w:qFormat="1"/>
    <w:lsdException w:name="caption" w:uiPriority="35" w:qFormat="1"/>
    <w:lsdException w:name="table of figures" w:uiPriority="0" w:qFormat="1"/>
    <w:lsdException w:name="envelope address" w:unhideWhenUsed="1"/>
    <w:lsdException w:name="envelope return" w:unhideWhenUsed="1"/>
    <w:lsdException w:name="footnote reference" w:uiPriority="0" w:qFormat="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semiHidden="0" w:uiPriority="0" w:qFormat="1"/>
    <w:lsdException w:name="macro" w:uiPriority="0" w:qFormat="1"/>
    <w:lsdException w:name="toa heading" w:unhideWhenUsed="1"/>
    <w:lsdException w:name="List" w:semiHidden="0" w:unhideWhenUsed="1"/>
    <w:lsdException w:name="List Bullet" w:semiHidden="0"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semiHidden="0" w:unhideWhenUsed="1"/>
    <w:lsdException w:name="List Continue 3" w:semiHidden="0" w:unhideWhenUsed="1"/>
    <w:lsdException w:name="List Continue 4" w:semiHidden="0" w:unhideWhenUsed="1"/>
    <w:lsdException w:name="List Continue 5" w:semiHidden="0"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iPriority="0" w:unhideWhenUsed="1" w:qFormat="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iPriority="0" w:unhideWhenUsed="1" w:qFormat="1"/>
    <w:lsdException w:name="Table Simple 2" w:uiPriority="0" w:unhideWhenUsed="1" w:qFormat="1"/>
    <w:lsdException w:name="Table Simple 3" w:uiPriority="0" w:unhideWhenUsed="1" w:qFormat="1"/>
    <w:lsdException w:name="Table Classic 1" w:uiPriority="0" w:unhideWhenUsed="1" w:qFormat="1"/>
    <w:lsdException w:name="Table Classic 2" w:uiPriority="0" w:unhideWhenUsed="1" w:qFormat="1"/>
    <w:lsdException w:name="Table Classic 3" w:uiPriority="0" w:unhideWhenUsed="1" w:qFormat="1"/>
    <w:lsdException w:name="Table Classic 4" w:uiPriority="0" w:unhideWhenUsed="1" w:qFormat="1"/>
    <w:lsdException w:name="Table Colorful 1" w:uiPriority="0" w:unhideWhenUsed="1" w:qFormat="1"/>
    <w:lsdException w:name="Table Colorful 2" w:uiPriority="0" w:unhideWhenUsed="1" w:qFormat="1"/>
    <w:lsdException w:name="Table Colorful 3" w:uiPriority="0" w:unhideWhenUsed="1" w:qFormat="1"/>
    <w:lsdException w:name="Table Columns 1" w:uiPriority="0" w:unhideWhenUsed="1" w:qFormat="1"/>
    <w:lsdException w:name="Table Columns 2" w:uiPriority="0" w:unhideWhenUsed="1" w:qFormat="1"/>
    <w:lsdException w:name="Table Columns 3" w:uiPriority="0" w:unhideWhenUsed="1" w:qFormat="1"/>
    <w:lsdException w:name="Table Columns 4" w:uiPriority="0" w:unhideWhenUsed="1" w:qFormat="1"/>
    <w:lsdException w:name="Table Columns 5" w:uiPriority="0" w:unhideWhenUsed="1" w:qFormat="1"/>
    <w:lsdException w:name="Table Grid 1" w:uiPriority="0" w:unhideWhenUsed="1" w:qFormat="1"/>
    <w:lsdException w:name="Table Grid 2" w:uiPriority="0" w:unhideWhenUsed="1" w:qFormat="1"/>
    <w:lsdException w:name="Table Grid 3" w:uiPriority="0" w:unhideWhenUsed="1" w:qFormat="1"/>
    <w:lsdException w:name="Table Grid 4" w:uiPriority="0" w:unhideWhenUsed="1" w:qFormat="1"/>
    <w:lsdException w:name="Table Grid 5" w:uiPriority="0" w:unhideWhenUsed="1" w:qFormat="1"/>
    <w:lsdException w:name="Table Grid 6" w:uiPriority="0" w:unhideWhenUsed="1" w:qFormat="1"/>
    <w:lsdException w:name="Table Grid 7" w:uiPriority="0" w:unhideWhenUsed="1" w:qFormat="1"/>
    <w:lsdException w:name="Table Grid 8" w:uiPriority="0" w:unhideWhenUsed="1" w:qFormat="1"/>
    <w:lsdException w:name="Table List 1" w:uiPriority="0" w:unhideWhenUsed="1" w:qFormat="1"/>
    <w:lsdException w:name="Table List 2" w:uiPriority="0" w:unhideWhenUsed="1" w:qFormat="1"/>
    <w:lsdException w:name="Table List 3" w:uiPriority="0" w:unhideWhenUsed="1" w:qFormat="1"/>
    <w:lsdException w:name="Table List 4" w:uiPriority="0" w:unhideWhenUsed="1" w:qFormat="1"/>
    <w:lsdException w:name="Table List 5" w:uiPriority="0" w:unhideWhenUsed="1" w:qFormat="1"/>
    <w:lsdException w:name="Table List 6" w:uiPriority="0" w:unhideWhenUsed="1" w:qFormat="1"/>
    <w:lsdException w:name="Table List 7" w:uiPriority="0" w:unhideWhenUsed="1" w:qFormat="1"/>
    <w:lsdException w:name="Table List 8" w:uiPriority="0" w:unhideWhenUsed="1" w:qFormat="1"/>
    <w:lsdException w:name="Table 3D effects 1" w:uiPriority="0" w:unhideWhenUsed="1" w:qFormat="1"/>
    <w:lsdException w:name="Table 3D effects 2" w:uiPriority="0" w:unhideWhenUsed="1" w:qFormat="1"/>
    <w:lsdException w:name="Table 3D effects 3" w:uiPriority="0" w:unhideWhenUsed="1" w:qFormat="1"/>
    <w:lsdException w:name="Table Contemporary" w:uiPriority="0" w:unhideWhenUsed="1" w:qFormat="1"/>
    <w:lsdException w:name="Table Elegant" w:uiPriority="0" w:unhideWhenUsed="1" w:qFormat="1"/>
    <w:lsdException w:name="Table Professional" w:uiPriority="0" w:unhideWhenUsed="1" w:qFormat="1"/>
    <w:lsdException w:name="Table Subtle 1" w:uiPriority="0" w:unhideWhenUsed="1" w:qFormat="1"/>
    <w:lsdException w:name="Table Subtle 2" w:uiPriority="0" w:unhideWhenUsed="1" w:qFormat="1"/>
    <w:lsdException w:name="Table Web 1" w:uiPriority="0" w:unhideWhenUsed="1" w:qFormat="1"/>
    <w:lsdException w:name="Table Web 2" w:semiHidden="0" w:uiPriority="0" w:unhideWhenUsed="1" w:qFormat="1"/>
    <w:lsdException w:name="Table Web 3" w:semiHidden="0" w:uiPriority="0" w:unhideWhenUsed="1" w:qFormat="1"/>
    <w:lsdException w:name="Balloon Text" w:semiHidden="0" w:unhideWhenUsed="1"/>
    <w:lsdException w:name="Table Grid" w:semiHidden="0" w:uiPriority="59" w:unhideWhenUsed="1" w:qFormat="1"/>
    <w:lsdException w:name="Table Theme" w:semiHidden="0" w:uiPriority="0" w:unhideWhenUsed="1" w:qFormat="1"/>
    <w:lsdException w:name="Placeholder Text" w:unhideWhenUsed="1"/>
    <w:lsdException w:name="No Spacing" w:semiHidden="0" w:uiPriority="1" w:qFormat="1"/>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1" w:qFormat="1"/>
    <w:lsdException w:name="Quote" w:semiHidden="0" w:qFormat="1"/>
    <w:lsdException w:name="Intense Quote" w:semiHidden="0" w:qFormat="1"/>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5">
    <w:name w:val="Normal"/>
    <w:qFormat/>
    <w:rsid w:val="00F03823"/>
    <w:pPr>
      <w:suppressAutoHyphens/>
      <w:spacing w:after="0" w:line="240" w:lineRule="auto"/>
    </w:pPr>
    <w:rPr>
      <w:rFonts w:cs="Calibri"/>
      <w:sz w:val="24"/>
      <w:szCs w:val="24"/>
      <w:lang w:eastAsia="ar-SA"/>
    </w:rPr>
  </w:style>
  <w:style w:type="paragraph" w:styleId="11">
    <w:name w:val="heading 1"/>
    <w:basedOn w:val="a5"/>
    <w:next w:val="a5"/>
    <w:link w:val="12"/>
    <w:uiPriority w:val="9"/>
    <w:qFormat/>
    <w:rsid w:val="00F03823"/>
    <w:pPr>
      <w:widowControl w:val="0"/>
      <w:tabs>
        <w:tab w:val="left" w:pos="851"/>
        <w:tab w:val="left" w:pos="993"/>
        <w:tab w:val="left" w:pos="2127"/>
      </w:tabs>
      <w:jc w:val="center"/>
      <w:outlineLvl w:val="0"/>
    </w:pPr>
    <w:rPr>
      <w:rFonts w:cs="Times New Roman"/>
      <w:b/>
      <w:caps/>
    </w:rPr>
  </w:style>
  <w:style w:type="paragraph" w:styleId="20">
    <w:name w:val="heading 2"/>
    <w:basedOn w:val="a5"/>
    <w:next w:val="a5"/>
    <w:link w:val="21"/>
    <w:uiPriority w:val="9"/>
    <w:qFormat/>
    <w:rsid w:val="00F03823"/>
    <w:pPr>
      <w:keepNext/>
      <w:keepLines/>
      <w:spacing w:before="120" w:after="120"/>
      <w:ind w:left="454"/>
      <w:jc w:val="both"/>
      <w:outlineLvl w:val="1"/>
    </w:pPr>
    <w:rPr>
      <w:b/>
    </w:rPr>
  </w:style>
  <w:style w:type="paragraph" w:styleId="3">
    <w:name w:val="heading 3"/>
    <w:basedOn w:val="a5"/>
    <w:next w:val="a5"/>
    <w:link w:val="30"/>
    <w:uiPriority w:val="9"/>
    <w:qFormat/>
    <w:rsid w:val="00F03823"/>
    <w:pPr>
      <w:keepNext/>
      <w:tabs>
        <w:tab w:val="left" w:pos="2160"/>
      </w:tabs>
      <w:jc w:val="center"/>
      <w:outlineLvl w:val="2"/>
    </w:pPr>
    <w:rPr>
      <w:rFonts w:cs="Times New Roman"/>
      <w:b/>
    </w:rPr>
  </w:style>
  <w:style w:type="paragraph" w:styleId="4">
    <w:name w:val="heading 4"/>
    <w:basedOn w:val="a5"/>
    <w:next w:val="a5"/>
    <w:link w:val="40"/>
    <w:uiPriority w:val="9"/>
    <w:qFormat/>
    <w:rsid w:val="00F03823"/>
    <w:pPr>
      <w:keepNext/>
      <w:keepLines/>
      <w:spacing w:before="240" w:after="120"/>
      <w:ind w:left="680"/>
      <w:jc w:val="both"/>
      <w:outlineLvl w:val="3"/>
    </w:pPr>
    <w:rPr>
      <w:rFonts w:ascii="Times New Roman ??????????" w:cs="Times New Roman ??????????"/>
      <w:b/>
      <w:lang w:eastAsia="ru-RU"/>
    </w:rPr>
  </w:style>
  <w:style w:type="paragraph" w:styleId="5">
    <w:name w:val="heading 5"/>
    <w:basedOn w:val="a5"/>
    <w:next w:val="a5"/>
    <w:link w:val="50"/>
    <w:uiPriority w:val="9"/>
    <w:qFormat/>
    <w:rsid w:val="00F03823"/>
    <w:pPr>
      <w:keepNext/>
      <w:keepLines/>
      <w:spacing w:before="200"/>
      <w:outlineLvl w:val="4"/>
    </w:pPr>
    <w:rPr>
      <w:rFonts w:ascii="Cambria" w:cs="Cambria"/>
      <w:lang w:eastAsia="ru-RU"/>
    </w:rPr>
  </w:style>
  <w:style w:type="paragraph" w:styleId="6">
    <w:name w:val="heading 6"/>
    <w:basedOn w:val="a5"/>
    <w:next w:val="a5"/>
    <w:link w:val="60"/>
    <w:uiPriority w:val="9"/>
    <w:qFormat/>
    <w:rsid w:val="00F03823"/>
    <w:pPr>
      <w:spacing w:before="240" w:after="60"/>
      <w:ind w:firstLine="567"/>
      <w:jc w:val="center"/>
      <w:outlineLvl w:val="5"/>
    </w:pPr>
    <w:rPr>
      <w:rFonts w:cs="Times New Roman"/>
      <w:b/>
      <w:lang w:eastAsia="ru-RU"/>
    </w:rPr>
  </w:style>
  <w:style w:type="paragraph" w:styleId="7">
    <w:name w:val="heading 7"/>
    <w:basedOn w:val="a5"/>
    <w:next w:val="a5"/>
    <w:link w:val="70"/>
    <w:uiPriority w:val="9"/>
    <w:qFormat/>
    <w:rsid w:val="00F03823"/>
    <w:pPr>
      <w:spacing w:before="240" w:after="60"/>
      <w:ind w:firstLine="567"/>
      <w:outlineLvl w:val="6"/>
    </w:pPr>
    <w:rPr>
      <w:rFonts w:cs="Times New Roman"/>
      <w:lang w:eastAsia="ru-RU"/>
    </w:rPr>
  </w:style>
  <w:style w:type="paragraph" w:styleId="8">
    <w:name w:val="heading 8"/>
    <w:basedOn w:val="a5"/>
    <w:next w:val="a5"/>
    <w:link w:val="80"/>
    <w:uiPriority w:val="9"/>
    <w:qFormat/>
    <w:rsid w:val="00F03823"/>
    <w:pPr>
      <w:spacing w:before="240" w:after="60"/>
      <w:outlineLvl w:val="7"/>
    </w:pPr>
    <w:rPr>
      <w:rFonts w:ascii="Calibri"/>
      <w:i/>
      <w:lang w:eastAsia="ru-RU"/>
    </w:rPr>
  </w:style>
  <w:style w:type="paragraph" w:styleId="9">
    <w:name w:val="heading 9"/>
    <w:basedOn w:val="a5"/>
    <w:next w:val="a5"/>
    <w:link w:val="90"/>
    <w:uiPriority w:val="9"/>
    <w:qFormat/>
    <w:rsid w:val="00F03823"/>
    <w:pPr>
      <w:spacing w:before="240" w:after="240"/>
      <w:jc w:val="right"/>
      <w:outlineLvl w:val="8"/>
    </w:pPr>
    <w:rPr>
      <w:rFonts w:cs="Times New Roman"/>
      <w:lang w:eastAsia="ru-RU"/>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551pt">
    <w:name w:val="Основной текст (55) + Интервал 1 pt"/>
    <w:unhideWhenUsed/>
    <w:rsid w:val="00F03823"/>
    <w:rPr>
      <w:spacing w:val="20"/>
      <w:sz w:val="14"/>
      <w:u w:val="single"/>
    </w:rPr>
  </w:style>
  <w:style w:type="character" w:customStyle="1" w:styleId="31">
    <w:name w:val="Стиль3 Знак"/>
    <w:unhideWhenUsed/>
    <w:rsid w:val="00F03823"/>
    <w:rPr>
      <w:b/>
      <w:caps/>
    </w:rPr>
  </w:style>
  <w:style w:type="character" w:customStyle="1" w:styleId="a9">
    <w:name w:val="Название Знак"/>
    <w:basedOn w:val="a6"/>
    <w:link w:val="aa"/>
    <w:uiPriority w:val="10"/>
    <w:unhideWhenUsed/>
    <w:locked/>
    <w:rsid w:val="00F03823"/>
    <w:rPr>
      <w:rFonts w:ascii="Cambria" w:cs="Cambria"/>
      <w:b/>
      <w:kern w:val="28"/>
      <w:sz w:val="32"/>
      <w:lang w:eastAsia="ar-SA"/>
    </w:rPr>
  </w:style>
  <w:style w:type="character" w:customStyle="1" w:styleId="40">
    <w:name w:val="Заголовок 4 Знак"/>
    <w:basedOn w:val="a6"/>
    <w:link w:val="4"/>
    <w:uiPriority w:val="9"/>
    <w:unhideWhenUsed/>
    <w:locked/>
    <w:rsid w:val="00F03823"/>
    <w:rPr>
      <w:rFonts w:ascii="Times New Roman ??????????" w:cs="Times New Roman ??????????"/>
      <w:b/>
    </w:rPr>
  </w:style>
  <w:style w:type="character" w:customStyle="1" w:styleId="50">
    <w:name w:val="Заголовок 5 Знак"/>
    <w:basedOn w:val="a6"/>
    <w:link w:val="5"/>
    <w:uiPriority w:val="9"/>
    <w:unhideWhenUsed/>
    <w:locked/>
    <w:rsid w:val="00F03823"/>
    <w:rPr>
      <w:rFonts w:ascii="Cambria" w:cs="Cambria"/>
    </w:rPr>
  </w:style>
  <w:style w:type="character" w:customStyle="1" w:styleId="60">
    <w:name w:val="Заголовок 6 Знак"/>
    <w:basedOn w:val="a6"/>
    <w:link w:val="6"/>
    <w:uiPriority w:val="9"/>
    <w:unhideWhenUsed/>
    <w:locked/>
    <w:rsid w:val="00F03823"/>
    <w:rPr>
      <w:b/>
    </w:rPr>
  </w:style>
  <w:style w:type="character" w:customStyle="1" w:styleId="WW8Num7z3">
    <w:name w:val="WW8Num7z3"/>
    <w:unhideWhenUsed/>
    <w:rsid w:val="00F03823"/>
    <w:rPr>
      <w:rFonts w:ascii="Symbol" w:hAnsi="Symbol"/>
    </w:rPr>
  </w:style>
  <w:style w:type="character" w:customStyle="1" w:styleId="80">
    <w:name w:val="Заголовок 8 Знак"/>
    <w:basedOn w:val="a6"/>
    <w:link w:val="8"/>
    <w:uiPriority w:val="9"/>
    <w:unhideWhenUsed/>
    <w:locked/>
    <w:rsid w:val="00F03823"/>
    <w:rPr>
      <w:rFonts w:ascii="Calibri" w:cs="Calibri"/>
      <w:i/>
    </w:rPr>
  </w:style>
  <w:style w:type="character" w:customStyle="1" w:styleId="90">
    <w:name w:val="Заголовок 9 Знак"/>
    <w:basedOn w:val="a6"/>
    <w:link w:val="9"/>
    <w:uiPriority w:val="9"/>
    <w:unhideWhenUsed/>
    <w:locked/>
    <w:rsid w:val="00F03823"/>
  </w:style>
  <w:style w:type="character" w:styleId="ab">
    <w:name w:val="annotation reference"/>
    <w:basedOn w:val="a6"/>
    <w:uiPriority w:val="99"/>
    <w:unhideWhenUsed/>
    <w:rsid w:val="00F03823"/>
    <w:rPr>
      <w:sz w:val="16"/>
      <w:szCs w:val="16"/>
    </w:rPr>
  </w:style>
  <w:style w:type="character" w:customStyle="1" w:styleId="ac">
    <w:name w:val="Текст выноски Знак"/>
    <w:uiPriority w:val="99"/>
    <w:unhideWhenUsed/>
    <w:rsid w:val="00F03823"/>
    <w:rPr>
      <w:rFonts w:ascii="Tahoma"/>
      <w:sz w:val="16"/>
    </w:rPr>
  </w:style>
  <w:style w:type="character" w:customStyle="1" w:styleId="318">
    <w:name w:val="Основной текст с отступом 3 Знак18"/>
    <w:basedOn w:val="a6"/>
    <w:uiPriority w:val="99"/>
    <w:unhideWhenUsed/>
    <w:rsid w:val="00F03823"/>
    <w:rPr>
      <w:rFonts w:cs="Calibri"/>
      <w:sz w:val="16"/>
      <w:szCs w:val="16"/>
      <w:lang w:eastAsia="ar-SA"/>
    </w:rPr>
  </w:style>
  <w:style w:type="character" w:customStyle="1" w:styleId="S">
    <w:name w:val="S_Маркированный Знак Знак"/>
    <w:link w:val="S0"/>
    <w:unhideWhenUsed/>
    <w:locked/>
    <w:rsid w:val="00F03823"/>
  </w:style>
  <w:style w:type="character" w:customStyle="1" w:styleId="13">
    <w:name w:val="Дата1"/>
    <w:basedOn w:val="a6"/>
    <w:unhideWhenUsed/>
    <w:rsid w:val="00F03823"/>
  </w:style>
  <w:style w:type="character" w:styleId="HTML">
    <w:name w:val="HTML Variable"/>
    <w:basedOn w:val="a6"/>
    <w:uiPriority w:val="99"/>
    <w:unhideWhenUsed/>
    <w:rsid w:val="00F03823"/>
    <w:rPr>
      <w:i/>
    </w:rPr>
  </w:style>
  <w:style w:type="character" w:customStyle="1" w:styleId="ad">
    <w:name w:val="Шапка Знак"/>
    <w:basedOn w:val="a6"/>
    <w:link w:val="ae"/>
    <w:uiPriority w:val="99"/>
    <w:unhideWhenUsed/>
    <w:locked/>
    <w:rsid w:val="00F03823"/>
    <w:rPr>
      <w:rFonts w:ascii="Arial" w:cs="Arial"/>
      <w:sz w:val="22"/>
      <w:szCs w:val="22"/>
      <w:lang w:eastAsia="en-US"/>
    </w:rPr>
  </w:style>
  <w:style w:type="character" w:styleId="HTML0">
    <w:name w:val="HTML Cite"/>
    <w:basedOn w:val="a6"/>
    <w:uiPriority w:val="99"/>
    <w:unhideWhenUsed/>
    <w:rsid w:val="00F03823"/>
    <w:rPr>
      <w:i/>
    </w:rPr>
  </w:style>
  <w:style w:type="character" w:styleId="HTML1">
    <w:name w:val="HTML Keyboard"/>
    <w:basedOn w:val="a6"/>
    <w:uiPriority w:val="99"/>
    <w:unhideWhenUsed/>
    <w:rsid w:val="00F03823"/>
    <w:rPr>
      <w:rFonts w:ascii="Courier New" w:cs="Courier New"/>
      <w:sz w:val="20"/>
    </w:rPr>
  </w:style>
  <w:style w:type="character" w:styleId="af">
    <w:name w:val="line number"/>
    <w:basedOn w:val="a6"/>
    <w:uiPriority w:val="99"/>
    <w:unhideWhenUsed/>
    <w:rsid w:val="00F03823"/>
    <w:rPr>
      <w:sz w:val="18"/>
    </w:rPr>
  </w:style>
  <w:style w:type="character" w:styleId="af0">
    <w:name w:val="Strong"/>
    <w:basedOn w:val="a6"/>
    <w:uiPriority w:val="22"/>
    <w:qFormat/>
    <w:rsid w:val="00F03823"/>
    <w:rPr>
      <w:b/>
    </w:rPr>
  </w:style>
  <w:style w:type="character" w:styleId="HTML2">
    <w:name w:val="HTML Sample"/>
    <w:basedOn w:val="a6"/>
    <w:uiPriority w:val="99"/>
    <w:unhideWhenUsed/>
    <w:rsid w:val="00F03823"/>
    <w:rPr>
      <w:rFonts w:ascii="Courier New" w:cs="Courier New"/>
    </w:rPr>
  </w:style>
  <w:style w:type="character" w:customStyle="1" w:styleId="HTML15">
    <w:name w:val="Стандартный HTML Знак15"/>
    <w:basedOn w:val="a6"/>
    <w:uiPriority w:val="99"/>
    <w:unhideWhenUsed/>
    <w:rsid w:val="00F03823"/>
    <w:rPr>
      <w:rFonts w:ascii="Courier New" w:cs="Courier New"/>
      <w:lang w:eastAsia="ar-SA"/>
    </w:rPr>
  </w:style>
  <w:style w:type="character" w:styleId="af1">
    <w:name w:val="FollowedHyperlink"/>
    <w:basedOn w:val="a6"/>
    <w:uiPriority w:val="99"/>
    <w:unhideWhenUsed/>
    <w:rsid w:val="00F03823"/>
    <w:rPr>
      <w:color w:val="800080"/>
      <w:u w:val="single"/>
    </w:rPr>
  </w:style>
  <w:style w:type="character" w:styleId="af2">
    <w:name w:val="endnote reference"/>
    <w:basedOn w:val="a6"/>
    <w:uiPriority w:val="99"/>
    <w:unhideWhenUsed/>
    <w:rsid w:val="00F03823"/>
    <w:rPr>
      <w:vertAlign w:val="superscript"/>
    </w:rPr>
  </w:style>
  <w:style w:type="character" w:styleId="HTML3">
    <w:name w:val="HTML Acronym"/>
    <w:basedOn w:val="a6"/>
    <w:uiPriority w:val="99"/>
    <w:unhideWhenUsed/>
    <w:rsid w:val="00F03823"/>
  </w:style>
  <w:style w:type="character" w:customStyle="1" w:styleId="HTML17">
    <w:name w:val="Стандартный HTML Знак17"/>
    <w:basedOn w:val="a6"/>
    <w:uiPriority w:val="99"/>
    <w:unhideWhenUsed/>
    <w:rsid w:val="00F03823"/>
    <w:rPr>
      <w:rFonts w:ascii="Courier New" w:cs="Courier New"/>
      <w:lang w:eastAsia="ar-SA"/>
    </w:rPr>
  </w:style>
  <w:style w:type="character" w:styleId="af3">
    <w:name w:val="Emphasis"/>
    <w:basedOn w:val="a6"/>
    <w:uiPriority w:val="20"/>
    <w:qFormat/>
    <w:rsid w:val="00F03823"/>
  </w:style>
  <w:style w:type="character" w:styleId="af4">
    <w:name w:val="Hyperlink"/>
    <w:basedOn w:val="a6"/>
    <w:uiPriority w:val="99"/>
    <w:unhideWhenUsed/>
    <w:rsid w:val="00F03823"/>
    <w:rPr>
      <w:color w:val="0000FF"/>
      <w:u w:val="single"/>
    </w:rPr>
  </w:style>
  <w:style w:type="character" w:styleId="HTML4">
    <w:name w:val="HTML Code"/>
    <w:basedOn w:val="a6"/>
    <w:uiPriority w:val="99"/>
    <w:unhideWhenUsed/>
    <w:rsid w:val="00F03823"/>
    <w:rPr>
      <w:rFonts w:ascii="Courier New" w:cs="Courier New"/>
      <w:sz w:val="20"/>
    </w:rPr>
  </w:style>
  <w:style w:type="character" w:styleId="af5">
    <w:name w:val="page number"/>
    <w:basedOn w:val="a6"/>
    <w:uiPriority w:val="99"/>
    <w:unhideWhenUsed/>
    <w:rsid w:val="00F03823"/>
  </w:style>
  <w:style w:type="character" w:customStyle="1" w:styleId="af6">
    <w:name w:val="Основной текст с отступом Знак"/>
    <w:basedOn w:val="a6"/>
    <w:link w:val="af7"/>
    <w:unhideWhenUsed/>
    <w:locked/>
    <w:rsid w:val="00F03823"/>
  </w:style>
  <w:style w:type="character" w:customStyle="1" w:styleId="HTML12">
    <w:name w:val="Стандартный HTML Знак12"/>
    <w:basedOn w:val="a6"/>
    <w:uiPriority w:val="99"/>
    <w:unhideWhenUsed/>
    <w:rsid w:val="00F03823"/>
    <w:rPr>
      <w:rFonts w:ascii="Courier New" w:cs="Courier New"/>
      <w:lang w:eastAsia="ar-SA"/>
    </w:rPr>
  </w:style>
  <w:style w:type="character" w:styleId="HTML5">
    <w:name w:val="HTML Definition"/>
    <w:basedOn w:val="a6"/>
    <w:uiPriority w:val="99"/>
    <w:unhideWhenUsed/>
    <w:rsid w:val="00F03823"/>
    <w:rPr>
      <w:i/>
    </w:rPr>
  </w:style>
  <w:style w:type="character" w:styleId="HTML6">
    <w:name w:val="HTML Typewriter"/>
    <w:basedOn w:val="a6"/>
    <w:uiPriority w:val="99"/>
    <w:unhideWhenUsed/>
    <w:rsid w:val="00F03823"/>
    <w:rPr>
      <w:rFonts w:ascii="Courier New" w:cs="Courier New"/>
      <w:sz w:val="20"/>
    </w:rPr>
  </w:style>
  <w:style w:type="character" w:customStyle="1" w:styleId="314">
    <w:name w:val="Основной текст с отступом 3 Знак14"/>
    <w:basedOn w:val="a6"/>
    <w:uiPriority w:val="99"/>
    <w:unhideWhenUsed/>
    <w:rsid w:val="00F03823"/>
    <w:rPr>
      <w:rFonts w:cs="Calibri"/>
      <w:sz w:val="16"/>
      <w:szCs w:val="16"/>
      <w:lang w:eastAsia="ar-SA"/>
    </w:rPr>
  </w:style>
  <w:style w:type="character" w:customStyle="1" w:styleId="14">
    <w:name w:val="Основной текст Знак1"/>
    <w:aliases w:val="Основной текст Знак Знак,Основной текст Знак Знак Знак Знак Знак,Основной текст Знак1 Знак Знак,Основной текст Знак Знак Знак Знак1,Основной текст Знак Знак Знак Знак Знак Знак Знак,Text1 Знак,Таймс Нью Знак"/>
    <w:unhideWhenUsed/>
    <w:rsid w:val="00F03823"/>
  </w:style>
  <w:style w:type="character" w:customStyle="1" w:styleId="120">
    <w:name w:val="Дата Знак12"/>
    <w:basedOn w:val="a6"/>
    <w:uiPriority w:val="99"/>
    <w:unhideWhenUsed/>
    <w:rsid w:val="00F03823"/>
    <w:rPr>
      <w:rFonts w:cs="Calibri"/>
      <w:lang w:eastAsia="ar-SA"/>
    </w:rPr>
  </w:style>
  <w:style w:type="character" w:customStyle="1" w:styleId="af8">
    <w:name w:val="Табличный_нумерованный Знак"/>
    <w:link w:val="a3"/>
    <w:unhideWhenUsed/>
    <w:locked/>
    <w:rsid w:val="00F03823"/>
    <w:rPr>
      <w:rFonts w:cs="Times New Roman"/>
      <w:lang w:eastAsia="ar-SA"/>
    </w:rPr>
  </w:style>
  <w:style w:type="character" w:customStyle="1" w:styleId="af9">
    <w:name w:val="Список текс Знак"/>
    <w:link w:val="a1"/>
    <w:unhideWhenUsed/>
    <w:locked/>
    <w:rsid w:val="00F03823"/>
    <w:rPr>
      <w:rFonts w:ascii="Arial" w:cs="Arial"/>
      <w:lang w:eastAsia="en-US"/>
    </w:rPr>
  </w:style>
  <w:style w:type="character" w:customStyle="1" w:styleId="HTML10">
    <w:name w:val="Стандартный HTML Знак1"/>
    <w:basedOn w:val="a6"/>
    <w:uiPriority w:val="99"/>
    <w:unhideWhenUsed/>
    <w:rsid w:val="00F03823"/>
    <w:rPr>
      <w:rFonts w:ascii="Courier New" w:cs="Courier New"/>
      <w:lang w:eastAsia="ar-SA"/>
    </w:rPr>
  </w:style>
  <w:style w:type="character" w:customStyle="1" w:styleId="316">
    <w:name w:val="Основной текст с отступом 3 Знак16"/>
    <w:basedOn w:val="a6"/>
    <w:uiPriority w:val="99"/>
    <w:unhideWhenUsed/>
    <w:rsid w:val="00F03823"/>
    <w:rPr>
      <w:rFonts w:cs="Calibri"/>
      <w:sz w:val="16"/>
      <w:szCs w:val="16"/>
      <w:lang w:eastAsia="ar-SA"/>
    </w:rPr>
  </w:style>
  <w:style w:type="character" w:customStyle="1" w:styleId="afa">
    <w:name w:val="Абзац Знак"/>
    <w:link w:val="afb"/>
    <w:unhideWhenUsed/>
    <w:locked/>
    <w:rsid w:val="00F03823"/>
  </w:style>
  <w:style w:type="character" w:customStyle="1" w:styleId="HTML11">
    <w:name w:val="Стандартный HTML Знак11"/>
    <w:basedOn w:val="a6"/>
    <w:uiPriority w:val="99"/>
    <w:unhideWhenUsed/>
    <w:rsid w:val="00F03823"/>
    <w:rPr>
      <w:rFonts w:ascii="Consolas" w:cs="Consolas"/>
      <w:lang w:eastAsia="ar-SA"/>
    </w:rPr>
  </w:style>
  <w:style w:type="character" w:customStyle="1" w:styleId="32">
    <w:name w:val="Основной текст 3 Знак"/>
    <w:basedOn w:val="a6"/>
    <w:link w:val="33"/>
    <w:uiPriority w:val="99"/>
    <w:unhideWhenUsed/>
    <w:locked/>
    <w:rsid w:val="00F03823"/>
    <w:rPr>
      <w:sz w:val="16"/>
      <w:szCs w:val="16"/>
    </w:rPr>
  </w:style>
  <w:style w:type="character" w:customStyle="1" w:styleId="FontStyle94">
    <w:name w:val="Font Style94"/>
    <w:unhideWhenUsed/>
    <w:rsid w:val="00F03823"/>
    <w:rPr>
      <w:b/>
      <w:spacing w:val="10"/>
      <w:sz w:val="16"/>
    </w:rPr>
  </w:style>
  <w:style w:type="character" w:customStyle="1" w:styleId="HTML13">
    <w:name w:val="Стандартный HTML Знак13"/>
    <w:basedOn w:val="a6"/>
    <w:uiPriority w:val="99"/>
    <w:unhideWhenUsed/>
    <w:rsid w:val="00F03823"/>
    <w:rPr>
      <w:rFonts w:ascii="Courier New" w:cs="Courier New"/>
      <w:lang w:eastAsia="ar-SA"/>
    </w:rPr>
  </w:style>
  <w:style w:type="character" w:customStyle="1" w:styleId="afc">
    <w:name w:val="знак сноски"/>
    <w:unhideWhenUsed/>
    <w:rsid w:val="00F03823"/>
    <w:rPr>
      <w:vertAlign w:val="superscript"/>
    </w:rPr>
  </w:style>
  <w:style w:type="character" w:customStyle="1" w:styleId="afd">
    <w:name w:val="Электронная подпись Знак"/>
    <w:basedOn w:val="a6"/>
    <w:link w:val="afe"/>
    <w:uiPriority w:val="99"/>
    <w:unhideWhenUsed/>
    <w:locked/>
    <w:rsid w:val="00F03823"/>
    <w:rPr>
      <w:rFonts w:ascii="Arial" w:cs="Arial"/>
      <w:spacing w:val="-5"/>
      <w:lang w:eastAsia="en-US"/>
    </w:rPr>
  </w:style>
  <w:style w:type="character" w:customStyle="1" w:styleId="21">
    <w:name w:val="Заголовок 2 Знак"/>
    <w:basedOn w:val="a6"/>
    <w:link w:val="20"/>
    <w:uiPriority w:val="9"/>
    <w:unhideWhenUsed/>
    <w:locked/>
    <w:rsid w:val="00F03823"/>
    <w:rPr>
      <w:rFonts w:eastAsia="Times New Roman" w:hAnsi="Cambria"/>
      <w:b/>
      <w:i/>
      <w:sz w:val="28"/>
      <w:szCs w:val="28"/>
      <w:lang w:eastAsia="ar-SA"/>
    </w:rPr>
  </w:style>
  <w:style w:type="character" w:customStyle="1" w:styleId="41">
    <w:name w:val="Стиль4 Знак"/>
    <w:unhideWhenUsed/>
    <w:rsid w:val="00F03823"/>
    <w:rPr>
      <w:b/>
      <w:caps/>
      <w:sz w:val="18"/>
    </w:rPr>
  </w:style>
  <w:style w:type="character" w:customStyle="1" w:styleId="WW8Num1z0">
    <w:name w:val="WW8Num1z0"/>
    <w:unhideWhenUsed/>
    <w:rsid w:val="00F03823"/>
    <w:rPr>
      <w:color w:val="0000FF"/>
    </w:rPr>
  </w:style>
  <w:style w:type="character" w:customStyle="1" w:styleId="HTML19">
    <w:name w:val="Стандартный HTML Знак19"/>
    <w:basedOn w:val="a6"/>
    <w:uiPriority w:val="99"/>
    <w:unhideWhenUsed/>
    <w:rsid w:val="00F03823"/>
    <w:rPr>
      <w:rFonts w:ascii="Courier New" w:cs="Courier New"/>
      <w:lang w:eastAsia="ar-SA"/>
    </w:rPr>
  </w:style>
  <w:style w:type="character" w:customStyle="1" w:styleId="18">
    <w:name w:val="Дата Знак18"/>
    <w:basedOn w:val="a6"/>
    <w:uiPriority w:val="99"/>
    <w:unhideWhenUsed/>
    <w:rsid w:val="00F03823"/>
    <w:rPr>
      <w:rFonts w:cs="Calibri"/>
      <w:lang w:eastAsia="ar-SA"/>
    </w:rPr>
  </w:style>
  <w:style w:type="character" w:customStyle="1" w:styleId="15">
    <w:name w:val="1 Стиль Знак"/>
    <w:link w:val="16"/>
    <w:unhideWhenUsed/>
    <w:locked/>
    <w:rsid w:val="00F03823"/>
  </w:style>
  <w:style w:type="character" w:customStyle="1" w:styleId="110">
    <w:name w:val="Дата Знак11"/>
    <w:basedOn w:val="a6"/>
    <w:uiPriority w:val="99"/>
    <w:unhideWhenUsed/>
    <w:rsid w:val="00F03823"/>
    <w:rPr>
      <w:rFonts w:cs="Calibri"/>
      <w:lang w:eastAsia="ar-SA"/>
    </w:rPr>
  </w:style>
  <w:style w:type="character" w:customStyle="1" w:styleId="111">
    <w:name w:val="Основной текст с отступом Знак11"/>
    <w:basedOn w:val="a6"/>
    <w:uiPriority w:val="99"/>
    <w:unhideWhenUsed/>
    <w:rsid w:val="00F03823"/>
    <w:rPr>
      <w:rFonts w:cs="Calibri"/>
      <w:lang w:eastAsia="ar-SA"/>
    </w:rPr>
  </w:style>
  <w:style w:type="character" w:customStyle="1" w:styleId="17">
    <w:name w:val="Стиль1 Знак"/>
    <w:unhideWhenUsed/>
    <w:rsid w:val="00F03823"/>
    <w:rPr>
      <w:b/>
      <w:caps/>
    </w:rPr>
  </w:style>
  <w:style w:type="character" w:customStyle="1" w:styleId="header-user-name">
    <w:name w:val="header-user-name"/>
    <w:unhideWhenUsed/>
    <w:rsid w:val="00F03823"/>
  </w:style>
  <w:style w:type="character" w:customStyle="1" w:styleId="aff">
    <w:name w:val="Название объекта Знак"/>
    <w:link w:val="aff0"/>
    <w:unhideWhenUsed/>
    <w:locked/>
    <w:rsid w:val="00F03823"/>
    <w:rPr>
      <w:b/>
      <w:sz w:val="22"/>
    </w:rPr>
  </w:style>
  <w:style w:type="character" w:customStyle="1" w:styleId="Normal10-02">
    <w:name w:val="Normal + 10 пт полужирный По центру Слева:  -02 см Справ... Знак"/>
    <w:link w:val="Normal10-020"/>
    <w:unhideWhenUsed/>
    <w:locked/>
    <w:rsid w:val="00F03823"/>
    <w:rPr>
      <w:b/>
    </w:rPr>
  </w:style>
  <w:style w:type="character" w:customStyle="1" w:styleId="WW8Num7z2">
    <w:name w:val="WW8Num7z2"/>
    <w:unhideWhenUsed/>
    <w:rsid w:val="00F03823"/>
    <w:rPr>
      <w:rFonts w:ascii="Wingdings" w:hAnsi="Wingdings"/>
    </w:rPr>
  </w:style>
  <w:style w:type="character" w:customStyle="1" w:styleId="150">
    <w:name w:val="Дата Знак15"/>
    <w:basedOn w:val="a6"/>
    <w:uiPriority w:val="99"/>
    <w:unhideWhenUsed/>
    <w:rsid w:val="00F03823"/>
    <w:rPr>
      <w:rFonts w:cs="Calibri"/>
      <w:lang w:eastAsia="ar-SA"/>
    </w:rPr>
  </w:style>
  <w:style w:type="character" w:customStyle="1" w:styleId="319">
    <w:name w:val="Основной текст с отступом 3 Знак19"/>
    <w:basedOn w:val="a6"/>
    <w:uiPriority w:val="99"/>
    <w:unhideWhenUsed/>
    <w:rsid w:val="00F03823"/>
    <w:rPr>
      <w:rFonts w:cs="Calibri"/>
      <w:sz w:val="16"/>
      <w:szCs w:val="16"/>
      <w:lang w:eastAsia="ar-SA"/>
    </w:rPr>
  </w:style>
  <w:style w:type="character" w:customStyle="1" w:styleId="nowrap">
    <w:name w:val="nowrap"/>
    <w:basedOn w:val="a6"/>
    <w:unhideWhenUsed/>
    <w:rsid w:val="00F03823"/>
  </w:style>
  <w:style w:type="character" w:customStyle="1" w:styleId="19">
    <w:name w:val="Верхний колонтитул Знак1"/>
    <w:basedOn w:val="a6"/>
    <w:link w:val="aff1"/>
    <w:uiPriority w:val="99"/>
    <w:unhideWhenUsed/>
    <w:locked/>
    <w:rsid w:val="00F03823"/>
    <w:rPr>
      <w:rFonts w:cs="Calibri"/>
      <w:lang w:eastAsia="ar-SA"/>
    </w:rPr>
  </w:style>
  <w:style w:type="character" w:customStyle="1" w:styleId="aff2">
    <w:name w:val="Без интервала Знак"/>
    <w:link w:val="aff3"/>
    <w:uiPriority w:val="1"/>
    <w:unhideWhenUsed/>
    <w:locked/>
    <w:rsid w:val="00F03823"/>
    <w:rPr>
      <w:rFonts w:ascii="Arial" w:eastAsia="Arial Unicode MS" w:hAnsi="Arial"/>
      <w:kern w:val="1"/>
    </w:rPr>
  </w:style>
  <w:style w:type="character" w:customStyle="1" w:styleId="1100">
    <w:name w:val="Дата Знак110"/>
    <w:basedOn w:val="a6"/>
    <w:uiPriority w:val="99"/>
    <w:unhideWhenUsed/>
    <w:rsid w:val="00F03823"/>
    <w:rPr>
      <w:rFonts w:cs="Calibri"/>
      <w:lang w:eastAsia="ar-SA"/>
    </w:rPr>
  </w:style>
  <w:style w:type="character" w:customStyle="1" w:styleId="3110">
    <w:name w:val="Основной текст с отступом 3 Знак110"/>
    <w:basedOn w:val="a6"/>
    <w:uiPriority w:val="99"/>
    <w:unhideWhenUsed/>
    <w:rsid w:val="00F03823"/>
    <w:rPr>
      <w:rFonts w:cs="Calibri"/>
      <w:sz w:val="16"/>
      <w:szCs w:val="16"/>
      <w:lang w:eastAsia="ar-SA"/>
    </w:rPr>
  </w:style>
  <w:style w:type="character" w:customStyle="1" w:styleId="S1">
    <w:name w:val="S_Обычный в таблице Знак"/>
    <w:link w:val="S2"/>
    <w:unhideWhenUsed/>
    <w:locked/>
    <w:rsid w:val="00F03823"/>
  </w:style>
  <w:style w:type="character" w:customStyle="1" w:styleId="aff4">
    <w:name w:val="номер страницы"/>
    <w:basedOn w:val="aff5"/>
    <w:unhideWhenUsed/>
    <w:rsid w:val="00F03823"/>
  </w:style>
  <w:style w:type="character" w:customStyle="1" w:styleId="127">
    <w:name w:val="127 см Знак"/>
    <w:link w:val="1270"/>
    <w:unhideWhenUsed/>
    <w:locked/>
    <w:rsid w:val="00F03823"/>
    <w:rPr>
      <w:sz w:val="26"/>
    </w:rPr>
  </w:style>
  <w:style w:type="character" w:customStyle="1" w:styleId="postbody1">
    <w:name w:val="postbody1"/>
    <w:basedOn w:val="a6"/>
    <w:unhideWhenUsed/>
    <w:rsid w:val="00F03823"/>
    <w:rPr>
      <w:sz w:val="20"/>
      <w:szCs w:val="20"/>
    </w:rPr>
  </w:style>
  <w:style w:type="character" w:customStyle="1" w:styleId="aff6">
    <w:name w:val="Подзаголовок Знак"/>
    <w:basedOn w:val="a6"/>
    <w:link w:val="aff7"/>
    <w:uiPriority w:val="11"/>
    <w:unhideWhenUsed/>
    <w:locked/>
    <w:rsid w:val="00F03823"/>
    <w:rPr>
      <w:rFonts w:ascii="Arial" w:cs="Arial"/>
      <w:spacing w:val="-16"/>
      <w:kern w:val="28"/>
      <w:sz w:val="32"/>
      <w:szCs w:val="32"/>
      <w:lang w:eastAsia="en-US"/>
    </w:rPr>
  </w:style>
  <w:style w:type="character" w:customStyle="1" w:styleId="FontStyle64">
    <w:name w:val="Font Style64"/>
    <w:unhideWhenUsed/>
    <w:rsid w:val="00F03823"/>
    <w:rPr>
      <w:b/>
      <w:sz w:val="20"/>
    </w:rPr>
  </w:style>
  <w:style w:type="character" w:customStyle="1" w:styleId="s10">
    <w:name w:val="s_10"/>
    <w:basedOn w:val="a6"/>
    <w:unhideWhenUsed/>
    <w:rsid w:val="00F03823"/>
  </w:style>
  <w:style w:type="character" w:customStyle="1" w:styleId="S3">
    <w:name w:val="S_Обычный Знак"/>
    <w:link w:val="S5"/>
    <w:unhideWhenUsed/>
    <w:locked/>
    <w:rsid w:val="00F03823"/>
  </w:style>
  <w:style w:type="character" w:customStyle="1" w:styleId="aff8">
    <w:name w:val="Заголовок записки Знак"/>
    <w:basedOn w:val="a6"/>
    <w:link w:val="aff9"/>
    <w:uiPriority w:val="99"/>
    <w:unhideWhenUsed/>
    <w:locked/>
    <w:rsid w:val="00F03823"/>
    <w:rPr>
      <w:rFonts w:ascii="Arial" w:cs="Arial"/>
      <w:spacing w:val="-5"/>
      <w:lang w:eastAsia="en-US"/>
    </w:rPr>
  </w:style>
  <w:style w:type="character" w:customStyle="1" w:styleId="FontStyle36">
    <w:name w:val="Font Style36"/>
    <w:unhideWhenUsed/>
    <w:rsid w:val="00F03823"/>
    <w:rPr>
      <w:sz w:val="26"/>
    </w:rPr>
  </w:style>
  <w:style w:type="character" w:customStyle="1" w:styleId="310">
    <w:name w:val="Основной текст с отступом 3 Знак1"/>
    <w:basedOn w:val="a6"/>
    <w:uiPriority w:val="99"/>
    <w:unhideWhenUsed/>
    <w:rsid w:val="00F03823"/>
    <w:rPr>
      <w:rFonts w:cs="Calibri"/>
      <w:sz w:val="16"/>
      <w:szCs w:val="16"/>
      <w:lang w:eastAsia="ar-SA"/>
    </w:rPr>
  </w:style>
  <w:style w:type="character" w:customStyle="1" w:styleId="140">
    <w:name w:val="Основной текст с отступом Знак14"/>
    <w:basedOn w:val="a6"/>
    <w:uiPriority w:val="99"/>
    <w:unhideWhenUsed/>
    <w:rsid w:val="00F03823"/>
    <w:rPr>
      <w:rFonts w:cs="Calibri"/>
      <w:lang w:eastAsia="ar-SA"/>
    </w:rPr>
  </w:style>
  <w:style w:type="character" w:customStyle="1" w:styleId="FontStyle47">
    <w:name w:val="Font Style47"/>
    <w:unhideWhenUsed/>
    <w:rsid w:val="00F03823"/>
    <w:rPr>
      <w:sz w:val="12"/>
    </w:rPr>
  </w:style>
  <w:style w:type="character" w:customStyle="1" w:styleId="55">
    <w:name w:val="Основной текст (55)_"/>
    <w:link w:val="551"/>
    <w:unhideWhenUsed/>
    <w:locked/>
    <w:rsid w:val="00F03823"/>
    <w:rPr>
      <w:sz w:val="14"/>
      <w:shd w:val="clear" w:color="auto" w:fill="FFFFFF"/>
    </w:rPr>
  </w:style>
  <w:style w:type="character" w:customStyle="1" w:styleId="1a">
    <w:name w:val="Нижний колонтитул Знак1"/>
    <w:basedOn w:val="a6"/>
    <w:link w:val="affa"/>
    <w:uiPriority w:val="99"/>
    <w:unhideWhenUsed/>
    <w:locked/>
    <w:rsid w:val="00F03823"/>
    <w:rPr>
      <w:rFonts w:cs="Calibri"/>
      <w:lang w:eastAsia="ar-SA"/>
    </w:rPr>
  </w:style>
  <w:style w:type="character" w:customStyle="1" w:styleId="Normal">
    <w:name w:val="Normal Знак Знак"/>
    <w:unhideWhenUsed/>
    <w:rsid w:val="00F03823"/>
    <w:rPr>
      <w:sz w:val="22"/>
    </w:rPr>
  </w:style>
  <w:style w:type="character" w:customStyle="1" w:styleId="affb">
    <w:name w:val="Текст сноски Знак"/>
    <w:basedOn w:val="a6"/>
    <w:link w:val="affc"/>
    <w:uiPriority w:val="99"/>
    <w:unhideWhenUsed/>
    <w:locked/>
    <w:rsid w:val="00F03823"/>
  </w:style>
  <w:style w:type="character" w:customStyle="1" w:styleId="22">
    <w:name w:val="Красная строка 2 Знак"/>
    <w:basedOn w:val="af6"/>
    <w:link w:val="23"/>
    <w:uiPriority w:val="99"/>
    <w:unhideWhenUsed/>
    <w:locked/>
    <w:rsid w:val="00F03823"/>
    <w:rPr>
      <w:rFonts w:ascii="Arial" w:cs="Arial"/>
      <w:spacing w:val="-5"/>
      <w:lang w:eastAsia="en-US"/>
    </w:rPr>
  </w:style>
  <w:style w:type="character" w:customStyle="1" w:styleId="1b">
    <w:name w:val="Дата Знак1"/>
    <w:basedOn w:val="a6"/>
    <w:uiPriority w:val="99"/>
    <w:unhideWhenUsed/>
    <w:rsid w:val="00F03823"/>
    <w:rPr>
      <w:rFonts w:cs="Calibri"/>
      <w:lang w:eastAsia="ar-SA"/>
    </w:rPr>
  </w:style>
  <w:style w:type="character" w:customStyle="1" w:styleId="affd">
    <w:name w:val="Подчеркнутый Знак"/>
    <w:link w:val="affe"/>
    <w:unhideWhenUsed/>
    <w:locked/>
    <w:rsid w:val="00F03823"/>
    <w:rPr>
      <w:u w:val="single"/>
    </w:rPr>
  </w:style>
  <w:style w:type="character" w:customStyle="1" w:styleId="afff">
    <w:name w:val="подзаголовок Знак"/>
    <w:link w:val="afff0"/>
    <w:unhideWhenUsed/>
    <w:locked/>
    <w:rsid w:val="00F03823"/>
    <w:rPr>
      <w:rFonts w:ascii="Arial"/>
      <w:b/>
      <w:color w:val="000000"/>
    </w:rPr>
  </w:style>
  <w:style w:type="character" w:customStyle="1" w:styleId="Absatz-Standardschriftart">
    <w:name w:val="Absatz-Standardschriftart"/>
    <w:unhideWhenUsed/>
    <w:rsid w:val="00F03823"/>
  </w:style>
  <w:style w:type="character" w:customStyle="1" w:styleId="130">
    <w:name w:val="Дата Знак13"/>
    <w:basedOn w:val="a6"/>
    <w:uiPriority w:val="99"/>
    <w:unhideWhenUsed/>
    <w:rsid w:val="00F03823"/>
    <w:rPr>
      <w:rFonts w:cs="Calibri"/>
      <w:lang w:eastAsia="ar-SA"/>
    </w:rPr>
  </w:style>
  <w:style w:type="character" w:customStyle="1" w:styleId="afff1">
    <w:name w:val="Схема документа Знак"/>
    <w:basedOn w:val="a6"/>
    <w:link w:val="afff2"/>
    <w:uiPriority w:val="99"/>
    <w:unhideWhenUsed/>
    <w:locked/>
    <w:rsid w:val="00F03823"/>
    <w:rPr>
      <w:rFonts w:ascii="Tahoma" w:cs="Tahoma"/>
      <w:shd w:val="clear" w:color="auto" w:fill="000080"/>
    </w:rPr>
  </w:style>
  <w:style w:type="character" w:customStyle="1" w:styleId="afff3">
    <w:name w:val="Основной текст_"/>
    <w:basedOn w:val="a6"/>
    <w:link w:val="1c"/>
    <w:unhideWhenUsed/>
    <w:locked/>
    <w:rsid w:val="00F03823"/>
    <w:rPr>
      <w:sz w:val="27"/>
      <w:szCs w:val="27"/>
      <w:shd w:val="clear" w:color="auto" w:fill="FFFFFF"/>
    </w:rPr>
  </w:style>
  <w:style w:type="character" w:customStyle="1" w:styleId="afff4">
    <w:name w:val="Список Знак"/>
    <w:link w:val="afff5"/>
    <w:unhideWhenUsed/>
    <w:locked/>
    <w:rsid w:val="00F03823"/>
    <w:rPr>
      <w:rFonts w:ascii="Arial"/>
      <w:lang w:eastAsia="ar-SA"/>
    </w:rPr>
  </w:style>
  <w:style w:type="character" w:customStyle="1" w:styleId="afff6">
    <w:name w:val="Текст Знак"/>
    <w:basedOn w:val="a6"/>
    <w:link w:val="afff7"/>
    <w:uiPriority w:val="99"/>
    <w:unhideWhenUsed/>
    <w:locked/>
    <w:rsid w:val="00F03823"/>
    <w:rPr>
      <w:rFonts w:ascii="Courier New" w:cs="Courier New"/>
    </w:rPr>
  </w:style>
  <w:style w:type="character" w:customStyle="1" w:styleId="FontStyle46">
    <w:name w:val="Font Style46"/>
    <w:unhideWhenUsed/>
    <w:rsid w:val="00F03823"/>
    <w:rPr>
      <w:b/>
      <w:i/>
      <w:sz w:val="64"/>
    </w:rPr>
  </w:style>
  <w:style w:type="character" w:customStyle="1" w:styleId="mw-editsection-divider">
    <w:name w:val="mw-editsection-divider"/>
    <w:basedOn w:val="a6"/>
    <w:unhideWhenUsed/>
    <w:rsid w:val="00F03823"/>
  </w:style>
  <w:style w:type="character" w:customStyle="1" w:styleId="WW8Num4z0">
    <w:name w:val="WW8Num4z0"/>
    <w:unhideWhenUsed/>
    <w:rsid w:val="00F03823"/>
  </w:style>
  <w:style w:type="character" w:customStyle="1" w:styleId="1101">
    <w:name w:val="Основной текст с отступом Знак110"/>
    <w:basedOn w:val="a6"/>
    <w:uiPriority w:val="99"/>
    <w:unhideWhenUsed/>
    <w:rsid w:val="00F03823"/>
    <w:rPr>
      <w:rFonts w:cs="Calibri"/>
      <w:lang w:eastAsia="ar-SA"/>
    </w:rPr>
  </w:style>
  <w:style w:type="character" w:customStyle="1" w:styleId="170">
    <w:name w:val="Дата Знак17"/>
    <w:basedOn w:val="a6"/>
    <w:uiPriority w:val="99"/>
    <w:unhideWhenUsed/>
    <w:rsid w:val="00F03823"/>
    <w:rPr>
      <w:rFonts w:cs="Calibri"/>
      <w:lang w:eastAsia="ar-SA"/>
    </w:rPr>
  </w:style>
  <w:style w:type="character" w:customStyle="1" w:styleId="HTML7">
    <w:name w:val="Стандартный HTML Знак"/>
    <w:basedOn w:val="a6"/>
    <w:link w:val="HTML8"/>
    <w:uiPriority w:val="99"/>
    <w:unhideWhenUsed/>
    <w:locked/>
    <w:rsid w:val="00F03823"/>
    <w:rPr>
      <w:rFonts w:ascii="Courier New" w:cs="Courier New"/>
    </w:rPr>
  </w:style>
  <w:style w:type="character" w:customStyle="1" w:styleId="afff8">
    <w:name w:val="Верхний колонтитул Знак"/>
    <w:aliases w:val="ВерхКолонтитул Знак,Знак Знак3,Знак10 Знак,ВерхКолонтитул1 Знак,ВерхКолонтитул2 Знак,ВерхКолонтитул3 Знак,ВерхКолонтитул4 Знак"/>
    <w:unhideWhenUsed/>
    <w:rsid w:val="00F03823"/>
  </w:style>
  <w:style w:type="character" w:customStyle="1" w:styleId="afff9">
    <w:name w:val="Основной текст Знак"/>
    <w:basedOn w:val="a6"/>
    <w:link w:val="afffa"/>
    <w:unhideWhenUsed/>
    <w:locked/>
    <w:rsid w:val="00F03823"/>
    <w:rPr>
      <w:rFonts w:cs="Calibri"/>
      <w:lang w:eastAsia="ar-SA"/>
    </w:rPr>
  </w:style>
  <w:style w:type="character" w:customStyle="1" w:styleId="141">
    <w:name w:val="Дата Знак14"/>
    <w:basedOn w:val="a6"/>
    <w:uiPriority w:val="99"/>
    <w:unhideWhenUsed/>
    <w:rsid w:val="00F03823"/>
    <w:rPr>
      <w:rFonts w:cs="Calibri"/>
      <w:lang w:eastAsia="ar-SA"/>
    </w:rPr>
  </w:style>
  <w:style w:type="character" w:styleId="afffb">
    <w:name w:val="Subtle Emphasis"/>
    <w:basedOn w:val="a6"/>
    <w:uiPriority w:val="19"/>
    <w:qFormat/>
    <w:rsid w:val="00F03823"/>
    <w:rPr>
      <w:rFonts w:eastAsia="Times New Roman"/>
      <w:i/>
      <w:color w:val="808080"/>
      <w:sz w:val="22"/>
    </w:rPr>
  </w:style>
  <w:style w:type="character" w:customStyle="1" w:styleId="70">
    <w:name w:val="Заголовок 7 Знак"/>
    <w:basedOn w:val="a6"/>
    <w:link w:val="7"/>
    <w:uiPriority w:val="9"/>
    <w:unhideWhenUsed/>
    <w:locked/>
    <w:rsid w:val="00F03823"/>
  </w:style>
  <w:style w:type="character" w:customStyle="1" w:styleId="311">
    <w:name w:val="Основной текст с отступом 3 Знак11"/>
    <w:basedOn w:val="a6"/>
    <w:uiPriority w:val="99"/>
    <w:unhideWhenUsed/>
    <w:rsid w:val="00F03823"/>
    <w:rPr>
      <w:rFonts w:cs="Calibri"/>
      <w:sz w:val="16"/>
      <w:szCs w:val="16"/>
      <w:lang w:eastAsia="ar-SA"/>
    </w:rPr>
  </w:style>
  <w:style w:type="character" w:customStyle="1" w:styleId="afffc">
    <w:name w:val="Маркированный список Знак"/>
    <w:link w:val="afffd"/>
    <w:unhideWhenUsed/>
    <w:locked/>
    <w:rsid w:val="00F03823"/>
  </w:style>
  <w:style w:type="character" w:customStyle="1" w:styleId="mw-headline">
    <w:name w:val="mw-headline"/>
    <w:basedOn w:val="a6"/>
    <w:unhideWhenUsed/>
    <w:rsid w:val="00F03823"/>
  </w:style>
  <w:style w:type="character" w:customStyle="1" w:styleId="HTML16">
    <w:name w:val="Стандартный HTML Знак16"/>
    <w:basedOn w:val="a6"/>
    <w:uiPriority w:val="99"/>
    <w:unhideWhenUsed/>
    <w:rsid w:val="00F03823"/>
    <w:rPr>
      <w:rFonts w:ascii="Courier New" w:cs="Courier New"/>
      <w:lang w:eastAsia="ar-SA"/>
    </w:rPr>
  </w:style>
  <w:style w:type="character" w:customStyle="1" w:styleId="WW8Num8z3">
    <w:name w:val="WW8Num8z3"/>
    <w:unhideWhenUsed/>
    <w:rsid w:val="00F03823"/>
    <w:rPr>
      <w:rFonts w:ascii="Symbol" w:hAnsi="Symbol"/>
    </w:rPr>
  </w:style>
  <w:style w:type="character" w:customStyle="1" w:styleId="FontStyle29">
    <w:name w:val="Font Style29"/>
    <w:unhideWhenUsed/>
    <w:rsid w:val="00F03823"/>
    <w:rPr>
      <w:rFonts w:ascii="Bookman Old Style"/>
      <w:b/>
      <w:sz w:val="14"/>
    </w:rPr>
  </w:style>
  <w:style w:type="character" w:customStyle="1" w:styleId="317">
    <w:name w:val="Основной текст с отступом 3 Знак17"/>
    <w:basedOn w:val="a6"/>
    <w:uiPriority w:val="99"/>
    <w:unhideWhenUsed/>
    <w:rsid w:val="00F03823"/>
    <w:rPr>
      <w:rFonts w:cs="Calibri"/>
      <w:sz w:val="16"/>
      <w:szCs w:val="16"/>
      <w:lang w:eastAsia="ar-SA"/>
    </w:rPr>
  </w:style>
  <w:style w:type="character" w:customStyle="1" w:styleId="171">
    <w:name w:val="Основной текст с отступом Знак17"/>
    <w:basedOn w:val="a6"/>
    <w:uiPriority w:val="99"/>
    <w:unhideWhenUsed/>
    <w:rsid w:val="00F03823"/>
    <w:rPr>
      <w:rFonts w:cs="Calibri"/>
      <w:lang w:eastAsia="ar-SA"/>
    </w:rPr>
  </w:style>
  <w:style w:type="character" w:customStyle="1" w:styleId="WW8Num8z0">
    <w:name w:val="WW8Num8z0"/>
    <w:unhideWhenUsed/>
    <w:rsid w:val="00F03823"/>
    <w:rPr>
      <w:rFonts w:ascii="Courier New"/>
    </w:rPr>
  </w:style>
  <w:style w:type="character" w:customStyle="1" w:styleId="WW-Absatz-Standardschriftart1">
    <w:name w:val="WW-Absatz-Standardschriftart1"/>
    <w:unhideWhenUsed/>
    <w:rsid w:val="00F03823"/>
  </w:style>
  <w:style w:type="character" w:customStyle="1" w:styleId="WW8NumSt9z0">
    <w:name w:val="WW8NumSt9z0"/>
    <w:unhideWhenUsed/>
    <w:rsid w:val="00F03823"/>
  </w:style>
  <w:style w:type="character" w:customStyle="1" w:styleId="WW8Num6z3">
    <w:name w:val="WW8Num6z3"/>
    <w:unhideWhenUsed/>
    <w:rsid w:val="00F03823"/>
    <w:rPr>
      <w:rFonts w:ascii="Symbol" w:hAnsi="Symbol"/>
    </w:rPr>
  </w:style>
  <w:style w:type="character" w:customStyle="1" w:styleId="81">
    <w:name w:val="Основной текст (8)_"/>
    <w:link w:val="82"/>
    <w:uiPriority w:val="99"/>
    <w:unhideWhenUsed/>
    <w:locked/>
    <w:rsid w:val="00F03823"/>
    <w:rPr>
      <w:sz w:val="23"/>
      <w:shd w:val="clear" w:color="auto" w:fill="FFFFFF"/>
    </w:rPr>
  </w:style>
  <w:style w:type="character" w:customStyle="1" w:styleId="112">
    <w:name w:val="Заголовок 1 Знак1"/>
    <w:aliases w:val="новая страница Знак Знак1,новая страница Знак11"/>
    <w:unhideWhenUsed/>
    <w:rsid w:val="00F03823"/>
    <w:rPr>
      <w:b/>
      <w:sz w:val="28"/>
      <w:lang w:val="en-US"/>
    </w:rPr>
  </w:style>
  <w:style w:type="character" w:customStyle="1" w:styleId="blk">
    <w:name w:val="blk"/>
    <w:basedOn w:val="a6"/>
    <w:unhideWhenUsed/>
    <w:rsid w:val="00F03823"/>
  </w:style>
  <w:style w:type="character" w:customStyle="1" w:styleId="WW8Num8z2">
    <w:name w:val="WW8Num8z2"/>
    <w:unhideWhenUsed/>
    <w:rsid w:val="00F03823"/>
    <w:rPr>
      <w:rFonts w:ascii="Wingdings" w:hAnsi="Wingdings"/>
    </w:rPr>
  </w:style>
  <w:style w:type="character" w:customStyle="1" w:styleId="WW8Num6z0">
    <w:name w:val="WW8Num6z0"/>
    <w:unhideWhenUsed/>
    <w:rsid w:val="00F03823"/>
    <w:rPr>
      <w:rFonts w:ascii="Courier New"/>
    </w:rPr>
  </w:style>
  <w:style w:type="character" w:customStyle="1" w:styleId="afffe">
    <w:name w:val="Текст примечания Знак"/>
    <w:basedOn w:val="a6"/>
    <w:link w:val="affff"/>
    <w:uiPriority w:val="99"/>
    <w:unhideWhenUsed/>
    <w:locked/>
    <w:rsid w:val="00F03823"/>
    <w:rPr>
      <w:rFonts w:cs="Calibri"/>
      <w:lang w:eastAsia="ar-SA"/>
    </w:rPr>
  </w:style>
  <w:style w:type="character" w:customStyle="1" w:styleId="affff0">
    <w:name w:val="Шапка табл Знак"/>
    <w:link w:val="affff1"/>
    <w:unhideWhenUsed/>
    <w:locked/>
    <w:rsid w:val="00F03823"/>
    <w:rPr>
      <w:rFonts w:ascii="Arial"/>
      <w:b/>
    </w:rPr>
  </w:style>
  <w:style w:type="character" w:customStyle="1" w:styleId="RTFNum32">
    <w:name w:val="RTF_Num 3 2"/>
    <w:unhideWhenUsed/>
    <w:rsid w:val="00F03823"/>
    <w:rPr>
      <w:sz w:val="18"/>
    </w:rPr>
  </w:style>
  <w:style w:type="character" w:customStyle="1" w:styleId="HTML9">
    <w:name w:val="Адрес HTML Знак"/>
    <w:basedOn w:val="a6"/>
    <w:link w:val="HTMLa"/>
    <w:uiPriority w:val="99"/>
    <w:unhideWhenUsed/>
    <w:locked/>
    <w:rsid w:val="00F03823"/>
    <w:rPr>
      <w:rFonts w:ascii="Arial" w:cs="Arial"/>
      <w:i/>
      <w:spacing w:val="-5"/>
      <w:lang w:eastAsia="en-US"/>
    </w:rPr>
  </w:style>
  <w:style w:type="character" w:customStyle="1" w:styleId="210">
    <w:name w:val="Основной текст с отступом 2 Знак1"/>
    <w:basedOn w:val="a6"/>
    <w:link w:val="24"/>
    <w:uiPriority w:val="99"/>
    <w:unhideWhenUsed/>
    <w:locked/>
    <w:rsid w:val="00F03823"/>
    <w:rPr>
      <w:rFonts w:cs="Calibri"/>
      <w:lang w:eastAsia="ar-SA"/>
    </w:rPr>
  </w:style>
  <w:style w:type="character" w:customStyle="1" w:styleId="mw-editsection-bracket">
    <w:name w:val="mw-editsection-bracket"/>
    <w:basedOn w:val="a6"/>
    <w:unhideWhenUsed/>
    <w:rsid w:val="00F03823"/>
  </w:style>
  <w:style w:type="character" w:customStyle="1" w:styleId="190">
    <w:name w:val="Дата Знак19"/>
    <w:basedOn w:val="a6"/>
    <w:uiPriority w:val="99"/>
    <w:unhideWhenUsed/>
    <w:rsid w:val="00F03823"/>
    <w:rPr>
      <w:rFonts w:cs="Calibri"/>
      <w:lang w:eastAsia="ar-SA"/>
    </w:rPr>
  </w:style>
  <w:style w:type="character" w:customStyle="1" w:styleId="affff2">
    <w:name w:val="Прощание Знак"/>
    <w:basedOn w:val="a6"/>
    <w:link w:val="affff3"/>
    <w:uiPriority w:val="99"/>
    <w:unhideWhenUsed/>
    <w:locked/>
    <w:rsid w:val="00F03823"/>
    <w:rPr>
      <w:rFonts w:ascii="Arial" w:cs="Arial"/>
      <w:spacing w:val="-5"/>
      <w:lang w:eastAsia="en-US"/>
    </w:rPr>
  </w:style>
  <w:style w:type="character" w:customStyle="1" w:styleId="Normal0">
    <w:name w:val="Normal Знак"/>
    <w:link w:val="1d"/>
    <w:unhideWhenUsed/>
    <w:locked/>
    <w:rsid w:val="00F03823"/>
  </w:style>
  <w:style w:type="character" w:customStyle="1" w:styleId="312">
    <w:name w:val="Основной текст с отступом 3 Знак12"/>
    <w:basedOn w:val="a6"/>
    <w:uiPriority w:val="99"/>
    <w:unhideWhenUsed/>
    <w:rsid w:val="00F03823"/>
    <w:rPr>
      <w:rFonts w:cs="Calibri"/>
      <w:sz w:val="16"/>
      <w:szCs w:val="16"/>
      <w:lang w:eastAsia="ar-SA"/>
    </w:rPr>
  </w:style>
  <w:style w:type="character" w:styleId="affff4">
    <w:name w:val="footnote reference"/>
    <w:aliases w:val="Знак сноски-FN"/>
    <w:basedOn w:val="a6"/>
    <w:uiPriority w:val="99"/>
    <w:unhideWhenUsed/>
    <w:rsid w:val="00F03823"/>
    <w:rPr>
      <w:vertAlign w:val="superscript"/>
    </w:rPr>
  </w:style>
  <w:style w:type="character" w:customStyle="1" w:styleId="ConsPlusNormal">
    <w:name w:val="ConsPlusNormal Знак"/>
    <w:link w:val="ConsPlusNormal0"/>
    <w:unhideWhenUsed/>
    <w:locked/>
    <w:rsid w:val="00F03823"/>
    <w:rPr>
      <w:rFonts w:ascii="Arial"/>
      <w:lang w:eastAsia="ar-SA"/>
    </w:rPr>
  </w:style>
  <w:style w:type="character" w:customStyle="1" w:styleId="61">
    <w:name w:val="Основной текст (6)_"/>
    <w:link w:val="62"/>
    <w:unhideWhenUsed/>
    <w:locked/>
    <w:rsid w:val="00F03823"/>
    <w:rPr>
      <w:b/>
      <w:sz w:val="23"/>
      <w:shd w:val="clear" w:color="auto" w:fill="FFFFFF"/>
    </w:rPr>
  </w:style>
  <w:style w:type="character" w:customStyle="1" w:styleId="121">
    <w:name w:val="Основной текст + 12"/>
    <w:aliases w:val="5 pt22,Полужирный6"/>
    <w:unhideWhenUsed/>
    <w:rsid w:val="00F03823"/>
    <w:rPr>
      <w:b/>
      <w:noProof/>
      <w:sz w:val="25"/>
      <w:lang w:val="ru-RU" w:eastAsia="ru-RU"/>
    </w:rPr>
  </w:style>
  <w:style w:type="character" w:customStyle="1" w:styleId="affff5">
    <w:name w:val="Дата Знак"/>
    <w:basedOn w:val="a6"/>
    <w:link w:val="affff6"/>
    <w:unhideWhenUsed/>
    <w:locked/>
    <w:rsid w:val="00F03823"/>
  </w:style>
  <w:style w:type="character" w:customStyle="1" w:styleId="100">
    <w:name w:val="10_центр Знак"/>
    <w:link w:val="101"/>
    <w:unhideWhenUsed/>
    <w:locked/>
    <w:rsid w:val="00F03823"/>
    <w:rPr>
      <w:rFonts w:ascii="Arial"/>
      <w:color w:val="000000"/>
    </w:rPr>
  </w:style>
  <w:style w:type="character" w:customStyle="1" w:styleId="180">
    <w:name w:val="Основной текст с отступом Знак18"/>
    <w:basedOn w:val="a6"/>
    <w:uiPriority w:val="99"/>
    <w:unhideWhenUsed/>
    <w:rsid w:val="00F03823"/>
    <w:rPr>
      <w:rFonts w:cs="Calibri"/>
      <w:lang w:eastAsia="ar-SA"/>
    </w:rPr>
  </w:style>
  <w:style w:type="character" w:customStyle="1" w:styleId="HTML18">
    <w:name w:val="Стандартный HTML Знак18"/>
    <w:basedOn w:val="a6"/>
    <w:uiPriority w:val="99"/>
    <w:unhideWhenUsed/>
    <w:rsid w:val="00F03823"/>
    <w:rPr>
      <w:rFonts w:ascii="Courier New" w:cs="Courier New"/>
      <w:lang w:eastAsia="ar-SA"/>
    </w:rPr>
  </w:style>
  <w:style w:type="character" w:customStyle="1" w:styleId="affff7">
    <w:name w:val="Табл Знак"/>
    <w:link w:val="affff8"/>
    <w:unhideWhenUsed/>
    <w:locked/>
    <w:rsid w:val="00F03823"/>
    <w:rPr>
      <w:rFonts w:ascii="Arial"/>
      <w:color w:val="000000"/>
    </w:rPr>
  </w:style>
  <w:style w:type="character" w:customStyle="1" w:styleId="affff9">
    <w:name w:val="Подпись Знак"/>
    <w:basedOn w:val="a6"/>
    <w:link w:val="affffa"/>
    <w:uiPriority w:val="99"/>
    <w:unhideWhenUsed/>
    <w:locked/>
    <w:rsid w:val="00F03823"/>
    <w:rPr>
      <w:rFonts w:ascii="Arial" w:cs="Arial"/>
      <w:spacing w:val="-5"/>
      <w:lang w:eastAsia="en-US"/>
    </w:rPr>
  </w:style>
  <w:style w:type="character" w:customStyle="1" w:styleId="Iniiaiieoeoo">
    <w:name w:val="Iniiaiie o?eoo"/>
    <w:unhideWhenUsed/>
    <w:rsid w:val="00F03823"/>
  </w:style>
  <w:style w:type="character" w:customStyle="1" w:styleId="affffb">
    <w:name w:val="Тема примечания Знак"/>
    <w:basedOn w:val="afffe"/>
    <w:link w:val="affffc"/>
    <w:uiPriority w:val="99"/>
    <w:unhideWhenUsed/>
    <w:locked/>
    <w:rsid w:val="00F03823"/>
    <w:rPr>
      <w:rFonts w:cs="Calibri"/>
      <w:b/>
      <w:lang w:eastAsia="ar-SA"/>
    </w:rPr>
  </w:style>
  <w:style w:type="character" w:customStyle="1" w:styleId="12">
    <w:name w:val="Заголовок 1 Знак"/>
    <w:basedOn w:val="a6"/>
    <w:link w:val="11"/>
    <w:uiPriority w:val="9"/>
    <w:unhideWhenUsed/>
    <w:locked/>
    <w:rsid w:val="00F03823"/>
    <w:rPr>
      <w:rFonts w:eastAsia="Times New Roman" w:hAnsi="Cambria"/>
      <w:b/>
      <w:kern w:val="32"/>
      <w:sz w:val="32"/>
      <w:szCs w:val="32"/>
      <w:lang w:eastAsia="ar-SA"/>
    </w:rPr>
  </w:style>
  <w:style w:type="character" w:customStyle="1" w:styleId="aff5">
    <w:name w:val="Основной шрифт"/>
    <w:unhideWhenUsed/>
    <w:rsid w:val="00F03823"/>
  </w:style>
  <w:style w:type="character" w:customStyle="1" w:styleId="51">
    <w:name w:val="Стиль5 Знак"/>
    <w:unhideWhenUsed/>
    <w:rsid w:val="00F03823"/>
    <w:rPr>
      <w:b/>
      <w:i/>
    </w:rPr>
  </w:style>
  <w:style w:type="character" w:customStyle="1" w:styleId="30">
    <w:name w:val="Заголовок 3 Знак"/>
    <w:basedOn w:val="a6"/>
    <w:link w:val="3"/>
    <w:uiPriority w:val="9"/>
    <w:unhideWhenUsed/>
    <w:locked/>
    <w:rsid w:val="00F03823"/>
    <w:rPr>
      <w:rFonts w:eastAsia="Times New Roman" w:hAnsi="Cambria"/>
      <w:b/>
      <w:sz w:val="26"/>
      <w:szCs w:val="26"/>
      <w:lang w:eastAsia="ar-SA"/>
    </w:rPr>
  </w:style>
  <w:style w:type="character" w:customStyle="1" w:styleId="affffd">
    <w:name w:val="Приветствие Знак"/>
    <w:basedOn w:val="a6"/>
    <w:link w:val="affffe"/>
    <w:uiPriority w:val="99"/>
    <w:unhideWhenUsed/>
    <w:locked/>
    <w:rsid w:val="00F03823"/>
    <w:rPr>
      <w:rFonts w:ascii="Arial" w:cs="Arial"/>
      <w:spacing w:val="-5"/>
      <w:lang w:eastAsia="en-US"/>
    </w:rPr>
  </w:style>
  <w:style w:type="character" w:customStyle="1" w:styleId="WW-Absatz-Standardschriftart">
    <w:name w:val="WW-Absatz-Standardschriftart"/>
    <w:unhideWhenUsed/>
    <w:rsid w:val="00F03823"/>
  </w:style>
  <w:style w:type="character" w:customStyle="1" w:styleId="WW8Num10z0">
    <w:name w:val="WW8Num10z0"/>
    <w:unhideWhenUsed/>
    <w:rsid w:val="00F03823"/>
    <w:rPr>
      <w:sz w:val="16"/>
    </w:rPr>
  </w:style>
  <w:style w:type="character" w:customStyle="1" w:styleId="160">
    <w:name w:val="Основной текст с отступом Знак16"/>
    <w:basedOn w:val="a6"/>
    <w:uiPriority w:val="99"/>
    <w:unhideWhenUsed/>
    <w:rsid w:val="00F03823"/>
    <w:rPr>
      <w:rFonts w:cs="Calibri"/>
      <w:lang w:eastAsia="ar-SA"/>
    </w:rPr>
  </w:style>
  <w:style w:type="character" w:customStyle="1" w:styleId="afffff">
    <w:name w:val="Красная строка Знак"/>
    <w:basedOn w:val="afff9"/>
    <w:link w:val="afffff0"/>
    <w:uiPriority w:val="99"/>
    <w:unhideWhenUsed/>
    <w:locked/>
    <w:rsid w:val="00F03823"/>
    <w:rPr>
      <w:rFonts w:ascii="Arial" w:cs="Arial"/>
      <w:spacing w:val="-5"/>
      <w:lang w:eastAsia="en-US"/>
    </w:rPr>
  </w:style>
  <w:style w:type="character" w:customStyle="1" w:styleId="1e">
    <w:name w:val="Основной шрифт абзаца1"/>
    <w:unhideWhenUsed/>
    <w:rsid w:val="00F03823"/>
  </w:style>
  <w:style w:type="character" w:customStyle="1" w:styleId="550">
    <w:name w:val="Основной текст (55)"/>
    <w:unhideWhenUsed/>
    <w:rsid w:val="00F03823"/>
    <w:rPr>
      <w:sz w:val="14"/>
      <w:u w:val="single"/>
    </w:rPr>
  </w:style>
  <w:style w:type="character" w:customStyle="1" w:styleId="s30">
    <w:name w:val="s3"/>
    <w:unhideWhenUsed/>
    <w:rsid w:val="00F03823"/>
  </w:style>
  <w:style w:type="character" w:customStyle="1" w:styleId="WW8Num8z4">
    <w:name w:val="WW8Num8z4"/>
    <w:unhideWhenUsed/>
    <w:rsid w:val="00F03823"/>
    <w:rPr>
      <w:rFonts w:ascii="Courier New"/>
    </w:rPr>
  </w:style>
  <w:style w:type="character" w:customStyle="1" w:styleId="25">
    <w:name w:val="Новый абзац Знак2"/>
    <w:link w:val="afffff1"/>
    <w:unhideWhenUsed/>
    <w:locked/>
    <w:rsid w:val="00F03823"/>
    <w:rPr>
      <w:rFonts w:ascii="Arial"/>
    </w:rPr>
  </w:style>
  <w:style w:type="character" w:customStyle="1" w:styleId="WW8Num7z4">
    <w:name w:val="WW8Num7z4"/>
    <w:unhideWhenUsed/>
    <w:rsid w:val="00F03823"/>
    <w:rPr>
      <w:rFonts w:ascii="Courier New"/>
    </w:rPr>
  </w:style>
  <w:style w:type="character" w:customStyle="1" w:styleId="26">
    <w:name w:val="Основной текст (2)"/>
    <w:basedOn w:val="a6"/>
    <w:unhideWhenUsed/>
    <w:rsid w:val="00F03823"/>
    <w:rPr>
      <w:b/>
      <w:color w:val="000000"/>
      <w:sz w:val="27"/>
      <w:szCs w:val="27"/>
      <w:u w:val="single"/>
    </w:rPr>
  </w:style>
  <w:style w:type="character" w:customStyle="1" w:styleId="FontStyle93">
    <w:name w:val="Font Style93"/>
    <w:unhideWhenUsed/>
    <w:rsid w:val="00F03823"/>
    <w:rPr>
      <w:spacing w:val="20"/>
      <w:sz w:val="16"/>
    </w:rPr>
  </w:style>
  <w:style w:type="character" w:customStyle="1" w:styleId="27">
    <w:name w:val="Стиль2 Знак"/>
    <w:unhideWhenUsed/>
    <w:rsid w:val="00F03823"/>
    <w:rPr>
      <w:b/>
      <w:caps/>
      <w:sz w:val="22"/>
    </w:rPr>
  </w:style>
  <w:style w:type="character" w:customStyle="1" w:styleId="122">
    <w:name w:val="Основной текст с отступом Знак12"/>
    <w:basedOn w:val="a6"/>
    <w:uiPriority w:val="99"/>
    <w:unhideWhenUsed/>
    <w:rsid w:val="00F03823"/>
    <w:rPr>
      <w:rFonts w:cs="Calibri"/>
      <w:lang w:eastAsia="ar-SA"/>
    </w:rPr>
  </w:style>
  <w:style w:type="character" w:customStyle="1" w:styleId="text-cut2">
    <w:name w:val="text-cut2"/>
    <w:basedOn w:val="a6"/>
    <w:unhideWhenUsed/>
    <w:rsid w:val="00F03823"/>
  </w:style>
  <w:style w:type="character" w:customStyle="1" w:styleId="mw-editsection">
    <w:name w:val="mw-editsection"/>
    <w:basedOn w:val="a6"/>
    <w:unhideWhenUsed/>
    <w:rsid w:val="00F03823"/>
  </w:style>
  <w:style w:type="character" w:customStyle="1" w:styleId="afffff2">
    <w:name w:val="Это основной стиль Знак"/>
    <w:link w:val="afffff3"/>
    <w:unhideWhenUsed/>
    <w:locked/>
    <w:rsid w:val="00F03823"/>
    <w:rPr>
      <w:rFonts w:ascii="Arial"/>
      <w:sz w:val="28"/>
    </w:rPr>
  </w:style>
  <w:style w:type="character" w:customStyle="1" w:styleId="151">
    <w:name w:val="Основной текст с отступом Знак15"/>
    <w:basedOn w:val="a6"/>
    <w:uiPriority w:val="99"/>
    <w:unhideWhenUsed/>
    <w:rsid w:val="00F03823"/>
    <w:rPr>
      <w:rFonts w:cs="Calibri"/>
      <w:lang w:eastAsia="ar-SA"/>
    </w:rPr>
  </w:style>
  <w:style w:type="character" w:customStyle="1" w:styleId="afffff4">
    <w:name w:val="Нижний колонтитул Знак"/>
    <w:aliases w:val="Знак Знак2,Знак12 Знак,Знак Знак5"/>
    <w:uiPriority w:val="99"/>
    <w:unhideWhenUsed/>
    <w:rsid w:val="00F03823"/>
  </w:style>
  <w:style w:type="character" w:customStyle="1" w:styleId="afffff5">
    <w:name w:val="Абзац списка Знак"/>
    <w:aliases w:val="Абзац списка основной Знак,List Paragraph2 Знак,ПАРАГРАФ Знак,Нумерация Знак,список 1 Знак,Варианты ответов Знак,Таблицы нейминг Знак"/>
    <w:link w:val="afffff6"/>
    <w:uiPriority w:val="1"/>
    <w:unhideWhenUsed/>
    <w:locked/>
    <w:rsid w:val="00F03823"/>
    <w:rPr>
      <w:lang w:eastAsia="ar-SA"/>
    </w:rPr>
  </w:style>
  <w:style w:type="character" w:customStyle="1" w:styleId="WW8Num6z4">
    <w:name w:val="WW8Num6z4"/>
    <w:unhideWhenUsed/>
    <w:rsid w:val="00F03823"/>
    <w:rPr>
      <w:rFonts w:ascii="Courier New"/>
    </w:rPr>
  </w:style>
  <w:style w:type="character" w:customStyle="1" w:styleId="afffff7">
    <w:name w:val="НОРМАЛ Знак"/>
    <w:link w:val="afffff8"/>
    <w:unhideWhenUsed/>
    <w:locked/>
    <w:rsid w:val="00F03823"/>
    <w:rPr>
      <w:rFonts w:ascii="Arial"/>
      <w:color w:val="000000"/>
    </w:rPr>
  </w:style>
  <w:style w:type="character" w:customStyle="1" w:styleId="315">
    <w:name w:val="Основной текст с отступом 3 Знак15"/>
    <w:basedOn w:val="a6"/>
    <w:uiPriority w:val="99"/>
    <w:unhideWhenUsed/>
    <w:rsid w:val="00F03823"/>
    <w:rPr>
      <w:rFonts w:cs="Calibri"/>
      <w:sz w:val="16"/>
      <w:szCs w:val="16"/>
      <w:lang w:eastAsia="ar-SA"/>
    </w:rPr>
  </w:style>
  <w:style w:type="character" w:customStyle="1" w:styleId="71">
    <w:name w:val="Основной текст (7)"/>
    <w:uiPriority w:val="99"/>
    <w:unhideWhenUsed/>
    <w:rsid w:val="00F03823"/>
    <w:rPr>
      <w:sz w:val="22"/>
    </w:rPr>
  </w:style>
  <w:style w:type="character" w:customStyle="1" w:styleId="191">
    <w:name w:val="Основной текст с отступом Знак19"/>
    <w:basedOn w:val="a6"/>
    <w:uiPriority w:val="99"/>
    <w:unhideWhenUsed/>
    <w:rsid w:val="00F03823"/>
    <w:rPr>
      <w:rFonts w:cs="Calibri"/>
      <w:lang w:eastAsia="ar-SA"/>
    </w:rPr>
  </w:style>
  <w:style w:type="character" w:customStyle="1" w:styleId="afffff9">
    <w:name w:val="Текст концевой сноски Знак"/>
    <w:basedOn w:val="a6"/>
    <w:link w:val="afffffa"/>
    <w:uiPriority w:val="99"/>
    <w:unhideWhenUsed/>
    <w:locked/>
    <w:rsid w:val="00F03823"/>
  </w:style>
  <w:style w:type="character" w:customStyle="1" w:styleId="apple-converted-space">
    <w:name w:val="apple-converted-space"/>
    <w:basedOn w:val="a6"/>
    <w:unhideWhenUsed/>
    <w:rsid w:val="00F03823"/>
  </w:style>
  <w:style w:type="character" w:customStyle="1" w:styleId="1f">
    <w:name w:val="Текст выноски Знак1"/>
    <w:basedOn w:val="a6"/>
    <w:link w:val="afffffb"/>
    <w:uiPriority w:val="99"/>
    <w:unhideWhenUsed/>
    <w:locked/>
    <w:rsid w:val="00F03823"/>
    <w:rPr>
      <w:rFonts w:ascii="Segoe UI" w:cs="Segoe UI"/>
      <w:sz w:val="18"/>
      <w:szCs w:val="18"/>
      <w:lang w:eastAsia="ar-SA"/>
    </w:rPr>
  </w:style>
  <w:style w:type="character" w:customStyle="1" w:styleId="afffffc">
    <w:name w:val="Текстовой А Знак"/>
    <w:link w:val="afffffd"/>
    <w:unhideWhenUsed/>
    <w:locked/>
    <w:rsid w:val="00F03823"/>
    <w:rPr>
      <w:rFonts w:ascii="Arial"/>
    </w:rPr>
  </w:style>
  <w:style w:type="character" w:customStyle="1" w:styleId="WW8Num2z0">
    <w:name w:val="WW8Num2z0"/>
    <w:unhideWhenUsed/>
    <w:rsid w:val="00F03823"/>
    <w:rPr>
      <w:rFonts w:ascii="Courier New"/>
    </w:rPr>
  </w:style>
  <w:style w:type="character" w:customStyle="1" w:styleId="34">
    <w:name w:val="Основной текст с отступом 3 Знак"/>
    <w:basedOn w:val="a6"/>
    <w:link w:val="35"/>
    <w:unhideWhenUsed/>
    <w:locked/>
    <w:rsid w:val="00F03823"/>
    <w:rPr>
      <w:sz w:val="16"/>
      <w:szCs w:val="16"/>
    </w:rPr>
  </w:style>
  <w:style w:type="character" w:customStyle="1" w:styleId="xdtextbox1">
    <w:name w:val="xdtextbox1"/>
    <w:unhideWhenUsed/>
    <w:rsid w:val="00F03823"/>
    <w:rPr>
      <w:shd w:val="clear" w:color="auto" w:fill="FFFFFF"/>
    </w:rPr>
  </w:style>
  <w:style w:type="character" w:customStyle="1" w:styleId="1f0">
    <w:name w:val="Основной текст с отступом Знак1"/>
    <w:basedOn w:val="a6"/>
    <w:uiPriority w:val="99"/>
    <w:unhideWhenUsed/>
    <w:rsid w:val="00F03823"/>
    <w:rPr>
      <w:rFonts w:cs="Calibri"/>
      <w:lang w:eastAsia="ar-SA"/>
    </w:rPr>
  </w:style>
  <w:style w:type="character" w:customStyle="1" w:styleId="bogdanovo1">
    <w:name w:val="bogdanovo1"/>
    <w:unhideWhenUsed/>
    <w:rsid w:val="00F03823"/>
    <w:rPr>
      <w:rFonts w:ascii="Comic Sans MS"/>
      <w:b/>
    </w:rPr>
  </w:style>
  <w:style w:type="character" w:customStyle="1" w:styleId="WW8Num6z2">
    <w:name w:val="WW8Num6z2"/>
    <w:unhideWhenUsed/>
    <w:rsid w:val="00F03823"/>
    <w:rPr>
      <w:rFonts w:ascii="Wingdings" w:hAnsi="Wingdings"/>
    </w:rPr>
  </w:style>
  <w:style w:type="character" w:customStyle="1" w:styleId="28">
    <w:name w:val="Основной текст 2 Знак"/>
    <w:basedOn w:val="a6"/>
    <w:link w:val="29"/>
    <w:uiPriority w:val="99"/>
    <w:unhideWhenUsed/>
    <w:locked/>
    <w:rsid w:val="00F03823"/>
    <w:rPr>
      <w:rFonts w:cs="Calibri"/>
      <w:lang w:eastAsia="ar-SA"/>
    </w:rPr>
  </w:style>
  <w:style w:type="character" w:customStyle="1" w:styleId="FontStyle75">
    <w:name w:val="Font Style75"/>
    <w:unhideWhenUsed/>
    <w:rsid w:val="00F03823"/>
    <w:rPr>
      <w:spacing w:val="10"/>
      <w:sz w:val="16"/>
    </w:rPr>
  </w:style>
  <w:style w:type="character" w:customStyle="1" w:styleId="10Char">
    <w:name w:val="10_слева Char"/>
    <w:link w:val="102"/>
    <w:unhideWhenUsed/>
    <w:locked/>
    <w:rsid w:val="00F03823"/>
    <w:rPr>
      <w:rFonts w:ascii="Arial"/>
      <w:color w:val="000000"/>
    </w:rPr>
  </w:style>
  <w:style w:type="character" w:customStyle="1" w:styleId="HTML110">
    <w:name w:val="Стандартный HTML Знак110"/>
    <w:basedOn w:val="a6"/>
    <w:uiPriority w:val="99"/>
    <w:unhideWhenUsed/>
    <w:rsid w:val="00F03823"/>
    <w:rPr>
      <w:rFonts w:ascii="Courier New" w:cs="Courier New"/>
      <w:lang w:eastAsia="ar-SA"/>
    </w:rPr>
  </w:style>
  <w:style w:type="character" w:customStyle="1" w:styleId="HTML14">
    <w:name w:val="Стандартный HTML Знак14"/>
    <w:basedOn w:val="a6"/>
    <w:uiPriority w:val="99"/>
    <w:unhideWhenUsed/>
    <w:rsid w:val="00F03823"/>
    <w:rPr>
      <w:rFonts w:ascii="Courier New" w:cs="Courier New"/>
      <w:lang w:eastAsia="ar-SA"/>
    </w:rPr>
  </w:style>
  <w:style w:type="character" w:customStyle="1" w:styleId="afffffe">
    <w:name w:val="Обычный в таблице Знак"/>
    <w:link w:val="affffff"/>
    <w:unhideWhenUsed/>
    <w:locked/>
    <w:rsid w:val="00F03823"/>
  </w:style>
  <w:style w:type="character" w:customStyle="1" w:styleId="161">
    <w:name w:val="Дата Знак16"/>
    <w:basedOn w:val="a6"/>
    <w:uiPriority w:val="99"/>
    <w:unhideWhenUsed/>
    <w:rsid w:val="00F03823"/>
    <w:rPr>
      <w:rFonts w:cs="Calibri"/>
      <w:lang w:eastAsia="ar-SA"/>
    </w:rPr>
  </w:style>
  <w:style w:type="character" w:customStyle="1" w:styleId="WW8Num7z0">
    <w:name w:val="WW8Num7z0"/>
    <w:unhideWhenUsed/>
    <w:rsid w:val="00F03823"/>
    <w:rPr>
      <w:rFonts w:ascii="Courier New"/>
    </w:rPr>
  </w:style>
  <w:style w:type="character" w:customStyle="1" w:styleId="131">
    <w:name w:val="Основной текст с отступом Знак13"/>
    <w:basedOn w:val="a6"/>
    <w:uiPriority w:val="99"/>
    <w:unhideWhenUsed/>
    <w:rsid w:val="00F03823"/>
    <w:rPr>
      <w:rFonts w:cs="Calibri"/>
      <w:lang w:eastAsia="ar-SA"/>
    </w:rPr>
  </w:style>
  <w:style w:type="character" w:customStyle="1" w:styleId="313">
    <w:name w:val="Основной текст с отступом 3 Знак13"/>
    <w:basedOn w:val="a6"/>
    <w:uiPriority w:val="99"/>
    <w:unhideWhenUsed/>
    <w:rsid w:val="00F03823"/>
    <w:rPr>
      <w:rFonts w:cs="Calibri"/>
      <w:sz w:val="16"/>
      <w:szCs w:val="16"/>
      <w:lang w:eastAsia="ar-SA"/>
    </w:rPr>
  </w:style>
  <w:style w:type="character" w:customStyle="1" w:styleId="Tabn2">
    <w:name w:val="Tab_n Знак2"/>
    <w:basedOn w:val="a6"/>
    <w:link w:val="Tabn"/>
    <w:unhideWhenUsed/>
    <w:locked/>
    <w:rsid w:val="00F03823"/>
    <w:rPr>
      <w:w w:val="103"/>
      <w:lang w:eastAsia="en-US"/>
    </w:rPr>
  </w:style>
  <w:style w:type="paragraph" w:customStyle="1" w:styleId="211">
    <w:name w:val="Знак Знак2 Знак1"/>
    <w:basedOn w:val="a5"/>
    <w:unhideWhenUsed/>
    <w:rsid w:val="00F03823"/>
    <w:pPr>
      <w:spacing w:before="100" w:beforeAutospacing="1" w:after="100" w:afterAutospacing="1"/>
    </w:pPr>
    <w:rPr>
      <w:rFonts w:ascii="Tahoma" w:cs="Tahoma"/>
      <w:sz w:val="20"/>
      <w:szCs w:val="20"/>
      <w:lang w:val="en-US" w:eastAsia="en-US"/>
    </w:rPr>
  </w:style>
  <w:style w:type="paragraph" w:customStyle="1" w:styleId="1-3">
    <w:name w:val="Заголовок 1-3"/>
    <w:basedOn w:val="a5"/>
    <w:unhideWhenUsed/>
    <w:rsid w:val="00F03823"/>
    <w:pPr>
      <w:spacing w:before="120" w:after="120"/>
      <w:ind w:firstLine="567"/>
      <w:jc w:val="center"/>
    </w:pPr>
    <w:rPr>
      <w:rFonts w:cs="Times New Roman"/>
      <w:b/>
      <w:i/>
      <w:caps/>
      <w:sz w:val="20"/>
      <w:szCs w:val="20"/>
      <w:lang w:eastAsia="ru-RU"/>
    </w:rPr>
  </w:style>
  <w:style w:type="paragraph" w:styleId="2a">
    <w:name w:val="List 2"/>
    <w:basedOn w:val="afff5"/>
    <w:uiPriority w:val="99"/>
    <w:unhideWhenUsed/>
    <w:rsid w:val="00F03823"/>
    <w:pPr>
      <w:spacing w:after="240" w:line="240" w:lineRule="atLeast"/>
      <w:ind w:left="1800" w:hanging="360"/>
      <w:jc w:val="both"/>
    </w:pPr>
    <w:rPr>
      <w:spacing w:val="-5"/>
      <w:sz w:val="20"/>
      <w:szCs w:val="20"/>
      <w:lang w:eastAsia="en-US"/>
    </w:rPr>
  </w:style>
  <w:style w:type="paragraph" w:customStyle="1" w:styleId="103">
    <w:name w:val="Табличный_заголовки_10"/>
    <w:basedOn w:val="afb"/>
    <w:unhideWhenUsed/>
    <w:qFormat/>
    <w:rsid w:val="00F03823"/>
    <w:pPr>
      <w:jc w:val="center"/>
    </w:pPr>
    <w:rPr>
      <w:b/>
      <w:sz w:val="20"/>
    </w:rPr>
  </w:style>
  <w:style w:type="paragraph" w:styleId="afffa">
    <w:name w:val="Body Text"/>
    <w:basedOn w:val="a5"/>
    <w:link w:val="afff9"/>
    <w:uiPriority w:val="99"/>
    <w:unhideWhenUsed/>
    <w:rsid w:val="00F03823"/>
    <w:pPr>
      <w:spacing w:after="120"/>
    </w:pPr>
  </w:style>
  <w:style w:type="character" w:customStyle="1" w:styleId="2b">
    <w:name w:val="Основной текст Знак2"/>
    <w:basedOn w:val="a6"/>
    <w:uiPriority w:val="99"/>
    <w:semiHidden/>
    <w:rsid w:val="00F03823"/>
    <w:rPr>
      <w:rFonts w:cs="Calibri"/>
      <w:sz w:val="24"/>
      <w:szCs w:val="24"/>
      <w:lang w:eastAsia="ar-SA"/>
    </w:rPr>
  </w:style>
  <w:style w:type="paragraph" w:customStyle="1" w:styleId="affffff0">
    <w:name w:val="Стиль доклада"/>
    <w:basedOn w:val="a5"/>
    <w:unhideWhenUsed/>
    <w:rsid w:val="00F03823"/>
    <w:pPr>
      <w:tabs>
        <w:tab w:val="left" w:pos="709"/>
      </w:tabs>
      <w:spacing w:line="360" w:lineRule="auto"/>
      <w:ind w:firstLine="720"/>
      <w:jc w:val="both"/>
    </w:pPr>
    <w:rPr>
      <w:rFonts w:cs="Times New Roman"/>
      <w:sz w:val="28"/>
      <w:szCs w:val="20"/>
      <w:lang w:eastAsia="ru-RU"/>
    </w:rPr>
  </w:style>
  <w:style w:type="paragraph" w:styleId="83">
    <w:name w:val="toc 8"/>
    <w:basedOn w:val="a5"/>
    <w:next w:val="a5"/>
    <w:uiPriority w:val="39"/>
    <w:unhideWhenUsed/>
    <w:rsid w:val="00F03823"/>
    <w:pPr>
      <w:ind w:left="1680"/>
    </w:pPr>
    <w:rPr>
      <w:rFonts w:ascii="Calibri"/>
      <w:sz w:val="20"/>
      <w:szCs w:val="20"/>
    </w:rPr>
  </w:style>
  <w:style w:type="paragraph" w:styleId="affffff1">
    <w:name w:val="Block Text"/>
    <w:basedOn w:val="a5"/>
    <w:uiPriority w:val="99"/>
    <w:unhideWhenUsed/>
    <w:rsid w:val="00F03823"/>
    <w:pPr>
      <w:spacing w:line="360" w:lineRule="auto"/>
      <w:ind w:left="526" w:right="43" w:firstLine="709"/>
      <w:jc w:val="both"/>
    </w:pPr>
    <w:rPr>
      <w:rFonts w:cs="Times New Roman"/>
      <w:sz w:val="28"/>
      <w:szCs w:val="28"/>
      <w:lang w:eastAsia="ru-RU"/>
    </w:rPr>
  </w:style>
  <w:style w:type="paragraph" w:styleId="affffff2">
    <w:name w:val="List Number"/>
    <w:basedOn w:val="a5"/>
    <w:uiPriority w:val="99"/>
    <w:unhideWhenUsed/>
    <w:rsid w:val="00F03823"/>
    <w:pPr>
      <w:spacing w:before="100" w:beforeAutospacing="1" w:after="100" w:afterAutospacing="1" w:line="360" w:lineRule="auto"/>
      <w:ind w:firstLine="709"/>
      <w:jc w:val="both"/>
    </w:pPr>
    <w:rPr>
      <w:rFonts w:cs="Times New Roman"/>
      <w:sz w:val="28"/>
      <w:szCs w:val="28"/>
      <w:lang w:eastAsia="ru-RU"/>
    </w:rPr>
  </w:style>
  <w:style w:type="paragraph" w:styleId="aff1">
    <w:name w:val="header"/>
    <w:basedOn w:val="a5"/>
    <w:link w:val="19"/>
    <w:uiPriority w:val="99"/>
    <w:unhideWhenUsed/>
    <w:rsid w:val="00F03823"/>
    <w:pPr>
      <w:tabs>
        <w:tab w:val="center" w:pos="4677"/>
        <w:tab w:val="right" w:pos="9355"/>
      </w:tabs>
    </w:pPr>
  </w:style>
  <w:style w:type="character" w:customStyle="1" w:styleId="2c">
    <w:name w:val="Верхний колонтитул Знак2"/>
    <w:basedOn w:val="a6"/>
    <w:uiPriority w:val="99"/>
    <w:semiHidden/>
    <w:rsid w:val="00F03823"/>
    <w:rPr>
      <w:rFonts w:cs="Calibri"/>
      <w:sz w:val="24"/>
      <w:szCs w:val="24"/>
      <w:lang w:eastAsia="ar-SA"/>
    </w:rPr>
  </w:style>
  <w:style w:type="paragraph" w:customStyle="1" w:styleId="1f1">
    <w:name w:val="Стиль1а"/>
    <w:basedOn w:val="1f2"/>
    <w:unhideWhenUsed/>
    <w:rsid w:val="00F03823"/>
    <w:pPr>
      <w:ind w:firstLine="0"/>
    </w:pPr>
  </w:style>
  <w:style w:type="paragraph" w:customStyle="1" w:styleId="212">
    <w:name w:val="Основной текст 21"/>
    <w:basedOn w:val="a5"/>
    <w:unhideWhenUsed/>
    <w:rsid w:val="00F03823"/>
    <w:pPr>
      <w:ind w:firstLine="567"/>
      <w:jc w:val="both"/>
    </w:pPr>
    <w:rPr>
      <w:rFonts w:cs="Times New Roman"/>
      <w:sz w:val="20"/>
      <w:szCs w:val="20"/>
      <w:lang w:eastAsia="ru-RU"/>
    </w:rPr>
  </w:style>
  <w:style w:type="paragraph" w:customStyle="1" w:styleId="Noeeu2">
    <w:name w:val="Noeeu 2"/>
    <w:basedOn w:val="Noeeu1"/>
    <w:unhideWhenUsed/>
    <w:rsid w:val="00F03823"/>
    <w:pPr>
      <w:ind w:firstLine="0"/>
      <w:jc w:val="left"/>
    </w:pPr>
  </w:style>
  <w:style w:type="paragraph" w:customStyle="1" w:styleId="1d">
    <w:name w:val="Обычный1"/>
    <w:link w:val="Normal0"/>
    <w:unhideWhenUsed/>
    <w:qFormat/>
    <w:rsid w:val="00F03823"/>
    <w:pPr>
      <w:spacing w:before="100" w:after="100" w:line="240" w:lineRule="auto"/>
    </w:pPr>
    <w:rPr>
      <w:rFonts w:cs="Times New Roman"/>
      <w:sz w:val="24"/>
      <w:szCs w:val="20"/>
    </w:rPr>
  </w:style>
  <w:style w:type="paragraph" w:styleId="affff">
    <w:name w:val="annotation text"/>
    <w:basedOn w:val="a5"/>
    <w:link w:val="afffe"/>
    <w:uiPriority w:val="99"/>
    <w:unhideWhenUsed/>
    <w:rsid w:val="00F03823"/>
    <w:rPr>
      <w:sz w:val="20"/>
      <w:szCs w:val="20"/>
    </w:rPr>
  </w:style>
  <w:style w:type="character" w:customStyle="1" w:styleId="1f3">
    <w:name w:val="Текст примечания Знак1"/>
    <w:basedOn w:val="a6"/>
    <w:uiPriority w:val="99"/>
    <w:semiHidden/>
    <w:rsid w:val="00F03823"/>
    <w:rPr>
      <w:rFonts w:cs="Calibri"/>
      <w:sz w:val="20"/>
      <w:szCs w:val="20"/>
      <w:lang w:eastAsia="ar-SA"/>
    </w:rPr>
  </w:style>
  <w:style w:type="paragraph" w:styleId="affffc">
    <w:name w:val="annotation subject"/>
    <w:basedOn w:val="affff"/>
    <w:next w:val="affff"/>
    <w:link w:val="affffb"/>
    <w:uiPriority w:val="99"/>
    <w:unhideWhenUsed/>
    <w:rsid w:val="00F03823"/>
    <w:rPr>
      <w:b/>
    </w:rPr>
  </w:style>
  <w:style w:type="character" w:customStyle="1" w:styleId="1f4">
    <w:name w:val="Тема примечания Знак1"/>
    <w:basedOn w:val="1f3"/>
    <w:uiPriority w:val="99"/>
    <w:semiHidden/>
    <w:rsid w:val="00F03823"/>
    <w:rPr>
      <w:rFonts w:cs="Calibri"/>
      <w:b/>
      <w:bCs/>
      <w:sz w:val="20"/>
      <w:szCs w:val="20"/>
      <w:lang w:eastAsia="ar-SA"/>
    </w:rPr>
  </w:style>
  <w:style w:type="paragraph" w:styleId="1f5">
    <w:name w:val="toc 1"/>
    <w:basedOn w:val="a5"/>
    <w:next w:val="a5"/>
    <w:uiPriority w:val="39"/>
    <w:unhideWhenUsed/>
    <w:rsid w:val="00F03823"/>
    <w:pPr>
      <w:spacing w:before="120"/>
    </w:pPr>
    <w:rPr>
      <w:rFonts w:ascii="Times New Roman ??????????" w:cs="Times New Roman ??????????"/>
      <w:b/>
      <w:caps/>
    </w:rPr>
  </w:style>
  <w:style w:type="paragraph" w:customStyle="1" w:styleId="affffff3">
    <w:name w:val="???????"/>
    <w:unhideWhenUsed/>
    <w:rsid w:val="00F03823"/>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40" w:lineRule="auto"/>
    </w:pPr>
    <w:rPr>
      <w:rFonts w:ascii="Lucida Sans Unicode" w:cs="Lucida Sans Unicode"/>
      <w:color w:val="FFFFFF"/>
      <w:sz w:val="48"/>
      <w:szCs w:val="48"/>
    </w:rPr>
  </w:style>
  <w:style w:type="paragraph" w:styleId="2d">
    <w:name w:val="envelope return"/>
    <w:basedOn w:val="a5"/>
    <w:uiPriority w:val="99"/>
    <w:unhideWhenUsed/>
    <w:rsid w:val="00F03823"/>
    <w:pPr>
      <w:spacing w:line="360" w:lineRule="auto"/>
      <w:ind w:left="1080" w:firstLine="709"/>
      <w:jc w:val="both"/>
    </w:pPr>
    <w:rPr>
      <w:rFonts w:ascii="Arial" w:cs="Arial"/>
      <w:spacing w:val="-5"/>
      <w:sz w:val="20"/>
      <w:szCs w:val="20"/>
      <w:lang w:eastAsia="en-US"/>
    </w:rPr>
  </w:style>
  <w:style w:type="paragraph" w:customStyle="1" w:styleId="a3">
    <w:name w:val="Табличный_нумерованный"/>
    <w:basedOn w:val="a5"/>
    <w:link w:val="af8"/>
    <w:unhideWhenUsed/>
    <w:rsid w:val="00F03823"/>
    <w:pPr>
      <w:numPr>
        <w:numId w:val="1"/>
      </w:numPr>
      <w:tabs>
        <w:tab w:val="clear" w:pos="360"/>
        <w:tab w:val="left" w:pos="340"/>
      </w:tabs>
      <w:ind w:left="0" w:firstLine="57"/>
    </w:pPr>
    <w:rPr>
      <w:rFonts w:cs="Times New Roman"/>
      <w:sz w:val="22"/>
      <w:szCs w:val="22"/>
    </w:rPr>
  </w:style>
  <w:style w:type="paragraph" w:styleId="aff9">
    <w:name w:val="Note Heading"/>
    <w:basedOn w:val="a5"/>
    <w:next w:val="a5"/>
    <w:link w:val="aff8"/>
    <w:uiPriority w:val="99"/>
    <w:unhideWhenUsed/>
    <w:rsid w:val="00F03823"/>
    <w:pPr>
      <w:spacing w:line="360" w:lineRule="auto"/>
      <w:ind w:left="1080" w:firstLine="709"/>
      <w:jc w:val="both"/>
    </w:pPr>
    <w:rPr>
      <w:rFonts w:ascii="Arial" w:cs="Arial"/>
      <w:spacing w:val="-5"/>
      <w:sz w:val="20"/>
      <w:szCs w:val="20"/>
      <w:lang w:eastAsia="en-US"/>
    </w:rPr>
  </w:style>
  <w:style w:type="character" w:customStyle="1" w:styleId="1f6">
    <w:name w:val="Заголовок записки Знак1"/>
    <w:basedOn w:val="a6"/>
    <w:uiPriority w:val="99"/>
    <w:semiHidden/>
    <w:rsid w:val="00F03823"/>
    <w:rPr>
      <w:rFonts w:cs="Calibri"/>
      <w:sz w:val="24"/>
      <w:szCs w:val="24"/>
      <w:lang w:eastAsia="ar-SA"/>
    </w:rPr>
  </w:style>
  <w:style w:type="paragraph" w:styleId="affffff4">
    <w:name w:val="Normal Indent"/>
    <w:basedOn w:val="a5"/>
    <w:uiPriority w:val="99"/>
    <w:unhideWhenUsed/>
    <w:rsid w:val="00F03823"/>
    <w:pPr>
      <w:spacing w:line="360" w:lineRule="auto"/>
      <w:ind w:left="1440" w:firstLine="709"/>
      <w:jc w:val="both"/>
    </w:pPr>
    <w:rPr>
      <w:rFonts w:ascii="Arial" w:cs="Arial"/>
      <w:spacing w:val="-5"/>
      <w:sz w:val="20"/>
      <w:szCs w:val="20"/>
      <w:lang w:eastAsia="en-US"/>
    </w:rPr>
  </w:style>
  <w:style w:type="paragraph" w:customStyle="1" w:styleId="42">
    <w:name w:val="Стиль 4"/>
    <w:basedOn w:val="a5"/>
    <w:unhideWhenUsed/>
    <w:rsid w:val="00F03823"/>
    <w:rPr>
      <w:rFonts w:ascii="Arial" w:cs="Arial"/>
      <w:sz w:val="22"/>
      <w:szCs w:val="22"/>
      <w:lang w:eastAsia="ru-RU"/>
    </w:rPr>
  </w:style>
  <w:style w:type="paragraph" w:customStyle="1" w:styleId="2e">
    <w:name w:val="Нижний колонтитул2"/>
    <w:basedOn w:val="63"/>
    <w:unhideWhenUsed/>
    <w:rsid w:val="00F03823"/>
    <w:pPr>
      <w:widowControl/>
      <w:tabs>
        <w:tab w:val="center" w:pos="4153"/>
        <w:tab w:val="right" w:pos="8306"/>
      </w:tabs>
      <w:autoSpaceDE/>
      <w:textAlignment w:val="auto"/>
    </w:pPr>
    <w:rPr>
      <w:lang w:eastAsia="ru-RU"/>
    </w:rPr>
  </w:style>
  <w:style w:type="paragraph" w:customStyle="1" w:styleId="230">
    <w:name w:val="Основной текст с отступом 23"/>
    <w:basedOn w:val="a5"/>
    <w:unhideWhenUsed/>
    <w:rsid w:val="00F03823"/>
    <w:pPr>
      <w:ind w:left="284" w:firstLine="283"/>
      <w:jc w:val="both"/>
    </w:pPr>
    <w:rPr>
      <w:rFonts w:cs="Times New Roman"/>
      <w:b/>
      <w:sz w:val="28"/>
      <w:szCs w:val="20"/>
      <w:lang w:eastAsia="ru-RU"/>
    </w:rPr>
  </w:style>
  <w:style w:type="paragraph" w:styleId="29">
    <w:name w:val="Body Text 2"/>
    <w:basedOn w:val="a5"/>
    <w:link w:val="28"/>
    <w:uiPriority w:val="99"/>
    <w:unhideWhenUsed/>
    <w:rsid w:val="00F03823"/>
    <w:pPr>
      <w:spacing w:after="120" w:line="480" w:lineRule="auto"/>
    </w:pPr>
  </w:style>
  <w:style w:type="character" w:customStyle="1" w:styleId="213">
    <w:name w:val="Основной текст 2 Знак1"/>
    <w:basedOn w:val="a6"/>
    <w:uiPriority w:val="99"/>
    <w:semiHidden/>
    <w:rsid w:val="00F03823"/>
    <w:rPr>
      <w:rFonts w:cs="Calibri"/>
      <w:sz w:val="24"/>
      <w:szCs w:val="24"/>
      <w:lang w:eastAsia="ar-SA"/>
    </w:rPr>
  </w:style>
  <w:style w:type="paragraph" w:styleId="afffffb">
    <w:name w:val="Balloon Text"/>
    <w:basedOn w:val="a5"/>
    <w:link w:val="1f"/>
    <w:uiPriority w:val="99"/>
    <w:unhideWhenUsed/>
    <w:rsid w:val="00F03823"/>
    <w:rPr>
      <w:rFonts w:ascii="Tahoma" w:cs="Tahoma"/>
      <w:sz w:val="16"/>
      <w:szCs w:val="16"/>
    </w:rPr>
  </w:style>
  <w:style w:type="character" w:customStyle="1" w:styleId="2f">
    <w:name w:val="Текст выноски Знак2"/>
    <w:basedOn w:val="a6"/>
    <w:uiPriority w:val="99"/>
    <w:semiHidden/>
    <w:rsid w:val="00F03823"/>
    <w:rPr>
      <w:rFonts w:ascii="Tahoma" w:hAnsi="Tahoma" w:cs="Tahoma"/>
      <w:sz w:val="16"/>
      <w:szCs w:val="16"/>
      <w:lang w:eastAsia="ar-SA"/>
    </w:rPr>
  </w:style>
  <w:style w:type="paragraph" w:styleId="52">
    <w:name w:val="List 5"/>
    <w:basedOn w:val="afff5"/>
    <w:uiPriority w:val="99"/>
    <w:unhideWhenUsed/>
    <w:rsid w:val="00F03823"/>
    <w:pPr>
      <w:spacing w:after="240" w:line="240" w:lineRule="atLeast"/>
      <w:ind w:left="2880" w:hanging="360"/>
      <w:jc w:val="both"/>
    </w:pPr>
    <w:rPr>
      <w:spacing w:val="-5"/>
      <w:sz w:val="20"/>
      <w:szCs w:val="20"/>
      <w:lang w:eastAsia="en-US"/>
    </w:rPr>
  </w:style>
  <w:style w:type="paragraph" w:styleId="91">
    <w:name w:val="toc 9"/>
    <w:basedOn w:val="a5"/>
    <w:next w:val="a5"/>
    <w:uiPriority w:val="39"/>
    <w:unhideWhenUsed/>
    <w:rsid w:val="00F03823"/>
    <w:pPr>
      <w:ind w:left="1920"/>
    </w:pPr>
    <w:rPr>
      <w:rFonts w:ascii="Calibri"/>
      <w:sz w:val="20"/>
      <w:szCs w:val="20"/>
    </w:rPr>
  </w:style>
  <w:style w:type="paragraph" w:customStyle="1" w:styleId="2f0">
    <w:name w:val="заголовок 2"/>
    <w:basedOn w:val="a5"/>
    <w:next w:val="a5"/>
    <w:unhideWhenUsed/>
    <w:qFormat/>
    <w:rsid w:val="00F03823"/>
    <w:pPr>
      <w:keepNext/>
      <w:spacing w:before="240" w:after="60"/>
      <w:jc w:val="center"/>
    </w:pPr>
    <w:rPr>
      <w:rFonts w:cs="Arial"/>
      <w:b/>
      <w:sz w:val="28"/>
      <w:szCs w:val="28"/>
    </w:rPr>
  </w:style>
  <w:style w:type="paragraph" w:styleId="afff5">
    <w:name w:val="List"/>
    <w:basedOn w:val="afffa"/>
    <w:link w:val="afff4"/>
    <w:uiPriority w:val="99"/>
    <w:unhideWhenUsed/>
    <w:rsid w:val="00F03823"/>
    <w:rPr>
      <w:rFonts w:ascii="Arial" w:cs="Arial"/>
    </w:rPr>
  </w:style>
  <w:style w:type="paragraph" w:styleId="43">
    <w:name w:val="List Number 4"/>
    <w:basedOn w:val="affffff2"/>
    <w:uiPriority w:val="99"/>
    <w:unhideWhenUsed/>
    <w:rsid w:val="00F03823"/>
    <w:pPr>
      <w:spacing w:before="0" w:after="240" w:line="240" w:lineRule="atLeast"/>
      <w:ind w:left="2520" w:hanging="360"/>
    </w:pPr>
    <w:rPr>
      <w:rFonts w:ascii="Arial" w:cs="Arial"/>
      <w:spacing w:val="-5"/>
      <w:sz w:val="20"/>
      <w:szCs w:val="20"/>
      <w:lang w:eastAsia="en-US"/>
    </w:rPr>
  </w:style>
  <w:style w:type="paragraph" w:styleId="affffff5">
    <w:name w:val="List Continue"/>
    <w:basedOn w:val="afff5"/>
    <w:uiPriority w:val="99"/>
    <w:unhideWhenUsed/>
    <w:rsid w:val="00F03823"/>
    <w:pPr>
      <w:spacing w:after="240" w:line="240" w:lineRule="atLeast"/>
      <w:ind w:left="1440"/>
      <w:jc w:val="both"/>
    </w:pPr>
    <w:rPr>
      <w:spacing w:val="-5"/>
      <w:sz w:val="20"/>
      <w:szCs w:val="20"/>
      <w:lang w:eastAsia="en-US"/>
    </w:rPr>
  </w:style>
  <w:style w:type="paragraph" w:styleId="53">
    <w:name w:val="List Number 5"/>
    <w:basedOn w:val="affffff2"/>
    <w:uiPriority w:val="99"/>
    <w:unhideWhenUsed/>
    <w:rsid w:val="00F03823"/>
    <w:pPr>
      <w:spacing w:before="0" w:after="240" w:line="240" w:lineRule="atLeast"/>
      <w:ind w:left="2880" w:hanging="360"/>
    </w:pPr>
    <w:rPr>
      <w:rFonts w:ascii="Arial" w:cs="Arial"/>
      <w:spacing w:val="-5"/>
      <w:sz w:val="20"/>
      <w:szCs w:val="20"/>
      <w:lang w:eastAsia="en-US"/>
    </w:rPr>
  </w:style>
  <w:style w:type="paragraph" w:customStyle="1" w:styleId="113">
    <w:name w:val="11_слева"/>
    <w:unhideWhenUsed/>
    <w:rsid w:val="00F03823"/>
    <w:pPr>
      <w:spacing w:after="0" w:line="240" w:lineRule="auto"/>
      <w:ind w:left="57"/>
    </w:pPr>
    <w:rPr>
      <w:rFonts w:ascii="Arial" w:cs="Arial"/>
      <w:szCs w:val="24"/>
    </w:rPr>
  </w:style>
  <w:style w:type="paragraph" w:styleId="affff3">
    <w:name w:val="Closing"/>
    <w:basedOn w:val="a5"/>
    <w:link w:val="affff2"/>
    <w:uiPriority w:val="99"/>
    <w:unhideWhenUsed/>
    <w:rsid w:val="00F03823"/>
    <w:pPr>
      <w:spacing w:line="360" w:lineRule="auto"/>
      <w:ind w:left="4252" w:firstLine="709"/>
      <w:jc w:val="both"/>
    </w:pPr>
    <w:rPr>
      <w:rFonts w:ascii="Arial" w:cs="Arial"/>
      <w:spacing w:val="-5"/>
      <w:sz w:val="20"/>
      <w:szCs w:val="20"/>
      <w:lang w:eastAsia="en-US"/>
    </w:rPr>
  </w:style>
  <w:style w:type="character" w:customStyle="1" w:styleId="1f7">
    <w:name w:val="Прощание Знак1"/>
    <w:basedOn w:val="a6"/>
    <w:uiPriority w:val="99"/>
    <w:semiHidden/>
    <w:rsid w:val="00F03823"/>
    <w:rPr>
      <w:rFonts w:cs="Calibri"/>
      <w:sz w:val="24"/>
      <w:szCs w:val="24"/>
      <w:lang w:eastAsia="ar-SA"/>
    </w:rPr>
  </w:style>
  <w:style w:type="paragraph" w:styleId="afff7">
    <w:name w:val="Plain Text"/>
    <w:basedOn w:val="a5"/>
    <w:link w:val="afff6"/>
    <w:uiPriority w:val="99"/>
    <w:unhideWhenUsed/>
    <w:rsid w:val="00F03823"/>
    <w:rPr>
      <w:rFonts w:ascii="Courier New" w:cs="Courier New"/>
      <w:sz w:val="20"/>
      <w:szCs w:val="20"/>
      <w:lang w:eastAsia="ru-RU"/>
    </w:rPr>
  </w:style>
  <w:style w:type="character" w:customStyle="1" w:styleId="1f8">
    <w:name w:val="Текст Знак1"/>
    <w:basedOn w:val="a6"/>
    <w:uiPriority w:val="99"/>
    <w:semiHidden/>
    <w:rsid w:val="00F03823"/>
    <w:rPr>
      <w:rFonts w:ascii="Courier New" w:hAnsi="Courier New" w:cs="Courier New"/>
      <w:sz w:val="20"/>
      <w:szCs w:val="20"/>
      <w:lang w:eastAsia="ar-SA"/>
    </w:rPr>
  </w:style>
  <w:style w:type="paragraph" w:styleId="35">
    <w:name w:val="Body Text Indent 3"/>
    <w:basedOn w:val="a5"/>
    <w:link w:val="34"/>
    <w:uiPriority w:val="99"/>
    <w:unhideWhenUsed/>
    <w:rsid w:val="00F03823"/>
    <w:pPr>
      <w:spacing w:after="120"/>
      <w:ind w:left="283"/>
    </w:pPr>
    <w:rPr>
      <w:rFonts w:cs="Times New Roman"/>
      <w:sz w:val="16"/>
      <w:szCs w:val="16"/>
      <w:lang w:eastAsia="ru-RU"/>
    </w:rPr>
  </w:style>
  <w:style w:type="character" w:customStyle="1" w:styleId="320">
    <w:name w:val="Основной текст с отступом 3 Знак2"/>
    <w:basedOn w:val="a6"/>
    <w:uiPriority w:val="99"/>
    <w:semiHidden/>
    <w:rsid w:val="00F03823"/>
    <w:rPr>
      <w:rFonts w:cs="Calibri"/>
      <w:sz w:val="16"/>
      <w:szCs w:val="16"/>
      <w:lang w:eastAsia="ar-SA"/>
    </w:rPr>
  </w:style>
  <w:style w:type="paragraph" w:styleId="afffffa">
    <w:name w:val="endnote text"/>
    <w:basedOn w:val="a5"/>
    <w:link w:val="afffff9"/>
    <w:uiPriority w:val="99"/>
    <w:unhideWhenUsed/>
    <w:rsid w:val="00F03823"/>
    <w:pPr>
      <w:spacing w:line="360" w:lineRule="auto"/>
      <w:ind w:firstLine="680"/>
      <w:jc w:val="both"/>
    </w:pPr>
    <w:rPr>
      <w:rFonts w:cs="Times New Roman"/>
      <w:sz w:val="20"/>
      <w:szCs w:val="20"/>
      <w:lang w:eastAsia="ru-RU"/>
    </w:rPr>
  </w:style>
  <w:style w:type="character" w:customStyle="1" w:styleId="1f9">
    <w:name w:val="Текст концевой сноски Знак1"/>
    <w:basedOn w:val="a6"/>
    <w:uiPriority w:val="99"/>
    <w:semiHidden/>
    <w:rsid w:val="00F03823"/>
    <w:rPr>
      <w:rFonts w:cs="Calibri"/>
      <w:sz w:val="20"/>
      <w:szCs w:val="20"/>
      <w:lang w:eastAsia="ar-SA"/>
    </w:rPr>
  </w:style>
  <w:style w:type="paragraph" w:customStyle="1" w:styleId="affffff6">
    <w:name w:val="ТекстовойБ"/>
    <w:basedOn w:val="affffff7"/>
    <w:unhideWhenUsed/>
    <w:rsid w:val="00F03823"/>
    <w:pPr>
      <w:ind w:firstLine="0"/>
    </w:pPr>
  </w:style>
  <w:style w:type="paragraph" w:styleId="aff0">
    <w:name w:val="caption"/>
    <w:basedOn w:val="a5"/>
    <w:next w:val="a5"/>
    <w:link w:val="aff"/>
    <w:uiPriority w:val="35"/>
    <w:qFormat/>
    <w:rsid w:val="00F03823"/>
    <w:pPr>
      <w:spacing w:before="120" w:after="120"/>
      <w:jc w:val="center"/>
    </w:pPr>
    <w:rPr>
      <w:rFonts w:cs="Times New Roman"/>
      <w:b/>
      <w:sz w:val="22"/>
      <w:szCs w:val="20"/>
      <w:lang w:eastAsia="ru-RU"/>
    </w:rPr>
  </w:style>
  <w:style w:type="paragraph" w:customStyle="1" w:styleId="affffff8">
    <w:name w:val="Стиль ПАМ"/>
    <w:basedOn w:val="a5"/>
    <w:unhideWhenUsed/>
    <w:rsid w:val="00F03823"/>
    <w:pPr>
      <w:spacing w:line="276" w:lineRule="auto"/>
      <w:jc w:val="both"/>
    </w:pPr>
    <w:rPr>
      <w:rFonts w:cs="Times New Roman"/>
      <w:sz w:val="28"/>
      <w:szCs w:val="22"/>
      <w:lang w:eastAsia="en-US"/>
    </w:rPr>
  </w:style>
  <w:style w:type="paragraph" w:customStyle="1" w:styleId="affffff9">
    <w:name w:val="Табличный_заголовки"/>
    <w:basedOn w:val="a5"/>
    <w:unhideWhenUsed/>
    <w:rsid w:val="00F03823"/>
    <w:pPr>
      <w:keepNext/>
      <w:keepLines/>
      <w:jc w:val="center"/>
    </w:pPr>
    <w:rPr>
      <w:rFonts w:cs="Times New Roman"/>
      <w:b/>
      <w:sz w:val="22"/>
      <w:szCs w:val="22"/>
      <w:lang w:eastAsia="ru-RU"/>
    </w:rPr>
  </w:style>
  <w:style w:type="paragraph" w:styleId="1fa">
    <w:name w:val="index 1"/>
    <w:basedOn w:val="a5"/>
    <w:next w:val="a5"/>
    <w:uiPriority w:val="99"/>
    <w:unhideWhenUsed/>
    <w:rsid w:val="00F03823"/>
    <w:pPr>
      <w:ind w:left="240" w:hanging="240"/>
    </w:pPr>
    <w:rPr>
      <w:rFonts w:cs="Times New Roman"/>
      <w:lang w:eastAsia="ru-RU"/>
    </w:rPr>
  </w:style>
  <w:style w:type="paragraph" w:styleId="affffffa">
    <w:name w:val="envelope address"/>
    <w:basedOn w:val="a5"/>
    <w:uiPriority w:val="99"/>
    <w:unhideWhenUsed/>
    <w:rsid w:val="00F03823"/>
    <w:pPr>
      <w:framePr w:w="7920" w:h="1980" w:hRule="exact" w:hSpace="180" w:wrap="auto" w:hAnchor="page" w:xAlign="center" w:yAlign="bottom"/>
      <w:spacing w:line="360" w:lineRule="auto"/>
      <w:ind w:left="2880" w:firstLine="709"/>
      <w:jc w:val="both"/>
    </w:pPr>
    <w:rPr>
      <w:rFonts w:ascii="Arial" w:cs="Arial"/>
      <w:spacing w:val="-5"/>
      <w:sz w:val="28"/>
      <w:szCs w:val="28"/>
      <w:lang w:eastAsia="en-US"/>
    </w:rPr>
  </w:style>
  <w:style w:type="paragraph" w:styleId="afff2">
    <w:name w:val="Document Map"/>
    <w:basedOn w:val="a5"/>
    <w:link w:val="afff1"/>
    <w:uiPriority w:val="99"/>
    <w:unhideWhenUsed/>
    <w:rsid w:val="00F03823"/>
    <w:pPr>
      <w:widowControl w:val="0"/>
      <w:shd w:val="clear" w:color="auto" w:fill="000080"/>
      <w:jc w:val="both"/>
    </w:pPr>
    <w:rPr>
      <w:rFonts w:ascii="Tahoma" w:cs="Tahoma"/>
      <w:szCs w:val="20"/>
      <w:lang w:eastAsia="ru-RU"/>
    </w:rPr>
  </w:style>
  <w:style w:type="character" w:customStyle="1" w:styleId="1fb">
    <w:name w:val="Схема документа Знак1"/>
    <w:basedOn w:val="a6"/>
    <w:uiPriority w:val="99"/>
    <w:semiHidden/>
    <w:rsid w:val="00F03823"/>
    <w:rPr>
      <w:rFonts w:ascii="Tahoma" w:hAnsi="Tahoma" w:cs="Tahoma"/>
      <w:sz w:val="16"/>
      <w:szCs w:val="16"/>
      <w:lang w:eastAsia="ar-SA"/>
    </w:rPr>
  </w:style>
  <w:style w:type="paragraph" w:customStyle="1" w:styleId="affffffb">
    <w:name w:val="Табличный_по ширине"/>
    <w:basedOn w:val="affffffc"/>
    <w:unhideWhenUsed/>
    <w:rsid w:val="00F03823"/>
    <w:pPr>
      <w:jc w:val="both"/>
    </w:pPr>
  </w:style>
  <w:style w:type="paragraph" w:styleId="affc">
    <w:name w:val="footnote text"/>
    <w:basedOn w:val="a5"/>
    <w:link w:val="affb"/>
    <w:uiPriority w:val="99"/>
    <w:unhideWhenUsed/>
    <w:rsid w:val="00F03823"/>
    <w:rPr>
      <w:rFonts w:cs="Times New Roman"/>
      <w:sz w:val="20"/>
      <w:szCs w:val="20"/>
      <w:lang w:eastAsia="ru-RU"/>
    </w:rPr>
  </w:style>
  <w:style w:type="character" w:customStyle="1" w:styleId="1fc">
    <w:name w:val="Текст сноски Знак1"/>
    <w:basedOn w:val="a6"/>
    <w:uiPriority w:val="99"/>
    <w:semiHidden/>
    <w:rsid w:val="00F03823"/>
    <w:rPr>
      <w:rFonts w:cs="Calibri"/>
      <w:sz w:val="20"/>
      <w:szCs w:val="20"/>
      <w:lang w:eastAsia="ar-SA"/>
    </w:rPr>
  </w:style>
  <w:style w:type="paragraph" w:styleId="64">
    <w:name w:val="toc 6"/>
    <w:basedOn w:val="a5"/>
    <w:next w:val="a5"/>
    <w:uiPriority w:val="39"/>
    <w:unhideWhenUsed/>
    <w:rsid w:val="00F03823"/>
    <w:pPr>
      <w:ind w:left="1200"/>
    </w:pPr>
    <w:rPr>
      <w:rFonts w:ascii="Calibri"/>
      <w:sz w:val="20"/>
      <w:szCs w:val="20"/>
    </w:rPr>
  </w:style>
  <w:style w:type="paragraph" w:styleId="54">
    <w:name w:val="List Bullet 5"/>
    <w:basedOn w:val="afffd"/>
    <w:uiPriority w:val="99"/>
    <w:unhideWhenUsed/>
    <w:rsid w:val="00F03823"/>
    <w:pPr>
      <w:tabs>
        <w:tab w:val="clear" w:pos="1026"/>
        <w:tab w:val="left" w:pos="360"/>
      </w:tabs>
      <w:spacing w:after="240" w:line="240" w:lineRule="atLeast"/>
      <w:ind w:left="2880" w:hanging="360"/>
    </w:pPr>
    <w:rPr>
      <w:rFonts w:ascii="Arial" w:cs="Arial"/>
      <w:spacing w:val="-5"/>
      <w:sz w:val="20"/>
      <w:szCs w:val="20"/>
      <w:lang w:eastAsia="en-US"/>
    </w:rPr>
  </w:style>
  <w:style w:type="paragraph" w:styleId="36">
    <w:name w:val="List Number 3"/>
    <w:basedOn w:val="affffff2"/>
    <w:uiPriority w:val="99"/>
    <w:unhideWhenUsed/>
    <w:rsid w:val="00F03823"/>
    <w:pPr>
      <w:tabs>
        <w:tab w:val="left" w:pos="720"/>
      </w:tabs>
      <w:spacing w:before="0" w:after="240" w:line="240" w:lineRule="atLeast"/>
      <w:ind w:left="2160"/>
    </w:pPr>
    <w:rPr>
      <w:rFonts w:ascii="Arial" w:cs="Arial"/>
      <w:spacing w:val="-5"/>
      <w:sz w:val="20"/>
      <w:szCs w:val="20"/>
      <w:lang w:eastAsia="en-US"/>
    </w:rPr>
  </w:style>
  <w:style w:type="paragraph" w:styleId="HTMLa">
    <w:name w:val="HTML Address"/>
    <w:basedOn w:val="a5"/>
    <w:link w:val="HTML9"/>
    <w:uiPriority w:val="99"/>
    <w:unhideWhenUsed/>
    <w:rsid w:val="00F03823"/>
    <w:pPr>
      <w:spacing w:line="360" w:lineRule="auto"/>
      <w:ind w:left="1080" w:firstLine="709"/>
      <w:jc w:val="both"/>
    </w:pPr>
    <w:rPr>
      <w:rFonts w:ascii="Arial" w:cs="Arial"/>
      <w:i/>
      <w:spacing w:val="-5"/>
      <w:sz w:val="20"/>
      <w:szCs w:val="20"/>
      <w:lang w:eastAsia="en-US"/>
    </w:rPr>
  </w:style>
  <w:style w:type="character" w:customStyle="1" w:styleId="HTML1a">
    <w:name w:val="Адрес HTML Знак1"/>
    <w:basedOn w:val="a6"/>
    <w:uiPriority w:val="99"/>
    <w:semiHidden/>
    <w:rsid w:val="00F03823"/>
    <w:rPr>
      <w:rFonts w:cs="Calibri"/>
      <w:i/>
      <w:iCs/>
      <w:sz w:val="24"/>
      <w:szCs w:val="24"/>
      <w:lang w:eastAsia="ar-SA"/>
    </w:rPr>
  </w:style>
  <w:style w:type="paragraph" w:styleId="72">
    <w:name w:val="toc 7"/>
    <w:basedOn w:val="a5"/>
    <w:next w:val="a5"/>
    <w:uiPriority w:val="39"/>
    <w:unhideWhenUsed/>
    <w:rsid w:val="00F03823"/>
    <w:pPr>
      <w:ind w:left="1440"/>
    </w:pPr>
    <w:rPr>
      <w:rFonts w:ascii="Calibri"/>
      <w:sz w:val="20"/>
      <w:szCs w:val="20"/>
    </w:rPr>
  </w:style>
  <w:style w:type="paragraph" w:styleId="ae">
    <w:name w:val="Message Header"/>
    <w:basedOn w:val="afffa"/>
    <w:link w:val="ad"/>
    <w:uiPriority w:val="99"/>
    <w:unhideWhenUsed/>
    <w:rsid w:val="00F03823"/>
    <w:pPr>
      <w:keepLines/>
      <w:tabs>
        <w:tab w:val="left" w:pos="3600"/>
        <w:tab w:val="left" w:pos="4680"/>
      </w:tabs>
      <w:spacing w:line="280" w:lineRule="exact"/>
      <w:ind w:left="1080" w:right="2160" w:hanging="1080"/>
      <w:jc w:val="both"/>
    </w:pPr>
    <w:rPr>
      <w:rFonts w:ascii="Arial" w:cs="Arial"/>
      <w:sz w:val="22"/>
      <w:szCs w:val="22"/>
      <w:lang w:eastAsia="en-US"/>
    </w:rPr>
  </w:style>
  <w:style w:type="character" w:customStyle="1" w:styleId="1fd">
    <w:name w:val="Шапка Знак1"/>
    <w:basedOn w:val="a6"/>
    <w:uiPriority w:val="99"/>
    <w:semiHidden/>
    <w:rsid w:val="00F03823"/>
    <w:rPr>
      <w:rFonts w:asciiTheme="majorHAnsi" w:eastAsiaTheme="majorEastAsia" w:hAnsiTheme="majorHAnsi" w:cstheme="majorBidi"/>
      <w:sz w:val="24"/>
      <w:szCs w:val="24"/>
      <w:shd w:val="pct20" w:color="auto" w:fill="auto"/>
      <w:lang w:eastAsia="ar-SA"/>
    </w:rPr>
  </w:style>
  <w:style w:type="paragraph" w:styleId="affffffd">
    <w:name w:val="toa heading"/>
    <w:basedOn w:val="a5"/>
    <w:next w:val="a5"/>
    <w:uiPriority w:val="99"/>
    <w:unhideWhenUsed/>
    <w:rsid w:val="00F03823"/>
    <w:pPr>
      <w:spacing w:before="40" w:after="20"/>
      <w:jc w:val="center"/>
    </w:pPr>
    <w:rPr>
      <w:rFonts w:cs="Times New Roman"/>
      <w:b/>
      <w:sz w:val="22"/>
      <w:szCs w:val="20"/>
      <w:lang w:eastAsia="ru-RU"/>
    </w:rPr>
  </w:style>
  <w:style w:type="paragraph" w:customStyle="1" w:styleId="Noeeu4">
    <w:name w:val="Noeeu 4"/>
    <w:basedOn w:val="Noeeu2"/>
    <w:unhideWhenUsed/>
    <w:rsid w:val="00F03823"/>
    <w:pPr>
      <w:ind w:firstLine="709"/>
    </w:pPr>
  </w:style>
  <w:style w:type="paragraph" w:styleId="2f1">
    <w:name w:val="List Continue 2"/>
    <w:basedOn w:val="affffff5"/>
    <w:uiPriority w:val="99"/>
    <w:unhideWhenUsed/>
    <w:rsid w:val="00F03823"/>
    <w:pPr>
      <w:ind w:left="2160"/>
    </w:pPr>
  </w:style>
  <w:style w:type="paragraph" w:styleId="37">
    <w:name w:val="toc 3"/>
    <w:basedOn w:val="a5"/>
    <w:next w:val="a5"/>
    <w:uiPriority w:val="39"/>
    <w:unhideWhenUsed/>
    <w:rsid w:val="00F03823"/>
    <w:pPr>
      <w:ind w:left="482"/>
    </w:pPr>
    <w:rPr>
      <w:szCs w:val="20"/>
    </w:rPr>
  </w:style>
  <w:style w:type="paragraph" w:styleId="2f2">
    <w:name w:val="toc 2"/>
    <w:basedOn w:val="a5"/>
    <w:next w:val="a5"/>
    <w:uiPriority w:val="39"/>
    <w:unhideWhenUsed/>
    <w:rsid w:val="00F03823"/>
    <w:pPr>
      <w:spacing w:before="120"/>
      <w:ind w:left="284"/>
    </w:pPr>
    <w:rPr>
      <w:szCs w:val="22"/>
    </w:rPr>
  </w:style>
  <w:style w:type="paragraph" w:styleId="44">
    <w:name w:val="toc 4"/>
    <w:basedOn w:val="a5"/>
    <w:next w:val="a5"/>
    <w:uiPriority w:val="39"/>
    <w:unhideWhenUsed/>
    <w:rsid w:val="00F03823"/>
    <w:pPr>
      <w:ind w:left="720"/>
    </w:pPr>
    <w:rPr>
      <w:szCs w:val="20"/>
    </w:rPr>
  </w:style>
  <w:style w:type="paragraph" w:styleId="56">
    <w:name w:val="toc 5"/>
    <w:basedOn w:val="a5"/>
    <w:next w:val="a5"/>
    <w:uiPriority w:val="39"/>
    <w:unhideWhenUsed/>
    <w:rsid w:val="00F03823"/>
    <w:pPr>
      <w:ind w:left="960"/>
    </w:pPr>
    <w:rPr>
      <w:rFonts w:ascii="Calibri"/>
      <w:sz w:val="20"/>
      <w:szCs w:val="20"/>
    </w:rPr>
  </w:style>
  <w:style w:type="paragraph" w:styleId="affff6">
    <w:name w:val="Date"/>
    <w:basedOn w:val="a5"/>
    <w:next w:val="a5"/>
    <w:link w:val="affff5"/>
    <w:uiPriority w:val="99"/>
    <w:unhideWhenUsed/>
    <w:rsid w:val="00F03823"/>
    <w:pPr>
      <w:spacing w:after="60"/>
      <w:jc w:val="both"/>
    </w:pPr>
    <w:rPr>
      <w:rFonts w:cs="Times New Roman"/>
      <w:szCs w:val="20"/>
      <w:lang w:eastAsia="ru-RU"/>
    </w:rPr>
  </w:style>
  <w:style w:type="character" w:customStyle="1" w:styleId="2f3">
    <w:name w:val="Дата Знак2"/>
    <w:basedOn w:val="a6"/>
    <w:uiPriority w:val="99"/>
    <w:semiHidden/>
    <w:rsid w:val="00F03823"/>
    <w:rPr>
      <w:rFonts w:cs="Calibri"/>
      <w:sz w:val="24"/>
      <w:szCs w:val="24"/>
      <w:lang w:eastAsia="ar-SA"/>
    </w:rPr>
  </w:style>
  <w:style w:type="paragraph" w:styleId="afffd">
    <w:name w:val="List Bullet"/>
    <w:basedOn w:val="a5"/>
    <w:link w:val="afffc"/>
    <w:uiPriority w:val="99"/>
    <w:unhideWhenUsed/>
    <w:rsid w:val="00F03823"/>
    <w:pPr>
      <w:tabs>
        <w:tab w:val="left" w:pos="1026"/>
      </w:tabs>
      <w:spacing w:line="360" w:lineRule="auto"/>
      <w:ind w:firstLine="741"/>
      <w:jc w:val="both"/>
    </w:pPr>
    <w:rPr>
      <w:rFonts w:cs="Times New Roman"/>
      <w:lang w:eastAsia="ru-RU"/>
    </w:rPr>
  </w:style>
  <w:style w:type="paragraph" w:styleId="afffff0">
    <w:name w:val="Body Text First Indent"/>
    <w:basedOn w:val="afffa"/>
    <w:link w:val="afffff"/>
    <w:uiPriority w:val="99"/>
    <w:unhideWhenUsed/>
    <w:rsid w:val="00F03823"/>
    <w:pPr>
      <w:spacing w:line="360" w:lineRule="auto"/>
      <w:ind w:left="1080" w:firstLine="210"/>
      <w:jc w:val="both"/>
    </w:pPr>
    <w:rPr>
      <w:rFonts w:ascii="Arial" w:cs="Arial"/>
      <w:spacing w:val="-5"/>
      <w:lang w:eastAsia="en-US"/>
    </w:rPr>
  </w:style>
  <w:style w:type="character" w:customStyle="1" w:styleId="1fe">
    <w:name w:val="Красная строка Знак1"/>
    <w:basedOn w:val="afff9"/>
    <w:uiPriority w:val="99"/>
    <w:semiHidden/>
    <w:rsid w:val="00F03823"/>
    <w:rPr>
      <w:rFonts w:cs="Calibri"/>
      <w:sz w:val="24"/>
      <w:szCs w:val="24"/>
      <w:lang w:eastAsia="ar-SA"/>
    </w:rPr>
  </w:style>
  <w:style w:type="paragraph" w:customStyle="1" w:styleId="1ff">
    <w:name w:val="Обычный 1"/>
    <w:basedOn w:val="a5"/>
    <w:next w:val="a5"/>
    <w:unhideWhenUsed/>
    <w:rsid w:val="00F03823"/>
    <w:pPr>
      <w:tabs>
        <w:tab w:val="left" w:pos="360"/>
      </w:tabs>
      <w:spacing w:before="120"/>
      <w:ind w:left="360" w:hanging="360"/>
      <w:jc w:val="both"/>
    </w:pPr>
    <w:rPr>
      <w:rFonts w:cs="Times New Roman"/>
      <w:szCs w:val="20"/>
      <w:lang w:eastAsia="ru-RU"/>
    </w:rPr>
  </w:style>
  <w:style w:type="paragraph" w:styleId="af7">
    <w:name w:val="Body Text Indent"/>
    <w:basedOn w:val="a5"/>
    <w:link w:val="af6"/>
    <w:uiPriority w:val="99"/>
    <w:unhideWhenUsed/>
    <w:rsid w:val="00F03823"/>
    <w:pPr>
      <w:spacing w:after="120"/>
      <w:ind w:left="283"/>
    </w:pPr>
    <w:rPr>
      <w:rFonts w:cs="Times New Roman"/>
      <w:lang w:eastAsia="ru-RU"/>
    </w:rPr>
  </w:style>
  <w:style w:type="character" w:customStyle="1" w:styleId="2f4">
    <w:name w:val="Основной текст с отступом Знак2"/>
    <w:basedOn w:val="a6"/>
    <w:uiPriority w:val="99"/>
    <w:semiHidden/>
    <w:rsid w:val="00F03823"/>
    <w:rPr>
      <w:rFonts w:cs="Calibri"/>
      <w:sz w:val="24"/>
      <w:szCs w:val="24"/>
      <w:lang w:eastAsia="ar-SA"/>
    </w:rPr>
  </w:style>
  <w:style w:type="paragraph" w:styleId="23">
    <w:name w:val="Body Text First Indent 2"/>
    <w:basedOn w:val="af7"/>
    <w:link w:val="22"/>
    <w:uiPriority w:val="99"/>
    <w:unhideWhenUsed/>
    <w:rsid w:val="00F03823"/>
    <w:pPr>
      <w:spacing w:line="360" w:lineRule="auto"/>
      <w:ind w:firstLine="210"/>
    </w:pPr>
    <w:rPr>
      <w:rFonts w:ascii="Arial" w:cs="Arial"/>
      <w:spacing w:val="-5"/>
      <w:lang w:eastAsia="en-US"/>
    </w:rPr>
  </w:style>
  <w:style w:type="character" w:customStyle="1" w:styleId="214">
    <w:name w:val="Красная строка 2 Знак1"/>
    <w:basedOn w:val="2f4"/>
    <w:uiPriority w:val="99"/>
    <w:semiHidden/>
    <w:rsid w:val="00F03823"/>
    <w:rPr>
      <w:rFonts w:cs="Calibri"/>
      <w:sz w:val="24"/>
      <w:szCs w:val="24"/>
      <w:lang w:eastAsia="ar-SA"/>
    </w:rPr>
  </w:style>
  <w:style w:type="paragraph" w:customStyle="1" w:styleId="ConsTitle">
    <w:name w:val="ConsTitle"/>
    <w:unhideWhenUsed/>
    <w:rsid w:val="00F03823"/>
    <w:pPr>
      <w:widowControl w:val="0"/>
      <w:autoSpaceDE w:val="0"/>
      <w:autoSpaceDN w:val="0"/>
      <w:adjustRightInd w:val="0"/>
      <w:spacing w:after="0" w:line="240" w:lineRule="auto"/>
      <w:ind w:right="19772"/>
    </w:pPr>
    <w:rPr>
      <w:rFonts w:ascii="Arial" w:cs="Arial"/>
      <w:b/>
      <w:sz w:val="16"/>
      <w:szCs w:val="20"/>
    </w:rPr>
  </w:style>
  <w:style w:type="paragraph" w:styleId="45">
    <w:name w:val="List Bullet 4"/>
    <w:basedOn w:val="afffd"/>
    <w:uiPriority w:val="99"/>
    <w:unhideWhenUsed/>
    <w:rsid w:val="00F03823"/>
    <w:pPr>
      <w:tabs>
        <w:tab w:val="clear" w:pos="1026"/>
        <w:tab w:val="left" w:pos="360"/>
      </w:tabs>
      <w:spacing w:after="240" w:line="240" w:lineRule="atLeast"/>
      <w:ind w:left="2520" w:hanging="360"/>
    </w:pPr>
    <w:rPr>
      <w:rFonts w:ascii="Arial" w:cs="Arial"/>
      <w:spacing w:val="-5"/>
      <w:sz w:val="20"/>
      <w:szCs w:val="20"/>
      <w:lang w:eastAsia="en-US"/>
    </w:rPr>
  </w:style>
  <w:style w:type="paragraph" w:styleId="2f5">
    <w:name w:val="List Bullet 2"/>
    <w:basedOn w:val="afffd"/>
    <w:uiPriority w:val="99"/>
    <w:unhideWhenUsed/>
    <w:rsid w:val="00F03823"/>
    <w:pPr>
      <w:tabs>
        <w:tab w:val="clear" w:pos="1026"/>
        <w:tab w:val="left" w:pos="360"/>
      </w:tabs>
      <w:spacing w:after="240" w:line="240" w:lineRule="atLeast"/>
      <w:ind w:left="1800" w:hanging="360"/>
    </w:pPr>
    <w:rPr>
      <w:rFonts w:ascii="Arial" w:cs="Arial"/>
      <w:spacing w:val="-5"/>
      <w:sz w:val="20"/>
      <w:szCs w:val="20"/>
      <w:lang w:eastAsia="en-US"/>
    </w:rPr>
  </w:style>
  <w:style w:type="paragraph" w:styleId="38">
    <w:name w:val="List Bullet 3"/>
    <w:basedOn w:val="afffd"/>
    <w:uiPriority w:val="99"/>
    <w:unhideWhenUsed/>
    <w:rsid w:val="00F03823"/>
    <w:pPr>
      <w:tabs>
        <w:tab w:val="clear" w:pos="1026"/>
        <w:tab w:val="left" w:pos="360"/>
      </w:tabs>
      <w:spacing w:after="240" w:line="240" w:lineRule="atLeast"/>
      <w:ind w:left="2160" w:hanging="360"/>
    </w:pPr>
    <w:rPr>
      <w:rFonts w:ascii="Arial" w:cs="Arial"/>
      <w:spacing w:val="-5"/>
      <w:sz w:val="20"/>
      <w:szCs w:val="20"/>
      <w:lang w:eastAsia="en-US"/>
    </w:rPr>
  </w:style>
  <w:style w:type="paragraph" w:styleId="aa">
    <w:name w:val="Title"/>
    <w:basedOn w:val="a5"/>
    <w:next w:val="a5"/>
    <w:link w:val="a9"/>
    <w:uiPriority w:val="10"/>
    <w:qFormat/>
    <w:rsid w:val="00F03823"/>
    <w:pPr>
      <w:spacing w:before="240" w:after="60"/>
      <w:jc w:val="center"/>
      <w:outlineLvl w:val="0"/>
    </w:pPr>
    <w:rPr>
      <w:rFonts w:ascii="Cambria" w:cs="Cambria"/>
      <w:b/>
      <w:kern w:val="28"/>
      <w:sz w:val="32"/>
      <w:szCs w:val="32"/>
    </w:rPr>
  </w:style>
  <w:style w:type="character" w:customStyle="1" w:styleId="1ff0">
    <w:name w:val="Название Знак1"/>
    <w:basedOn w:val="a6"/>
    <w:uiPriority w:val="10"/>
    <w:rsid w:val="00F03823"/>
    <w:rPr>
      <w:rFonts w:asciiTheme="majorHAnsi" w:eastAsiaTheme="majorEastAsia" w:hAnsiTheme="majorHAnsi" w:cstheme="majorBidi"/>
      <w:b/>
      <w:bCs/>
      <w:kern w:val="28"/>
      <w:sz w:val="32"/>
      <w:szCs w:val="32"/>
      <w:lang w:eastAsia="ar-SA"/>
    </w:rPr>
  </w:style>
  <w:style w:type="paragraph" w:styleId="affa">
    <w:name w:val="footer"/>
    <w:basedOn w:val="a5"/>
    <w:link w:val="1a"/>
    <w:uiPriority w:val="99"/>
    <w:unhideWhenUsed/>
    <w:rsid w:val="00F03823"/>
    <w:pPr>
      <w:tabs>
        <w:tab w:val="center" w:pos="4677"/>
        <w:tab w:val="right" w:pos="9355"/>
      </w:tabs>
    </w:pPr>
  </w:style>
  <w:style w:type="character" w:customStyle="1" w:styleId="2f6">
    <w:name w:val="Нижний колонтитул Знак2"/>
    <w:basedOn w:val="a6"/>
    <w:uiPriority w:val="99"/>
    <w:semiHidden/>
    <w:rsid w:val="00F03823"/>
    <w:rPr>
      <w:rFonts w:cs="Calibri"/>
      <w:sz w:val="24"/>
      <w:szCs w:val="24"/>
      <w:lang w:eastAsia="ar-SA"/>
    </w:rPr>
  </w:style>
  <w:style w:type="paragraph" w:customStyle="1" w:styleId="a">
    <w:name w:val="Список а)"/>
    <w:basedOn w:val="afff5"/>
    <w:unhideWhenUsed/>
    <w:rsid w:val="00F03823"/>
    <w:pPr>
      <w:numPr>
        <w:numId w:val="2"/>
      </w:numPr>
      <w:tabs>
        <w:tab w:val="clear" w:pos="1209"/>
      </w:tabs>
      <w:spacing w:after="60"/>
      <w:ind w:left="567" w:firstLine="0"/>
      <w:jc w:val="both"/>
    </w:pPr>
    <w:rPr>
      <w:rFonts w:cs="Times New Roman"/>
    </w:rPr>
  </w:style>
  <w:style w:type="paragraph" w:styleId="2f7">
    <w:name w:val="List Number 2"/>
    <w:basedOn w:val="affffff2"/>
    <w:uiPriority w:val="99"/>
    <w:unhideWhenUsed/>
    <w:rsid w:val="00F03823"/>
    <w:pPr>
      <w:spacing w:before="0" w:after="240" w:line="240" w:lineRule="atLeast"/>
      <w:ind w:left="1800" w:hanging="360"/>
    </w:pPr>
    <w:rPr>
      <w:rFonts w:ascii="Arial" w:cs="Arial"/>
      <w:spacing w:val="-5"/>
      <w:sz w:val="20"/>
      <w:szCs w:val="20"/>
      <w:lang w:eastAsia="en-US"/>
    </w:rPr>
  </w:style>
  <w:style w:type="paragraph" w:customStyle="1" w:styleId="57">
    <w:name w:val="Стиль 5"/>
    <w:basedOn w:val="42"/>
    <w:next w:val="a5"/>
    <w:unhideWhenUsed/>
    <w:rsid w:val="00F03823"/>
    <w:pPr>
      <w:spacing w:before="240" w:after="240"/>
      <w:jc w:val="center"/>
    </w:pPr>
    <w:rPr>
      <w:b/>
    </w:rPr>
  </w:style>
  <w:style w:type="paragraph" w:styleId="affffffe">
    <w:name w:val="Normal (Web)"/>
    <w:basedOn w:val="a5"/>
    <w:uiPriority w:val="99"/>
    <w:unhideWhenUsed/>
    <w:rsid w:val="00F03823"/>
    <w:pPr>
      <w:spacing w:before="100" w:beforeAutospacing="1" w:after="100" w:afterAutospacing="1"/>
    </w:pPr>
    <w:rPr>
      <w:rFonts w:cs="Times New Roman"/>
      <w:lang w:eastAsia="ru-RU"/>
    </w:rPr>
  </w:style>
  <w:style w:type="paragraph" w:customStyle="1" w:styleId="Tabn">
    <w:name w:val="Tab_n"/>
    <w:basedOn w:val="afffa"/>
    <w:link w:val="Tabn2"/>
    <w:unhideWhenUsed/>
    <w:rsid w:val="00F03823"/>
    <w:pPr>
      <w:keepNext/>
      <w:spacing w:after="0"/>
      <w:jc w:val="center"/>
    </w:pPr>
    <w:rPr>
      <w:rFonts w:cs="Times New Roman"/>
      <w:w w:val="103"/>
      <w:lang w:eastAsia="en-US"/>
    </w:rPr>
  </w:style>
  <w:style w:type="paragraph" w:styleId="33">
    <w:name w:val="Body Text 3"/>
    <w:basedOn w:val="a5"/>
    <w:link w:val="32"/>
    <w:uiPriority w:val="99"/>
    <w:unhideWhenUsed/>
    <w:rsid w:val="00F03823"/>
    <w:pPr>
      <w:spacing w:after="120"/>
    </w:pPr>
    <w:rPr>
      <w:rFonts w:cs="Times New Roman"/>
      <w:sz w:val="16"/>
      <w:szCs w:val="16"/>
      <w:lang w:eastAsia="ru-RU"/>
    </w:rPr>
  </w:style>
  <w:style w:type="character" w:customStyle="1" w:styleId="31a">
    <w:name w:val="Основной текст 3 Знак1"/>
    <w:basedOn w:val="a6"/>
    <w:uiPriority w:val="99"/>
    <w:semiHidden/>
    <w:rsid w:val="00F03823"/>
    <w:rPr>
      <w:rFonts w:cs="Calibri"/>
      <w:sz w:val="16"/>
      <w:szCs w:val="16"/>
      <w:lang w:eastAsia="ar-SA"/>
    </w:rPr>
  </w:style>
  <w:style w:type="paragraph" w:customStyle="1" w:styleId="headertext">
    <w:name w:val="headertext"/>
    <w:basedOn w:val="a5"/>
    <w:unhideWhenUsed/>
    <w:rsid w:val="00F03823"/>
    <w:pPr>
      <w:spacing w:before="100" w:beforeAutospacing="1" w:after="100" w:afterAutospacing="1"/>
    </w:pPr>
    <w:rPr>
      <w:rFonts w:cs="Times New Roman"/>
      <w:lang w:eastAsia="ru-RU"/>
    </w:rPr>
  </w:style>
  <w:style w:type="paragraph" w:styleId="24">
    <w:name w:val="Body Text Indent 2"/>
    <w:basedOn w:val="a5"/>
    <w:link w:val="210"/>
    <w:uiPriority w:val="99"/>
    <w:unhideWhenUsed/>
    <w:rsid w:val="00F03823"/>
    <w:pPr>
      <w:spacing w:after="120" w:line="480" w:lineRule="auto"/>
      <w:ind w:left="283"/>
    </w:pPr>
  </w:style>
  <w:style w:type="character" w:customStyle="1" w:styleId="2f8">
    <w:name w:val="Основной текст с отступом 2 Знак"/>
    <w:basedOn w:val="a6"/>
    <w:uiPriority w:val="99"/>
    <w:semiHidden/>
    <w:rsid w:val="00F03823"/>
    <w:rPr>
      <w:rFonts w:cs="Calibri"/>
      <w:sz w:val="24"/>
      <w:szCs w:val="24"/>
      <w:lang w:eastAsia="ar-SA"/>
    </w:rPr>
  </w:style>
  <w:style w:type="paragraph" w:customStyle="1" w:styleId="affe">
    <w:name w:val="Подчеркнутый"/>
    <w:basedOn w:val="a5"/>
    <w:link w:val="affd"/>
    <w:unhideWhenUsed/>
    <w:rsid w:val="00F03823"/>
    <w:pPr>
      <w:spacing w:line="360" w:lineRule="auto"/>
      <w:ind w:firstLine="709"/>
      <w:jc w:val="both"/>
    </w:pPr>
    <w:rPr>
      <w:rFonts w:cs="Times New Roman"/>
      <w:u w:val="single"/>
    </w:rPr>
  </w:style>
  <w:style w:type="paragraph" w:styleId="aff7">
    <w:name w:val="Subtitle"/>
    <w:basedOn w:val="aa"/>
    <w:next w:val="afffa"/>
    <w:link w:val="aff6"/>
    <w:uiPriority w:val="11"/>
    <w:qFormat/>
    <w:rsid w:val="00F03823"/>
    <w:pPr>
      <w:keepNext/>
      <w:keepLines/>
      <w:spacing w:before="60" w:after="120" w:line="340" w:lineRule="atLeast"/>
      <w:ind w:firstLine="709"/>
      <w:jc w:val="left"/>
    </w:pPr>
    <w:rPr>
      <w:rFonts w:ascii="Arial" w:cs="Arial"/>
      <w:b w:val="0"/>
      <w:spacing w:val="-16"/>
      <w:lang w:eastAsia="en-US"/>
    </w:rPr>
  </w:style>
  <w:style w:type="character" w:customStyle="1" w:styleId="1ff1">
    <w:name w:val="Подзаголовок Знак1"/>
    <w:basedOn w:val="a6"/>
    <w:uiPriority w:val="11"/>
    <w:rsid w:val="00F03823"/>
    <w:rPr>
      <w:rFonts w:asciiTheme="majorHAnsi" w:eastAsiaTheme="majorEastAsia" w:hAnsiTheme="majorHAnsi" w:cstheme="majorBidi"/>
      <w:sz w:val="24"/>
      <w:szCs w:val="24"/>
      <w:lang w:eastAsia="ar-SA"/>
    </w:rPr>
  </w:style>
  <w:style w:type="paragraph" w:customStyle="1" w:styleId="240">
    <w:name w:val="Основной текст с отступом 24"/>
    <w:basedOn w:val="a5"/>
    <w:unhideWhenUsed/>
    <w:rsid w:val="00F03823"/>
    <w:pPr>
      <w:ind w:left="284" w:firstLine="283"/>
      <w:jc w:val="both"/>
    </w:pPr>
    <w:rPr>
      <w:rFonts w:cs="Times New Roman"/>
      <w:b/>
      <w:sz w:val="28"/>
      <w:szCs w:val="20"/>
      <w:lang w:eastAsia="ru-RU"/>
    </w:rPr>
  </w:style>
  <w:style w:type="paragraph" w:styleId="affffa">
    <w:name w:val="Signature"/>
    <w:basedOn w:val="a5"/>
    <w:link w:val="affff9"/>
    <w:uiPriority w:val="99"/>
    <w:unhideWhenUsed/>
    <w:rsid w:val="00F03823"/>
    <w:pPr>
      <w:spacing w:line="360" w:lineRule="auto"/>
      <w:ind w:left="4252" w:firstLine="709"/>
      <w:jc w:val="both"/>
    </w:pPr>
    <w:rPr>
      <w:rFonts w:ascii="Arial" w:cs="Arial"/>
      <w:spacing w:val="-5"/>
      <w:sz w:val="20"/>
      <w:szCs w:val="20"/>
      <w:lang w:eastAsia="en-US"/>
    </w:rPr>
  </w:style>
  <w:style w:type="character" w:customStyle="1" w:styleId="1ff2">
    <w:name w:val="Подпись Знак1"/>
    <w:basedOn w:val="a6"/>
    <w:uiPriority w:val="99"/>
    <w:semiHidden/>
    <w:rsid w:val="00F03823"/>
    <w:rPr>
      <w:rFonts w:cs="Calibri"/>
      <w:sz w:val="24"/>
      <w:szCs w:val="24"/>
      <w:lang w:eastAsia="ar-SA"/>
    </w:rPr>
  </w:style>
  <w:style w:type="paragraph" w:styleId="affffe">
    <w:name w:val="Salutation"/>
    <w:basedOn w:val="a5"/>
    <w:next w:val="a5"/>
    <w:link w:val="affffd"/>
    <w:uiPriority w:val="99"/>
    <w:unhideWhenUsed/>
    <w:rsid w:val="00F03823"/>
    <w:pPr>
      <w:spacing w:line="360" w:lineRule="auto"/>
      <w:ind w:left="1080" w:firstLine="709"/>
      <w:jc w:val="both"/>
    </w:pPr>
    <w:rPr>
      <w:rFonts w:ascii="Arial" w:cs="Arial"/>
      <w:spacing w:val="-5"/>
      <w:sz w:val="20"/>
      <w:szCs w:val="20"/>
      <w:lang w:eastAsia="en-US"/>
    </w:rPr>
  </w:style>
  <w:style w:type="character" w:customStyle="1" w:styleId="1ff3">
    <w:name w:val="Приветствие Знак1"/>
    <w:basedOn w:val="a6"/>
    <w:uiPriority w:val="99"/>
    <w:semiHidden/>
    <w:rsid w:val="00F03823"/>
    <w:rPr>
      <w:rFonts w:cs="Calibri"/>
      <w:sz w:val="24"/>
      <w:szCs w:val="24"/>
      <w:lang w:eastAsia="ar-SA"/>
    </w:rPr>
  </w:style>
  <w:style w:type="paragraph" w:customStyle="1" w:styleId="39">
    <w:name w:val="заголовок 3"/>
    <w:basedOn w:val="a5"/>
    <w:next w:val="a5"/>
    <w:unhideWhenUsed/>
    <w:rsid w:val="00F03823"/>
    <w:pPr>
      <w:keepNext/>
      <w:autoSpaceDE w:val="0"/>
      <w:autoSpaceDN w:val="0"/>
      <w:jc w:val="center"/>
    </w:pPr>
    <w:rPr>
      <w:rFonts w:ascii="Arial" w:cs="Arial"/>
      <w:i/>
      <w:sz w:val="16"/>
      <w:szCs w:val="16"/>
      <w:lang w:eastAsia="ru-RU"/>
    </w:rPr>
  </w:style>
  <w:style w:type="paragraph" w:customStyle="1" w:styleId="affffffc">
    <w:name w:val="Табличный_слева"/>
    <w:basedOn w:val="a5"/>
    <w:unhideWhenUsed/>
    <w:rsid w:val="00F03823"/>
    <w:rPr>
      <w:rFonts w:cs="Times New Roman"/>
      <w:sz w:val="22"/>
      <w:szCs w:val="22"/>
      <w:lang w:eastAsia="ru-RU"/>
    </w:rPr>
  </w:style>
  <w:style w:type="paragraph" w:styleId="3a">
    <w:name w:val="List Continue 3"/>
    <w:basedOn w:val="affffff5"/>
    <w:uiPriority w:val="99"/>
    <w:unhideWhenUsed/>
    <w:rsid w:val="00F03823"/>
    <w:pPr>
      <w:ind w:left="2520"/>
    </w:pPr>
  </w:style>
  <w:style w:type="paragraph" w:styleId="46">
    <w:name w:val="List Continue 4"/>
    <w:basedOn w:val="affffff5"/>
    <w:uiPriority w:val="99"/>
    <w:unhideWhenUsed/>
    <w:rsid w:val="00F03823"/>
    <w:pPr>
      <w:ind w:left="2880"/>
    </w:pPr>
  </w:style>
  <w:style w:type="paragraph" w:styleId="58">
    <w:name w:val="List Continue 5"/>
    <w:basedOn w:val="affffff5"/>
    <w:uiPriority w:val="99"/>
    <w:unhideWhenUsed/>
    <w:rsid w:val="00F03823"/>
    <w:pPr>
      <w:ind w:left="3240"/>
    </w:pPr>
  </w:style>
  <w:style w:type="paragraph" w:customStyle="1" w:styleId="afffffff">
    <w:name w:val="Содержание"/>
    <w:basedOn w:val="a5"/>
    <w:unhideWhenUsed/>
    <w:rsid w:val="00F03823"/>
    <w:pPr>
      <w:widowControl w:val="0"/>
      <w:spacing w:before="240" w:after="240"/>
      <w:jc w:val="center"/>
    </w:pPr>
    <w:rPr>
      <w:rFonts w:cs="Times New Roman"/>
      <w:b/>
      <w:caps/>
      <w:szCs w:val="20"/>
      <w:lang w:eastAsia="ru-RU"/>
    </w:rPr>
  </w:style>
  <w:style w:type="paragraph" w:styleId="3b">
    <w:name w:val="List 3"/>
    <w:basedOn w:val="afff5"/>
    <w:uiPriority w:val="99"/>
    <w:unhideWhenUsed/>
    <w:rsid w:val="00F03823"/>
    <w:pPr>
      <w:spacing w:after="240" w:line="240" w:lineRule="atLeast"/>
      <w:ind w:left="2160" w:hanging="360"/>
      <w:jc w:val="both"/>
    </w:pPr>
    <w:rPr>
      <w:spacing w:val="-5"/>
      <w:sz w:val="20"/>
      <w:szCs w:val="20"/>
      <w:lang w:eastAsia="en-US"/>
    </w:rPr>
  </w:style>
  <w:style w:type="paragraph" w:styleId="47">
    <w:name w:val="List 4"/>
    <w:basedOn w:val="afff5"/>
    <w:uiPriority w:val="99"/>
    <w:unhideWhenUsed/>
    <w:rsid w:val="00F03823"/>
    <w:pPr>
      <w:spacing w:after="240" w:line="240" w:lineRule="atLeast"/>
      <w:ind w:left="2520" w:hanging="360"/>
      <w:jc w:val="both"/>
    </w:pPr>
    <w:rPr>
      <w:spacing w:val="-5"/>
      <w:sz w:val="20"/>
      <w:szCs w:val="20"/>
      <w:lang w:eastAsia="en-US"/>
    </w:rPr>
  </w:style>
  <w:style w:type="paragraph" w:styleId="HTML8">
    <w:name w:val="HTML Preformatted"/>
    <w:basedOn w:val="a5"/>
    <w:link w:val="HTML7"/>
    <w:uiPriority w:val="99"/>
    <w:unhideWhenUsed/>
    <w:rsid w:val="00F03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cs="Courier New"/>
      <w:sz w:val="20"/>
      <w:szCs w:val="20"/>
      <w:lang w:eastAsia="ru-RU"/>
    </w:rPr>
  </w:style>
  <w:style w:type="character" w:customStyle="1" w:styleId="HTML20">
    <w:name w:val="Стандартный HTML Знак2"/>
    <w:basedOn w:val="a6"/>
    <w:uiPriority w:val="99"/>
    <w:semiHidden/>
    <w:rsid w:val="00F03823"/>
    <w:rPr>
      <w:rFonts w:ascii="Courier New" w:hAnsi="Courier New" w:cs="Courier New"/>
      <w:sz w:val="20"/>
      <w:szCs w:val="20"/>
      <w:lang w:eastAsia="ar-SA"/>
    </w:rPr>
  </w:style>
  <w:style w:type="paragraph" w:styleId="afe">
    <w:name w:val="E-mail Signature"/>
    <w:basedOn w:val="a5"/>
    <w:link w:val="afd"/>
    <w:uiPriority w:val="99"/>
    <w:unhideWhenUsed/>
    <w:rsid w:val="00F03823"/>
    <w:pPr>
      <w:spacing w:line="360" w:lineRule="auto"/>
      <w:ind w:left="1080" w:firstLine="709"/>
      <w:jc w:val="both"/>
    </w:pPr>
    <w:rPr>
      <w:rFonts w:ascii="Arial" w:cs="Arial"/>
      <w:spacing w:val="-5"/>
      <w:sz w:val="20"/>
      <w:szCs w:val="20"/>
      <w:lang w:eastAsia="en-US"/>
    </w:rPr>
  </w:style>
  <w:style w:type="character" w:customStyle="1" w:styleId="1ff4">
    <w:name w:val="Электронная подпись Знак1"/>
    <w:basedOn w:val="a6"/>
    <w:uiPriority w:val="99"/>
    <w:semiHidden/>
    <w:rsid w:val="00F03823"/>
    <w:rPr>
      <w:rFonts w:cs="Calibri"/>
      <w:sz w:val="24"/>
      <w:szCs w:val="24"/>
      <w:lang w:eastAsia="ar-SA"/>
    </w:rPr>
  </w:style>
  <w:style w:type="paragraph" w:customStyle="1" w:styleId="affff8">
    <w:name w:val="Табл"/>
    <w:basedOn w:val="a5"/>
    <w:link w:val="affff7"/>
    <w:unhideWhenUsed/>
    <w:qFormat/>
    <w:rsid w:val="00F03823"/>
    <w:pPr>
      <w:spacing w:line="276" w:lineRule="auto"/>
    </w:pPr>
    <w:rPr>
      <w:rFonts w:ascii="Arial" w:cs="Arial"/>
      <w:color w:val="000000"/>
      <w:sz w:val="20"/>
      <w:szCs w:val="20"/>
      <w:lang w:eastAsia="ru-RU"/>
    </w:rPr>
  </w:style>
  <w:style w:type="paragraph" w:customStyle="1" w:styleId="afffffff0">
    <w:name w:val="основной текст"/>
    <w:basedOn w:val="a5"/>
    <w:unhideWhenUsed/>
    <w:rsid w:val="00F03823"/>
    <w:pPr>
      <w:widowControl w:val="0"/>
      <w:spacing w:line="360" w:lineRule="auto"/>
      <w:ind w:firstLine="851"/>
      <w:jc w:val="both"/>
    </w:pPr>
    <w:rPr>
      <w:rFonts w:cs="Times New Roman"/>
      <w:lang w:eastAsia="ru-RU"/>
    </w:rPr>
  </w:style>
  <w:style w:type="paragraph" w:customStyle="1" w:styleId="affffff">
    <w:name w:val="Обычный в таблице"/>
    <w:basedOn w:val="a5"/>
    <w:link w:val="afffffe"/>
    <w:unhideWhenUsed/>
    <w:rsid w:val="00F03823"/>
    <w:pPr>
      <w:spacing w:line="360" w:lineRule="auto"/>
      <w:ind w:hanging="6"/>
      <w:jc w:val="center"/>
    </w:pPr>
    <w:rPr>
      <w:rFonts w:cs="Times New Roman"/>
      <w:lang w:eastAsia="ru-RU"/>
    </w:rPr>
  </w:style>
  <w:style w:type="paragraph" w:customStyle="1" w:styleId="s16">
    <w:name w:val="s_16"/>
    <w:basedOn w:val="a5"/>
    <w:unhideWhenUsed/>
    <w:rsid w:val="00F03823"/>
    <w:pPr>
      <w:spacing w:before="100" w:beforeAutospacing="1" w:after="100" w:afterAutospacing="1"/>
    </w:pPr>
    <w:rPr>
      <w:rFonts w:cs="Times New Roman"/>
      <w:lang w:eastAsia="ru-RU"/>
    </w:rPr>
  </w:style>
  <w:style w:type="paragraph" w:customStyle="1" w:styleId="afffffff1">
    <w:name w:val="Текст в заданном формате"/>
    <w:basedOn w:val="a5"/>
    <w:unhideWhenUsed/>
    <w:rsid w:val="00F03823"/>
    <w:pPr>
      <w:widowControl w:val="0"/>
    </w:pPr>
    <w:rPr>
      <w:rFonts w:ascii="Courier New" w:cs="Courier New"/>
      <w:sz w:val="20"/>
      <w:szCs w:val="20"/>
    </w:rPr>
  </w:style>
  <w:style w:type="paragraph" w:customStyle="1" w:styleId="92">
    <w:name w:val="заголовок 9"/>
    <w:basedOn w:val="a5"/>
    <w:next w:val="a5"/>
    <w:unhideWhenUsed/>
    <w:rsid w:val="00F03823"/>
    <w:pPr>
      <w:autoSpaceDE w:val="0"/>
      <w:autoSpaceDN w:val="0"/>
      <w:adjustRightInd w:val="0"/>
      <w:spacing w:before="240" w:after="60"/>
    </w:pPr>
    <w:rPr>
      <w:rFonts w:ascii="Arial" w:cs="Arial"/>
      <w:b/>
      <w:i/>
      <w:sz w:val="18"/>
      <w:szCs w:val="18"/>
      <w:lang w:eastAsia="ru-RU"/>
    </w:rPr>
  </w:style>
  <w:style w:type="paragraph" w:customStyle="1" w:styleId="S20">
    <w:name w:val="S_Заголовок 2"/>
    <w:basedOn w:val="20"/>
    <w:link w:val="S21"/>
    <w:unhideWhenUsed/>
    <w:qFormat/>
    <w:rsid w:val="00F03823"/>
    <w:pPr>
      <w:keepNext w:val="0"/>
      <w:numPr>
        <w:ilvl w:val="1"/>
        <w:numId w:val="3"/>
      </w:numPr>
      <w:tabs>
        <w:tab w:val="clear" w:pos="1492"/>
        <w:tab w:val="left" w:pos="720"/>
      </w:tabs>
      <w:spacing w:before="0" w:line="360" w:lineRule="auto"/>
      <w:ind w:left="720"/>
    </w:pPr>
  </w:style>
  <w:style w:type="paragraph" w:customStyle="1" w:styleId="104">
    <w:name w:val="Табличный_центр_10"/>
    <w:basedOn w:val="a5"/>
    <w:unhideWhenUsed/>
    <w:qFormat/>
    <w:rsid w:val="00F03823"/>
    <w:pPr>
      <w:jc w:val="center"/>
    </w:pPr>
    <w:rPr>
      <w:rFonts w:cs="Times New Roman"/>
      <w:sz w:val="20"/>
      <w:lang w:eastAsia="ru-RU"/>
    </w:rPr>
  </w:style>
  <w:style w:type="paragraph" w:customStyle="1" w:styleId="Default">
    <w:name w:val="Default"/>
    <w:unhideWhenUsed/>
    <w:qFormat/>
    <w:rsid w:val="00F03823"/>
    <w:pPr>
      <w:autoSpaceDE w:val="0"/>
      <w:autoSpaceDN w:val="0"/>
      <w:adjustRightInd w:val="0"/>
      <w:spacing w:after="0" w:line="240" w:lineRule="auto"/>
    </w:pPr>
    <w:rPr>
      <w:rFonts w:cs="Times New Roman"/>
      <w:color w:val="000000"/>
      <w:sz w:val="24"/>
      <w:szCs w:val="24"/>
    </w:rPr>
  </w:style>
  <w:style w:type="paragraph" w:customStyle="1" w:styleId="afffffff2">
    <w:name w:val="Иллюстрация"/>
    <w:unhideWhenUsed/>
    <w:rsid w:val="00F03823"/>
    <w:pPr>
      <w:keepNext/>
      <w:keepLines/>
      <w:spacing w:before="240" w:after="120" w:line="240" w:lineRule="auto"/>
    </w:pPr>
    <w:rPr>
      <w:rFonts w:ascii="Tahoma" w:cs="Tahoma"/>
      <w:b/>
      <w:sz w:val="20"/>
      <w:szCs w:val="26"/>
    </w:rPr>
  </w:style>
  <w:style w:type="paragraph" w:customStyle="1" w:styleId="16">
    <w:name w:val="1 Стиль"/>
    <w:basedOn w:val="af7"/>
    <w:link w:val="15"/>
    <w:unhideWhenUsed/>
    <w:qFormat/>
    <w:rsid w:val="00F03823"/>
    <w:pPr>
      <w:spacing w:after="0" w:line="360" w:lineRule="auto"/>
      <w:ind w:left="0" w:firstLine="709"/>
      <w:jc w:val="both"/>
    </w:pPr>
  </w:style>
  <w:style w:type="paragraph" w:customStyle="1" w:styleId="afffffff3">
    <w:name w:val="Обычный влево"/>
    <w:basedOn w:val="1ff"/>
    <w:unhideWhenUsed/>
    <w:rsid w:val="00F03823"/>
    <w:pPr>
      <w:tabs>
        <w:tab w:val="clear" w:pos="360"/>
      </w:tabs>
      <w:spacing w:before="0"/>
      <w:ind w:left="0" w:firstLine="0"/>
      <w:jc w:val="left"/>
    </w:pPr>
  </w:style>
  <w:style w:type="paragraph" w:customStyle="1" w:styleId="S5">
    <w:name w:val="S_Обычный"/>
    <w:basedOn w:val="a5"/>
    <w:link w:val="S3"/>
    <w:unhideWhenUsed/>
    <w:qFormat/>
    <w:rsid w:val="00F03823"/>
    <w:pPr>
      <w:spacing w:line="360" w:lineRule="auto"/>
      <w:ind w:firstLine="709"/>
      <w:jc w:val="both"/>
    </w:pPr>
    <w:rPr>
      <w:rFonts w:cs="Times New Roman"/>
    </w:rPr>
  </w:style>
  <w:style w:type="paragraph" w:customStyle="1" w:styleId="1c">
    <w:name w:val="Основной текст1"/>
    <w:basedOn w:val="a5"/>
    <w:link w:val="afff3"/>
    <w:unhideWhenUsed/>
    <w:rsid w:val="00F03823"/>
    <w:pPr>
      <w:widowControl w:val="0"/>
      <w:shd w:val="clear" w:color="auto" w:fill="FFFFFF"/>
      <w:spacing w:line="326" w:lineRule="exact"/>
    </w:pPr>
    <w:rPr>
      <w:rFonts w:cs="Times New Roman"/>
      <w:sz w:val="27"/>
      <w:szCs w:val="27"/>
      <w:lang w:eastAsia="ru-RU"/>
    </w:rPr>
  </w:style>
  <w:style w:type="paragraph" w:styleId="aff3">
    <w:name w:val="No Spacing"/>
    <w:link w:val="aff2"/>
    <w:uiPriority w:val="1"/>
    <w:qFormat/>
    <w:rsid w:val="00F03823"/>
    <w:pPr>
      <w:widowControl w:val="0"/>
      <w:suppressAutoHyphens/>
      <w:spacing w:after="0" w:line="240" w:lineRule="auto"/>
    </w:pPr>
    <w:rPr>
      <w:rFonts w:ascii="Arial" w:eastAsia="Arial Unicode MS" w:hAnsi="Arial" w:cs="Times New Roman"/>
      <w:kern w:val="1"/>
      <w:sz w:val="20"/>
      <w:szCs w:val="24"/>
    </w:rPr>
  </w:style>
  <w:style w:type="paragraph" w:customStyle="1" w:styleId="Style30">
    <w:name w:val="Style30"/>
    <w:basedOn w:val="a5"/>
    <w:unhideWhenUsed/>
    <w:rsid w:val="00F03823"/>
    <w:pPr>
      <w:widowControl w:val="0"/>
      <w:autoSpaceDE w:val="0"/>
      <w:autoSpaceDN w:val="0"/>
      <w:adjustRightInd w:val="0"/>
      <w:spacing w:line="235" w:lineRule="exact"/>
      <w:jc w:val="both"/>
    </w:pPr>
    <w:rPr>
      <w:rFonts w:cs="Times New Roman"/>
      <w:lang w:eastAsia="ru-RU"/>
    </w:rPr>
  </w:style>
  <w:style w:type="paragraph" w:customStyle="1" w:styleId="1">
    <w:name w:val="Список 1)"/>
    <w:basedOn w:val="a5"/>
    <w:unhideWhenUsed/>
    <w:rsid w:val="00F03823"/>
    <w:pPr>
      <w:numPr>
        <w:numId w:val="4"/>
      </w:numPr>
      <w:tabs>
        <w:tab w:val="clear" w:pos="1492"/>
      </w:tabs>
      <w:spacing w:after="60"/>
      <w:ind w:left="0" w:firstLine="567"/>
      <w:jc w:val="both"/>
    </w:pPr>
    <w:rPr>
      <w:rFonts w:cs="Times New Roman"/>
      <w:lang w:eastAsia="ru-RU"/>
    </w:rPr>
  </w:style>
  <w:style w:type="paragraph" w:customStyle="1" w:styleId="afffffff4">
    <w:name w:val="Маркированый список"/>
    <w:basedOn w:val="a5"/>
    <w:unhideWhenUsed/>
    <w:rsid w:val="00F03823"/>
    <w:pPr>
      <w:tabs>
        <w:tab w:val="left" w:pos="0"/>
        <w:tab w:val="left" w:pos="567"/>
      </w:tabs>
      <w:spacing w:line="360" w:lineRule="auto"/>
      <w:ind w:left="4321"/>
      <w:jc w:val="both"/>
    </w:pPr>
    <w:rPr>
      <w:rFonts w:ascii="Arial" w:cs="Arial"/>
      <w:sz w:val="20"/>
      <w:lang w:eastAsia="ru-RU"/>
    </w:rPr>
  </w:style>
  <w:style w:type="paragraph" w:customStyle="1" w:styleId="consnormal">
    <w:name w:val="consnormal"/>
    <w:basedOn w:val="a5"/>
    <w:unhideWhenUsed/>
    <w:rsid w:val="00F03823"/>
    <w:pPr>
      <w:autoSpaceDE w:val="0"/>
      <w:autoSpaceDN w:val="0"/>
      <w:ind w:firstLine="720"/>
    </w:pPr>
    <w:rPr>
      <w:rFonts w:ascii="Arial" w:cs="Arial"/>
      <w:sz w:val="20"/>
      <w:szCs w:val="20"/>
      <w:lang w:eastAsia="ru-RU"/>
    </w:rPr>
  </w:style>
  <w:style w:type="paragraph" w:customStyle="1" w:styleId="3c">
    <w:name w:val="Стиль 3"/>
    <w:basedOn w:val="42"/>
    <w:unhideWhenUsed/>
    <w:rsid w:val="00F03823"/>
    <w:pPr>
      <w:spacing w:before="20" w:after="20"/>
      <w:ind w:firstLine="709"/>
      <w:jc w:val="both"/>
    </w:pPr>
  </w:style>
  <w:style w:type="paragraph" w:customStyle="1" w:styleId="Noeeu3">
    <w:name w:val="Noeeu 3"/>
    <w:basedOn w:val="Noeeu1"/>
    <w:unhideWhenUsed/>
    <w:rsid w:val="00F03823"/>
    <w:pPr>
      <w:ind w:left="283" w:hanging="283"/>
    </w:pPr>
  </w:style>
  <w:style w:type="paragraph" w:customStyle="1" w:styleId="Noeeu1">
    <w:name w:val="Noeeu 1"/>
    <w:basedOn w:val="a5"/>
    <w:unhideWhenUsed/>
    <w:rsid w:val="00F03823"/>
    <w:pPr>
      <w:spacing w:before="60" w:after="60"/>
      <w:ind w:firstLine="709"/>
      <w:jc w:val="both"/>
    </w:pPr>
    <w:rPr>
      <w:rFonts w:cs="Times New Roman"/>
      <w:lang w:eastAsia="ru-RU"/>
    </w:rPr>
  </w:style>
  <w:style w:type="paragraph" w:customStyle="1" w:styleId="Noeeu5">
    <w:name w:val="Noeeu 5"/>
    <w:basedOn w:val="a5"/>
    <w:unhideWhenUsed/>
    <w:rsid w:val="00F03823"/>
    <w:pPr>
      <w:widowControl w:val="0"/>
      <w:spacing w:before="240" w:after="240"/>
      <w:jc w:val="center"/>
    </w:pPr>
    <w:rPr>
      <w:rFonts w:cs="Times New Roman"/>
      <w:b/>
      <w:caps/>
      <w:sz w:val="22"/>
      <w:szCs w:val="22"/>
      <w:lang w:eastAsia="ru-RU"/>
    </w:rPr>
  </w:style>
  <w:style w:type="paragraph" w:customStyle="1" w:styleId="S0">
    <w:name w:val="S_Маркированный"/>
    <w:basedOn w:val="afffd"/>
    <w:link w:val="S"/>
    <w:unhideWhenUsed/>
    <w:qFormat/>
    <w:rsid w:val="00F03823"/>
    <w:pPr>
      <w:tabs>
        <w:tab w:val="clear" w:pos="1026"/>
      </w:tabs>
      <w:spacing w:line="240" w:lineRule="auto"/>
      <w:ind w:firstLine="709"/>
    </w:pPr>
  </w:style>
  <w:style w:type="paragraph" w:customStyle="1" w:styleId="Style9">
    <w:name w:val="Style9"/>
    <w:basedOn w:val="a5"/>
    <w:unhideWhenUsed/>
    <w:rsid w:val="00F03823"/>
    <w:pPr>
      <w:widowControl w:val="0"/>
      <w:autoSpaceDE w:val="0"/>
      <w:autoSpaceDN w:val="0"/>
      <w:adjustRightInd w:val="0"/>
      <w:spacing w:line="235" w:lineRule="exact"/>
    </w:pPr>
    <w:rPr>
      <w:rFonts w:cs="Times New Roman"/>
      <w:lang w:eastAsia="ru-RU"/>
    </w:rPr>
  </w:style>
  <w:style w:type="paragraph" w:customStyle="1" w:styleId="73">
    <w:name w:val="заголовок 7"/>
    <w:basedOn w:val="a5"/>
    <w:next w:val="a5"/>
    <w:unhideWhenUsed/>
    <w:rsid w:val="00F03823"/>
    <w:pPr>
      <w:keepNext/>
      <w:autoSpaceDE w:val="0"/>
      <w:autoSpaceDN w:val="0"/>
      <w:spacing w:before="60" w:after="60"/>
      <w:ind w:left="-71"/>
    </w:pPr>
    <w:rPr>
      <w:rFonts w:cs="Times New Roman"/>
      <w:lang w:eastAsia="ru-RU"/>
    </w:rPr>
  </w:style>
  <w:style w:type="paragraph" w:customStyle="1" w:styleId="Style15">
    <w:name w:val="Style15"/>
    <w:basedOn w:val="a5"/>
    <w:unhideWhenUsed/>
    <w:rsid w:val="00F03823"/>
    <w:pPr>
      <w:widowControl w:val="0"/>
      <w:autoSpaceDE w:val="0"/>
      <w:autoSpaceDN w:val="0"/>
      <w:adjustRightInd w:val="0"/>
    </w:pPr>
    <w:rPr>
      <w:rFonts w:cs="Times New Roman"/>
      <w:lang w:eastAsia="ru-RU"/>
    </w:rPr>
  </w:style>
  <w:style w:type="paragraph" w:customStyle="1" w:styleId="afffffff5">
    <w:name w:val="Таблотст"/>
    <w:basedOn w:val="a5"/>
    <w:unhideWhenUsed/>
    <w:rsid w:val="00F03823"/>
    <w:pPr>
      <w:jc w:val="center"/>
    </w:pPr>
    <w:rPr>
      <w:rFonts w:cs="Times New Roman"/>
      <w:lang w:eastAsia="ru-RU"/>
    </w:rPr>
  </w:style>
  <w:style w:type="paragraph" w:customStyle="1" w:styleId="afffff3">
    <w:name w:val="Это основной стиль"/>
    <w:basedOn w:val="a5"/>
    <w:link w:val="afffff2"/>
    <w:unhideWhenUsed/>
    <w:rsid w:val="00F03823"/>
    <w:pPr>
      <w:spacing w:before="20"/>
      <w:ind w:left="200" w:firstLine="700"/>
      <w:jc w:val="both"/>
    </w:pPr>
    <w:rPr>
      <w:rFonts w:ascii="Arial" w:cs="Arial"/>
      <w:szCs w:val="28"/>
      <w:lang w:eastAsia="ru-RU"/>
    </w:rPr>
  </w:style>
  <w:style w:type="paragraph" w:customStyle="1" w:styleId="a0">
    <w:name w:val="Требования"/>
    <w:basedOn w:val="a5"/>
    <w:unhideWhenUsed/>
    <w:rsid w:val="00F03823"/>
    <w:pPr>
      <w:numPr>
        <w:ilvl w:val="1"/>
        <w:numId w:val="5"/>
      </w:numPr>
      <w:tabs>
        <w:tab w:val="clear" w:pos="926"/>
      </w:tabs>
      <w:spacing w:before="120" w:after="60"/>
      <w:ind w:left="851" w:firstLine="567"/>
      <w:jc w:val="both"/>
      <w:outlineLvl w:val="1"/>
    </w:pPr>
    <w:rPr>
      <w:rFonts w:cs="Times New Roman"/>
      <w:i/>
      <w:lang w:eastAsia="ru-RU"/>
    </w:rPr>
  </w:style>
  <w:style w:type="paragraph" w:customStyle="1" w:styleId="1ff5">
    <w:name w:val="Заголовок1"/>
    <w:basedOn w:val="a5"/>
    <w:next w:val="afffa"/>
    <w:unhideWhenUsed/>
    <w:rsid w:val="00F03823"/>
    <w:pPr>
      <w:keepNext/>
      <w:spacing w:before="240" w:after="120"/>
    </w:pPr>
    <w:rPr>
      <w:rFonts w:ascii="Arial" w:eastAsia="MS Mincho" w:hAnsi="Arial" w:cs="Tahoma"/>
      <w:sz w:val="28"/>
      <w:szCs w:val="28"/>
    </w:rPr>
  </w:style>
  <w:style w:type="paragraph" w:customStyle="1" w:styleId="ConsPlusTitle">
    <w:name w:val="ConsPlusTitle"/>
    <w:unhideWhenUsed/>
    <w:rsid w:val="00F03823"/>
    <w:pPr>
      <w:widowControl w:val="0"/>
      <w:autoSpaceDE w:val="0"/>
      <w:autoSpaceDN w:val="0"/>
      <w:adjustRightInd w:val="0"/>
      <w:spacing w:after="0" w:line="240" w:lineRule="auto"/>
    </w:pPr>
    <w:rPr>
      <w:rFonts w:ascii="Arial" w:cs="Arial"/>
      <w:b/>
      <w:sz w:val="20"/>
      <w:szCs w:val="20"/>
    </w:rPr>
  </w:style>
  <w:style w:type="paragraph" w:customStyle="1" w:styleId="3d">
    <w:name w:val="Знак Знак3 Знак"/>
    <w:basedOn w:val="a5"/>
    <w:unhideWhenUsed/>
    <w:rsid w:val="00F03823"/>
    <w:pPr>
      <w:spacing w:before="100" w:beforeAutospacing="1" w:after="100" w:afterAutospacing="1"/>
    </w:pPr>
    <w:rPr>
      <w:rFonts w:ascii="Tahoma" w:cs="Tahoma"/>
      <w:sz w:val="20"/>
      <w:szCs w:val="20"/>
      <w:lang w:val="en-US" w:eastAsia="en-US"/>
    </w:rPr>
  </w:style>
  <w:style w:type="paragraph" w:customStyle="1" w:styleId="215">
    <w:name w:val="Основной текст с отступом 21"/>
    <w:basedOn w:val="a5"/>
    <w:unhideWhenUsed/>
    <w:rsid w:val="00F03823"/>
    <w:pPr>
      <w:widowControl w:val="0"/>
      <w:overflowPunct w:val="0"/>
      <w:autoSpaceDE w:val="0"/>
      <w:ind w:left="426" w:hanging="426"/>
      <w:jc w:val="both"/>
      <w:textAlignment w:val="baseline"/>
    </w:pPr>
    <w:rPr>
      <w:sz w:val="26"/>
      <w:szCs w:val="20"/>
    </w:rPr>
  </w:style>
  <w:style w:type="paragraph" w:customStyle="1" w:styleId="Caaieiaie1-1">
    <w:name w:val="Caaieiaie 1-1"/>
    <w:basedOn w:val="a5"/>
    <w:unhideWhenUsed/>
    <w:rsid w:val="00F03823"/>
    <w:pPr>
      <w:spacing w:before="120" w:after="120"/>
      <w:jc w:val="center"/>
    </w:pPr>
    <w:rPr>
      <w:rFonts w:cs="Times New Roman"/>
      <w:b/>
      <w:caps/>
      <w:lang w:eastAsia="ru-RU"/>
    </w:rPr>
  </w:style>
  <w:style w:type="paragraph" w:customStyle="1" w:styleId="1ff6">
    <w:name w:val="Красная строка1"/>
    <w:basedOn w:val="afffa"/>
    <w:unhideWhenUsed/>
    <w:rsid w:val="00F03823"/>
    <w:pPr>
      <w:widowControl w:val="0"/>
      <w:ind w:firstLine="210"/>
    </w:pPr>
    <w:rPr>
      <w:rFonts w:ascii="Arial" w:cs="Arial"/>
    </w:rPr>
  </w:style>
  <w:style w:type="paragraph" w:customStyle="1" w:styleId="321">
    <w:name w:val="Основной текст с отступом 32"/>
    <w:basedOn w:val="a5"/>
    <w:unhideWhenUsed/>
    <w:rsid w:val="00F03823"/>
    <w:pPr>
      <w:ind w:firstLine="709"/>
      <w:jc w:val="both"/>
    </w:pPr>
    <w:rPr>
      <w:rFonts w:ascii="Arial" w:cs="Arial"/>
      <w:sz w:val="26"/>
      <w:szCs w:val="28"/>
    </w:rPr>
  </w:style>
  <w:style w:type="paragraph" w:customStyle="1" w:styleId="consplusnormal1">
    <w:name w:val="consplusnormal"/>
    <w:basedOn w:val="a5"/>
    <w:unhideWhenUsed/>
    <w:rsid w:val="00F03823"/>
    <w:pPr>
      <w:autoSpaceDE w:val="0"/>
      <w:autoSpaceDN w:val="0"/>
      <w:spacing w:line="276" w:lineRule="auto"/>
      <w:ind w:firstLine="720"/>
      <w:jc w:val="both"/>
    </w:pPr>
    <w:rPr>
      <w:rFonts w:ascii="Arial" w:cs="Arial"/>
      <w:sz w:val="20"/>
      <w:szCs w:val="20"/>
      <w:lang w:eastAsia="ru-RU"/>
    </w:rPr>
  </w:style>
  <w:style w:type="paragraph" w:customStyle="1" w:styleId="59">
    <w:name w:val="Стиль 5а"/>
    <w:basedOn w:val="57"/>
    <w:unhideWhenUsed/>
    <w:rsid w:val="00F03823"/>
    <w:pPr>
      <w:overflowPunct w:val="0"/>
      <w:autoSpaceDE w:val="0"/>
      <w:autoSpaceDN w:val="0"/>
      <w:adjustRightInd w:val="0"/>
      <w:textAlignment w:val="baseline"/>
    </w:pPr>
    <w:rPr>
      <w:rFonts w:cs="Times New Roman"/>
      <w:caps/>
      <w:sz w:val="20"/>
      <w:szCs w:val="20"/>
    </w:rPr>
  </w:style>
  <w:style w:type="paragraph" w:customStyle="1" w:styleId="2f9">
    <w:name w:val="Стиль2"/>
    <w:basedOn w:val="a5"/>
    <w:unhideWhenUsed/>
    <w:rsid w:val="00F03823"/>
    <w:pPr>
      <w:ind w:firstLine="709"/>
      <w:jc w:val="center"/>
    </w:pPr>
    <w:rPr>
      <w:rFonts w:cs="Times New Roman"/>
      <w:b/>
      <w:caps/>
      <w:sz w:val="22"/>
      <w:szCs w:val="22"/>
      <w:lang w:eastAsia="ru-RU"/>
    </w:rPr>
  </w:style>
  <w:style w:type="paragraph" w:customStyle="1" w:styleId="FORMATTEXT">
    <w:name w:val=".FORMATTEXT"/>
    <w:unhideWhenUsed/>
    <w:rsid w:val="00F03823"/>
    <w:pPr>
      <w:widowControl w:val="0"/>
      <w:autoSpaceDE w:val="0"/>
      <w:autoSpaceDN w:val="0"/>
      <w:adjustRightInd w:val="0"/>
      <w:spacing w:after="0" w:line="240" w:lineRule="auto"/>
    </w:pPr>
    <w:rPr>
      <w:rFonts w:cs="Times New Roman"/>
      <w:sz w:val="24"/>
      <w:szCs w:val="24"/>
    </w:rPr>
  </w:style>
  <w:style w:type="paragraph" w:customStyle="1" w:styleId="65">
    <w:name w:val="заголовок 6"/>
    <w:basedOn w:val="a5"/>
    <w:next w:val="a5"/>
    <w:unhideWhenUsed/>
    <w:rsid w:val="00F03823"/>
    <w:pPr>
      <w:keepNext/>
      <w:autoSpaceDE w:val="0"/>
      <w:autoSpaceDN w:val="0"/>
      <w:spacing w:before="120" w:after="120"/>
      <w:ind w:left="70" w:firstLine="1"/>
    </w:pPr>
    <w:rPr>
      <w:rFonts w:ascii="Arial" w:cs="Arial"/>
      <w:lang w:eastAsia="ru-RU"/>
    </w:rPr>
  </w:style>
  <w:style w:type="paragraph" w:customStyle="1" w:styleId="2">
    <w:name w:val="Стиль 2"/>
    <w:basedOn w:val="42"/>
    <w:unhideWhenUsed/>
    <w:rsid w:val="00F03823"/>
    <w:pPr>
      <w:numPr>
        <w:numId w:val="6"/>
      </w:numPr>
      <w:tabs>
        <w:tab w:val="clear" w:pos="360"/>
      </w:tabs>
      <w:spacing w:before="20" w:after="20"/>
      <w:ind w:left="992" w:firstLine="567"/>
      <w:jc w:val="both"/>
    </w:pPr>
  </w:style>
  <w:style w:type="paragraph" w:customStyle="1" w:styleId="48">
    <w:name w:val="Основной текст4"/>
    <w:basedOn w:val="a5"/>
    <w:unhideWhenUsed/>
    <w:rsid w:val="00F03823"/>
    <w:pPr>
      <w:widowControl w:val="0"/>
      <w:shd w:val="clear" w:color="auto" w:fill="FFFFFF"/>
      <w:spacing w:line="240" w:lineRule="atLeast"/>
      <w:ind w:hanging="1760"/>
    </w:pPr>
    <w:rPr>
      <w:rFonts w:cs="Times New Roman"/>
      <w:color w:val="000000"/>
      <w:sz w:val="27"/>
      <w:szCs w:val="27"/>
      <w:lang w:eastAsia="ru-RU"/>
    </w:rPr>
  </w:style>
  <w:style w:type="paragraph" w:customStyle="1" w:styleId="S11">
    <w:name w:val="S_Заголовок 1"/>
    <w:basedOn w:val="a5"/>
    <w:unhideWhenUsed/>
    <w:rsid w:val="00F03823"/>
    <w:pPr>
      <w:tabs>
        <w:tab w:val="left" w:pos="360"/>
      </w:tabs>
      <w:ind w:left="360" w:hanging="360"/>
      <w:jc w:val="center"/>
    </w:pPr>
    <w:rPr>
      <w:rFonts w:cs="Times New Roman"/>
      <w:b/>
      <w:caps/>
      <w:lang w:eastAsia="ru-RU"/>
    </w:rPr>
  </w:style>
  <w:style w:type="paragraph" w:customStyle="1" w:styleId="74">
    <w:name w:val="Стиль 7"/>
    <w:basedOn w:val="a5"/>
    <w:next w:val="a5"/>
    <w:unhideWhenUsed/>
    <w:rsid w:val="00F03823"/>
    <w:pPr>
      <w:spacing w:before="120" w:after="240"/>
      <w:jc w:val="center"/>
    </w:pPr>
    <w:rPr>
      <w:rFonts w:ascii="Arial" w:cs="Arial"/>
      <w:b/>
      <w:caps/>
      <w:sz w:val="22"/>
      <w:szCs w:val="22"/>
      <w:lang w:eastAsia="ru-RU"/>
    </w:rPr>
  </w:style>
  <w:style w:type="paragraph" w:customStyle="1" w:styleId="ConsPlusDocList">
    <w:name w:val="ConsPlusDocList"/>
    <w:next w:val="a5"/>
    <w:unhideWhenUsed/>
    <w:rsid w:val="00F03823"/>
    <w:pPr>
      <w:widowControl w:val="0"/>
      <w:suppressAutoHyphens/>
      <w:autoSpaceDE w:val="0"/>
      <w:spacing w:after="0" w:line="240" w:lineRule="auto"/>
      <w:textAlignment w:val="baseline"/>
    </w:pPr>
    <w:rPr>
      <w:rFonts w:ascii="Arial" w:cs="Arial"/>
      <w:kern w:val="1"/>
      <w:sz w:val="20"/>
      <w:szCs w:val="20"/>
      <w:lang w:val="de-DE" w:eastAsia="zh-CN" w:bidi="fa-IR"/>
    </w:rPr>
  </w:style>
  <w:style w:type="paragraph" w:customStyle="1" w:styleId="formattext0">
    <w:name w:val="formattext"/>
    <w:basedOn w:val="a5"/>
    <w:unhideWhenUsed/>
    <w:rsid w:val="00F03823"/>
    <w:pPr>
      <w:spacing w:before="100" w:beforeAutospacing="1" w:after="100" w:afterAutospacing="1"/>
    </w:pPr>
    <w:rPr>
      <w:rFonts w:cs="Times New Roman"/>
      <w:lang w:eastAsia="ru-RU"/>
    </w:rPr>
  </w:style>
  <w:style w:type="paragraph" w:styleId="afffff6">
    <w:name w:val="List Paragraph"/>
    <w:aliases w:val="Абзац списка основной,List Paragraph2,ПАРАГРАФ,Нумерация,список 1,Варианты ответов,Таблицы нейминг"/>
    <w:basedOn w:val="a5"/>
    <w:link w:val="afffff5"/>
    <w:uiPriority w:val="1"/>
    <w:qFormat/>
    <w:rsid w:val="00F03823"/>
    <w:pPr>
      <w:ind w:left="720"/>
    </w:pPr>
  </w:style>
  <w:style w:type="paragraph" w:customStyle="1" w:styleId="p11">
    <w:name w:val="p11"/>
    <w:basedOn w:val="a5"/>
    <w:unhideWhenUsed/>
    <w:rsid w:val="00F03823"/>
    <w:pPr>
      <w:spacing w:before="100" w:beforeAutospacing="1" w:after="100" w:afterAutospacing="1"/>
    </w:pPr>
    <w:rPr>
      <w:rFonts w:cs="Times New Roman"/>
      <w:lang w:eastAsia="ru-RU"/>
    </w:rPr>
  </w:style>
  <w:style w:type="paragraph" w:customStyle="1" w:styleId="ConsPlusNonformat">
    <w:name w:val="ConsPlusNonformat"/>
    <w:uiPriority w:val="99"/>
    <w:unhideWhenUsed/>
    <w:rsid w:val="00F03823"/>
    <w:pPr>
      <w:autoSpaceDE w:val="0"/>
      <w:autoSpaceDN w:val="0"/>
      <w:adjustRightInd w:val="0"/>
      <w:spacing w:after="0" w:line="240" w:lineRule="auto"/>
    </w:pPr>
    <w:rPr>
      <w:rFonts w:ascii="Courier New" w:cs="Courier New"/>
      <w:sz w:val="20"/>
      <w:szCs w:val="20"/>
      <w:lang w:eastAsia="en-US"/>
    </w:rPr>
  </w:style>
  <w:style w:type="paragraph" w:customStyle="1" w:styleId="322">
    <w:name w:val="Основной текст 32"/>
    <w:basedOn w:val="a5"/>
    <w:unhideWhenUsed/>
    <w:rsid w:val="00F03823"/>
    <w:pPr>
      <w:widowControl w:val="0"/>
      <w:spacing w:after="120"/>
    </w:pPr>
    <w:rPr>
      <w:kern w:val="1"/>
      <w:sz w:val="16"/>
      <w:szCs w:val="16"/>
    </w:rPr>
  </w:style>
  <w:style w:type="paragraph" w:customStyle="1" w:styleId="afffffff6">
    <w:name w:val="Знак"/>
    <w:basedOn w:val="a5"/>
    <w:unhideWhenUsed/>
    <w:rsid w:val="00F03823"/>
    <w:pPr>
      <w:spacing w:before="100" w:beforeAutospacing="1" w:after="100" w:afterAutospacing="1"/>
    </w:pPr>
    <w:rPr>
      <w:rFonts w:ascii="Tahoma" w:cs="Tahoma"/>
      <w:sz w:val="20"/>
      <w:szCs w:val="20"/>
      <w:lang w:val="en-US" w:eastAsia="en-US"/>
    </w:rPr>
  </w:style>
  <w:style w:type="paragraph" w:customStyle="1" w:styleId="63">
    <w:name w:val="Обычный6"/>
    <w:unhideWhenUsed/>
    <w:rsid w:val="00F03823"/>
    <w:pPr>
      <w:widowControl w:val="0"/>
      <w:suppressAutoHyphens/>
      <w:overflowPunct w:val="0"/>
      <w:autoSpaceDE w:val="0"/>
      <w:spacing w:after="0" w:line="240" w:lineRule="auto"/>
      <w:textAlignment w:val="baseline"/>
    </w:pPr>
    <w:rPr>
      <w:rFonts w:cs="Times New Roman"/>
      <w:sz w:val="20"/>
      <w:szCs w:val="20"/>
      <w:lang w:eastAsia="ar-SA"/>
    </w:rPr>
  </w:style>
  <w:style w:type="paragraph" w:customStyle="1" w:styleId="1400">
    <w:name w:val="1400"/>
    <w:basedOn w:val="a5"/>
    <w:unhideWhenUsed/>
    <w:rsid w:val="00F03823"/>
    <w:pPr>
      <w:autoSpaceDE w:val="0"/>
      <w:autoSpaceDN w:val="0"/>
      <w:spacing w:before="120"/>
      <w:jc w:val="center"/>
    </w:pPr>
    <w:rPr>
      <w:rFonts w:cs="Times New Roman"/>
      <w:b/>
      <w:color w:val="000000"/>
      <w:sz w:val="28"/>
      <w:szCs w:val="28"/>
      <w:lang w:eastAsia="ru-RU"/>
    </w:rPr>
  </w:style>
  <w:style w:type="paragraph" w:customStyle="1" w:styleId="Style33">
    <w:name w:val="Style33"/>
    <w:basedOn w:val="a5"/>
    <w:unhideWhenUsed/>
    <w:rsid w:val="00F03823"/>
    <w:pPr>
      <w:widowControl w:val="0"/>
      <w:autoSpaceDE w:val="0"/>
      <w:autoSpaceDN w:val="0"/>
      <w:adjustRightInd w:val="0"/>
    </w:pPr>
    <w:rPr>
      <w:rFonts w:cs="Times New Roman"/>
      <w:lang w:eastAsia="ru-RU"/>
    </w:rPr>
  </w:style>
  <w:style w:type="paragraph" w:customStyle="1" w:styleId="1ff7">
    <w:name w:val="указатель 1"/>
    <w:basedOn w:val="a5"/>
    <w:next w:val="a5"/>
    <w:unhideWhenUsed/>
    <w:rsid w:val="00F03823"/>
    <w:pPr>
      <w:autoSpaceDE w:val="0"/>
      <w:autoSpaceDN w:val="0"/>
      <w:ind w:left="240" w:hanging="240"/>
    </w:pPr>
    <w:rPr>
      <w:rFonts w:cs="Times New Roman"/>
      <w:lang w:eastAsia="ru-RU"/>
    </w:rPr>
  </w:style>
  <w:style w:type="paragraph" w:customStyle="1" w:styleId="105">
    <w:name w:val="Табличный_слева_10"/>
    <w:basedOn w:val="a5"/>
    <w:unhideWhenUsed/>
    <w:qFormat/>
    <w:rsid w:val="00F03823"/>
    <w:rPr>
      <w:rFonts w:cs="Times New Roman"/>
      <w:sz w:val="20"/>
      <w:lang w:eastAsia="ru-RU"/>
    </w:rPr>
  </w:style>
  <w:style w:type="paragraph" w:customStyle="1" w:styleId="afffff1">
    <w:name w:val="Новый абзац"/>
    <w:basedOn w:val="a5"/>
    <w:link w:val="25"/>
    <w:unhideWhenUsed/>
    <w:rsid w:val="00F03823"/>
    <w:pPr>
      <w:spacing w:after="120"/>
      <w:ind w:firstLine="567"/>
      <w:jc w:val="both"/>
    </w:pPr>
    <w:rPr>
      <w:rFonts w:ascii="Arial" w:cs="Arial"/>
      <w:szCs w:val="20"/>
      <w:lang w:eastAsia="ru-RU"/>
    </w:rPr>
  </w:style>
  <w:style w:type="paragraph" w:customStyle="1" w:styleId="2111">
    <w:name w:val="Знак2 Знак Знак1 Знак1 Знак Знак Знак Знак Знак Знак Знак Знак Знак Знак Знак Знак1"/>
    <w:basedOn w:val="a5"/>
    <w:unhideWhenUsed/>
    <w:rsid w:val="00F03823"/>
    <w:pPr>
      <w:spacing w:after="160" w:line="240" w:lineRule="exact"/>
    </w:pPr>
    <w:rPr>
      <w:rFonts w:ascii="Verdana" w:cs="Verdana"/>
      <w:sz w:val="20"/>
      <w:szCs w:val="20"/>
      <w:lang w:val="en-US" w:eastAsia="en-US"/>
    </w:rPr>
  </w:style>
  <w:style w:type="paragraph" w:customStyle="1" w:styleId="49">
    <w:name w:val="Обычный4"/>
    <w:unhideWhenUsed/>
    <w:rsid w:val="00F03823"/>
    <w:pPr>
      <w:spacing w:before="100" w:after="100" w:line="240" w:lineRule="auto"/>
    </w:pPr>
    <w:rPr>
      <w:rFonts w:cs="Times New Roman"/>
      <w:sz w:val="24"/>
      <w:szCs w:val="20"/>
    </w:rPr>
  </w:style>
  <w:style w:type="paragraph" w:customStyle="1" w:styleId="551">
    <w:name w:val="Основной текст (55)1"/>
    <w:basedOn w:val="a5"/>
    <w:link w:val="55"/>
    <w:unhideWhenUsed/>
    <w:rsid w:val="00F03823"/>
    <w:pPr>
      <w:shd w:val="clear" w:color="auto" w:fill="FFFFFF"/>
      <w:spacing w:before="540" w:line="322" w:lineRule="exact"/>
      <w:jc w:val="center"/>
    </w:pPr>
    <w:rPr>
      <w:rFonts w:cs="Times New Roman"/>
      <w:sz w:val="14"/>
      <w:szCs w:val="14"/>
      <w:lang w:eastAsia="ru-RU"/>
    </w:rPr>
  </w:style>
  <w:style w:type="paragraph" w:customStyle="1" w:styleId="ConsPlusNormal0">
    <w:name w:val="ConsPlusNormal"/>
    <w:link w:val="ConsPlusNormal"/>
    <w:unhideWhenUsed/>
    <w:rsid w:val="00F03823"/>
    <w:pPr>
      <w:widowControl w:val="0"/>
      <w:suppressAutoHyphens/>
      <w:autoSpaceDE w:val="0"/>
      <w:spacing w:after="0" w:line="240" w:lineRule="auto"/>
      <w:ind w:firstLine="720"/>
    </w:pPr>
    <w:rPr>
      <w:rFonts w:ascii="Arial" w:cs="Arial"/>
      <w:sz w:val="20"/>
      <w:szCs w:val="20"/>
      <w:lang w:eastAsia="ar-SA"/>
    </w:rPr>
  </w:style>
  <w:style w:type="paragraph" w:customStyle="1" w:styleId="afb">
    <w:name w:val="Абзац"/>
    <w:basedOn w:val="a5"/>
    <w:link w:val="afa"/>
    <w:unhideWhenUsed/>
    <w:rsid w:val="00F03823"/>
    <w:pPr>
      <w:spacing w:before="120" w:after="60"/>
      <w:ind w:firstLine="567"/>
      <w:jc w:val="both"/>
    </w:pPr>
    <w:rPr>
      <w:rFonts w:cs="Times New Roman"/>
      <w:lang w:eastAsia="ru-RU"/>
    </w:rPr>
  </w:style>
  <w:style w:type="paragraph" w:customStyle="1" w:styleId="1ff8">
    <w:name w:val="Стиль1"/>
    <w:basedOn w:val="a5"/>
    <w:unhideWhenUsed/>
    <w:rsid w:val="00F03823"/>
    <w:pPr>
      <w:ind w:firstLine="709"/>
      <w:jc w:val="center"/>
    </w:pPr>
    <w:rPr>
      <w:rFonts w:cs="Times New Roman"/>
      <w:b/>
      <w:caps/>
      <w:lang w:eastAsia="ru-RU"/>
    </w:rPr>
  </w:style>
  <w:style w:type="paragraph" w:customStyle="1" w:styleId="afffffff7">
    <w:name w:val="Вставка"/>
    <w:basedOn w:val="a5"/>
    <w:unhideWhenUsed/>
    <w:rsid w:val="00F03823"/>
    <w:pPr>
      <w:pBdr>
        <w:top w:val="single" w:sz="18" w:space="1" w:color="auto"/>
        <w:bottom w:val="single" w:sz="18" w:space="1" w:color="auto"/>
      </w:pBdr>
      <w:spacing w:before="120" w:after="360"/>
      <w:ind w:firstLine="284"/>
      <w:jc w:val="both"/>
    </w:pPr>
    <w:rPr>
      <w:rFonts w:ascii="Trebuchet MS" w:cs="Trebuchet MS"/>
      <w:color w:val="000000"/>
      <w:sz w:val="20"/>
      <w:szCs w:val="20"/>
      <w:lang w:eastAsia="ru-RU"/>
    </w:rPr>
  </w:style>
  <w:style w:type="paragraph" w:customStyle="1" w:styleId="1f2">
    <w:name w:val="Стиль 1"/>
    <w:basedOn w:val="a5"/>
    <w:unhideWhenUsed/>
    <w:rsid w:val="00F03823"/>
    <w:pPr>
      <w:spacing w:before="20" w:after="20"/>
      <w:ind w:firstLine="567"/>
      <w:jc w:val="both"/>
    </w:pPr>
    <w:rPr>
      <w:rFonts w:ascii="Arial" w:cs="Arial"/>
      <w:sz w:val="22"/>
      <w:szCs w:val="22"/>
      <w:lang w:eastAsia="ru-RU"/>
    </w:rPr>
  </w:style>
  <w:style w:type="paragraph" w:customStyle="1" w:styleId="1ff9">
    <w:name w:val="Основной текст с отступом.Основной текст 1.Нумерованный список !!.Надин стиль"/>
    <w:basedOn w:val="a5"/>
    <w:unhideWhenUsed/>
    <w:rsid w:val="00F03823"/>
    <w:pPr>
      <w:spacing w:after="120"/>
      <w:ind w:firstLine="709"/>
      <w:jc w:val="both"/>
    </w:pPr>
    <w:rPr>
      <w:rFonts w:ascii="Arial" w:cs="Arial"/>
      <w:sz w:val="26"/>
      <w:szCs w:val="20"/>
    </w:rPr>
  </w:style>
  <w:style w:type="paragraph" w:customStyle="1" w:styleId="afffffff8">
    <w:name w:val="Обычный с абзацем"/>
    <w:basedOn w:val="a5"/>
    <w:unhideWhenUsed/>
    <w:rsid w:val="00F03823"/>
    <w:pPr>
      <w:spacing w:line="360" w:lineRule="auto"/>
      <w:ind w:firstLine="851"/>
      <w:jc w:val="both"/>
    </w:pPr>
    <w:rPr>
      <w:rFonts w:cs="Times New Roman"/>
      <w:lang w:eastAsia="ru-RU"/>
    </w:rPr>
  </w:style>
  <w:style w:type="paragraph" w:customStyle="1" w:styleId="Style12">
    <w:name w:val="Style12"/>
    <w:basedOn w:val="a5"/>
    <w:unhideWhenUsed/>
    <w:rsid w:val="00F03823"/>
    <w:pPr>
      <w:widowControl w:val="0"/>
      <w:autoSpaceDE w:val="0"/>
      <w:autoSpaceDN w:val="0"/>
      <w:adjustRightInd w:val="0"/>
    </w:pPr>
    <w:rPr>
      <w:rFonts w:cs="Times New Roman"/>
      <w:lang w:eastAsia="ru-RU"/>
    </w:rPr>
  </w:style>
  <w:style w:type="paragraph" w:customStyle="1" w:styleId="p2">
    <w:name w:val="p2"/>
    <w:basedOn w:val="a5"/>
    <w:unhideWhenUsed/>
    <w:rsid w:val="00F03823"/>
    <w:pPr>
      <w:spacing w:before="100" w:beforeAutospacing="1" w:after="100" w:afterAutospacing="1"/>
      <w:jc w:val="both"/>
    </w:pPr>
    <w:rPr>
      <w:rFonts w:ascii="Arial" w:cs="Arial"/>
      <w:color w:val="000000"/>
      <w:sz w:val="20"/>
      <w:szCs w:val="20"/>
      <w:lang w:eastAsia="ru-RU"/>
    </w:rPr>
  </w:style>
  <w:style w:type="paragraph" w:customStyle="1" w:styleId="31b">
    <w:name w:val="Основной текст 31"/>
    <w:basedOn w:val="a5"/>
    <w:unhideWhenUsed/>
    <w:rsid w:val="00F03823"/>
    <w:pPr>
      <w:widowControl w:val="0"/>
      <w:spacing w:after="120"/>
    </w:pPr>
    <w:rPr>
      <w:kern w:val="1"/>
      <w:sz w:val="16"/>
      <w:szCs w:val="16"/>
    </w:rPr>
  </w:style>
  <w:style w:type="paragraph" w:customStyle="1" w:styleId="ConsNormal0">
    <w:name w:val="ConsNormal"/>
    <w:unhideWhenUsed/>
    <w:rsid w:val="00F03823"/>
    <w:pPr>
      <w:widowControl w:val="0"/>
      <w:autoSpaceDE w:val="0"/>
      <w:autoSpaceDN w:val="0"/>
      <w:adjustRightInd w:val="0"/>
      <w:spacing w:after="0" w:line="240" w:lineRule="auto"/>
      <w:ind w:right="19772" w:firstLine="720"/>
    </w:pPr>
    <w:rPr>
      <w:rFonts w:ascii="Arial" w:cs="Arial"/>
      <w:sz w:val="20"/>
      <w:szCs w:val="20"/>
    </w:rPr>
  </w:style>
  <w:style w:type="paragraph" w:customStyle="1" w:styleId="1ffa">
    <w:name w:val="Стиль 1 Знак"/>
    <w:basedOn w:val="a5"/>
    <w:unhideWhenUsed/>
    <w:rsid w:val="00F03823"/>
    <w:pPr>
      <w:tabs>
        <w:tab w:val="left" w:pos="1418"/>
        <w:tab w:val="left" w:pos="1560"/>
      </w:tabs>
      <w:overflowPunct w:val="0"/>
      <w:autoSpaceDE w:val="0"/>
      <w:autoSpaceDN w:val="0"/>
      <w:adjustRightInd w:val="0"/>
      <w:ind w:left="57" w:right="113" w:firstLine="709"/>
      <w:jc w:val="both"/>
      <w:textAlignment w:val="baseline"/>
    </w:pPr>
    <w:rPr>
      <w:rFonts w:ascii="Arial" w:cs="Arial"/>
      <w:color w:val="000080"/>
      <w:lang w:eastAsia="ru-RU"/>
    </w:rPr>
  </w:style>
  <w:style w:type="paragraph" w:customStyle="1" w:styleId="Style35">
    <w:name w:val="Style35"/>
    <w:basedOn w:val="a5"/>
    <w:unhideWhenUsed/>
    <w:rsid w:val="00F03823"/>
    <w:pPr>
      <w:widowControl w:val="0"/>
      <w:autoSpaceDE w:val="0"/>
      <w:spacing w:line="221" w:lineRule="exact"/>
      <w:ind w:hanging="91"/>
    </w:pPr>
    <w:rPr>
      <w:rFonts w:cs="Times New Roman"/>
    </w:rPr>
  </w:style>
  <w:style w:type="paragraph" w:customStyle="1" w:styleId="afffffff9">
    <w:name w:val="Знак Знак Знак Знак Знак Знак Знак Знак Знак Знак Знак Знак Знак"/>
    <w:basedOn w:val="a5"/>
    <w:unhideWhenUsed/>
    <w:rsid w:val="00F03823"/>
    <w:rPr>
      <w:rFonts w:ascii="Verdana" w:cs="Verdana"/>
      <w:sz w:val="20"/>
      <w:szCs w:val="20"/>
      <w:lang w:val="en-US" w:eastAsia="en-US"/>
    </w:rPr>
  </w:style>
  <w:style w:type="paragraph" w:customStyle="1" w:styleId="4a">
    <w:name w:val="заголовок 4"/>
    <w:basedOn w:val="a5"/>
    <w:next w:val="a5"/>
    <w:unhideWhenUsed/>
    <w:rsid w:val="00F03823"/>
    <w:pPr>
      <w:keepNext/>
      <w:autoSpaceDE w:val="0"/>
      <w:autoSpaceDN w:val="0"/>
      <w:adjustRightInd w:val="0"/>
      <w:spacing w:before="240" w:after="60"/>
    </w:pPr>
    <w:rPr>
      <w:rFonts w:ascii="Arial" w:cs="Arial"/>
      <w:b/>
      <w:lang w:eastAsia="ru-RU"/>
    </w:rPr>
  </w:style>
  <w:style w:type="paragraph" w:customStyle="1" w:styleId="Normal10-022">
    <w:name w:val="Стиль Normal + 10 пт полужирный По центру Слева:  -02 см Справ...2"/>
    <w:basedOn w:val="49"/>
    <w:unhideWhenUsed/>
    <w:rsid w:val="00F03823"/>
    <w:pPr>
      <w:snapToGrid w:val="0"/>
      <w:spacing w:before="0" w:after="0"/>
      <w:ind w:left="-113" w:right="-113"/>
      <w:jc w:val="center"/>
    </w:pPr>
    <w:rPr>
      <w:b/>
      <w:sz w:val="20"/>
    </w:rPr>
  </w:style>
  <w:style w:type="paragraph" w:customStyle="1" w:styleId="s22">
    <w:name w:val="s_22"/>
    <w:basedOn w:val="a5"/>
    <w:unhideWhenUsed/>
    <w:rsid w:val="00F03823"/>
    <w:pPr>
      <w:spacing w:before="100" w:beforeAutospacing="1" w:after="100" w:afterAutospacing="1"/>
    </w:pPr>
    <w:rPr>
      <w:rFonts w:cs="Times New Roman"/>
      <w:lang w:eastAsia="ru-RU"/>
    </w:rPr>
  </w:style>
  <w:style w:type="paragraph" w:customStyle="1" w:styleId="afffffffa">
    <w:name w:val="Основной"/>
    <w:unhideWhenUsed/>
    <w:rsid w:val="00F03823"/>
    <w:pPr>
      <w:autoSpaceDE w:val="0"/>
      <w:autoSpaceDN w:val="0"/>
      <w:adjustRightInd w:val="0"/>
      <w:spacing w:after="0" w:line="256" w:lineRule="atLeast"/>
      <w:ind w:firstLine="397"/>
      <w:jc w:val="both"/>
    </w:pPr>
    <w:rPr>
      <w:rFonts w:ascii="TimesET" w:cs="TimesET"/>
      <w:color w:val="000000"/>
      <w:sz w:val="24"/>
      <w:szCs w:val="24"/>
    </w:rPr>
  </w:style>
  <w:style w:type="paragraph" w:customStyle="1" w:styleId="affffff7">
    <w:name w:val="ТекстовойА"/>
    <w:basedOn w:val="a5"/>
    <w:unhideWhenUsed/>
    <w:rsid w:val="00F03823"/>
    <w:pPr>
      <w:spacing w:before="60" w:after="60"/>
      <w:ind w:firstLine="567"/>
      <w:jc w:val="both"/>
    </w:pPr>
    <w:rPr>
      <w:rFonts w:cs="Times New Roman"/>
      <w:lang w:eastAsia="ru-RU"/>
    </w:rPr>
  </w:style>
  <w:style w:type="paragraph" w:customStyle="1" w:styleId="S31">
    <w:name w:val="S_Заголовок 3"/>
    <w:basedOn w:val="3"/>
    <w:link w:val="S32"/>
    <w:unhideWhenUsed/>
    <w:rsid w:val="00F03823"/>
    <w:pPr>
      <w:keepNext w:val="0"/>
      <w:numPr>
        <w:ilvl w:val="2"/>
        <w:numId w:val="3"/>
      </w:numPr>
      <w:tabs>
        <w:tab w:val="clear" w:pos="1492"/>
        <w:tab w:val="clear" w:pos="2160"/>
        <w:tab w:val="left" w:pos="1800"/>
      </w:tabs>
      <w:spacing w:line="360" w:lineRule="auto"/>
      <w:ind w:left="1800" w:hanging="720"/>
    </w:pPr>
    <w:rPr>
      <w:b w:val="0"/>
      <w:u w:val="single"/>
      <w:lang w:eastAsia="ru-RU"/>
    </w:rPr>
  </w:style>
  <w:style w:type="paragraph" w:customStyle="1" w:styleId="1ffb">
    <w:name w:val="Абзац списка1"/>
    <w:basedOn w:val="a5"/>
    <w:unhideWhenUsed/>
    <w:rsid w:val="00F03823"/>
    <w:pPr>
      <w:spacing w:after="200" w:line="276" w:lineRule="auto"/>
      <w:ind w:left="720"/>
    </w:pPr>
    <w:rPr>
      <w:rFonts w:ascii="Calibri"/>
      <w:sz w:val="22"/>
      <w:szCs w:val="22"/>
      <w:lang w:eastAsia="en-US"/>
    </w:rPr>
  </w:style>
  <w:style w:type="paragraph" w:customStyle="1" w:styleId="afffffffb">
    <w:name w:val="Табличный"/>
    <w:basedOn w:val="a5"/>
    <w:unhideWhenUsed/>
    <w:rsid w:val="00F03823"/>
    <w:pPr>
      <w:keepNext/>
      <w:widowControl w:val="0"/>
      <w:spacing w:before="60" w:after="60"/>
      <w:jc w:val="center"/>
    </w:pPr>
    <w:rPr>
      <w:rFonts w:cs="Times New Roman"/>
      <w:b/>
      <w:sz w:val="22"/>
      <w:szCs w:val="20"/>
      <w:lang w:eastAsia="ru-RU"/>
    </w:rPr>
  </w:style>
  <w:style w:type="paragraph" w:customStyle="1" w:styleId="66">
    <w:name w:val="Стиль 6а"/>
    <w:basedOn w:val="57"/>
    <w:unhideWhenUsed/>
    <w:rsid w:val="00F03823"/>
    <w:pPr>
      <w:overflowPunct w:val="0"/>
      <w:autoSpaceDE w:val="0"/>
      <w:autoSpaceDN w:val="0"/>
      <w:adjustRightInd w:val="0"/>
      <w:spacing w:before="0" w:after="0"/>
      <w:jc w:val="right"/>
      <w:textAlignment w:val="baseline"/>
    </w:pPr>
    <w:rPr>
      <w:rFonts w:ascii="Times New Roman CYR" w:cs="Times New Roman CYR"/>
      <w:b w:val="0"/>
      <w:i/>
      <w:sz w:val="24"/>
      <w:szCs w:val="24"/>
    </w:rPr>
  </w:style>
  <w:style w:type="paragraph" w:customStyle="1" w:styleId="BodyText21">
    <w:name w:val="Body Text 21"/>
    <w:basedOn w:val="a5"/>
    <w:unhideWhenUsed/>
    <w:rsid w:val="00F03823"/>
    <w:pPr>
      <w:widowControl w:val="0"/>
      <w:ind w:firstLine="720"/>
      <w:jc w:val="both"/>
    </w:pPr>
    <w:rPr>
      <w:rFonts w:cs="Times New Roman"/>
      <w:sz w:val="28"/>
      <w:szCs w:val="28"/>
      <w:lang w:eastAsia="ru-RU"/>
    </w:rPr>
  </w:style>
  <w:style w:type="paragraph" w:customStyle="1" w:styleId="oaenoniinee">
    <w:name w:val="oaeno niinee"/>
    <w:basedOn w:val="a5"/>
    <w:unhideWhenUsed/>
    <w:rsid w:val="00F03823"/>
    <w:pPr>
      <w:jc w:val="both"/>
    </w:pPr>
    <w:rPr>
      <w:rFonts w:cs="Times New Roman"/>
      <w:lang w:eastAsia="ru-RU"/>
    </w:rPr>
  </w:style>
  <w:style w:type="paragraph" w:customStyle="1" w:styleId="afffff8">
    <w:name w:val="НОРМАЛ"/>
    <w:link w:val="afffff7"/>
    <w:unhideWhenUsed/>
    <w:rsid w:val="00F03823"/>
    <w:pPr>
      <w:tabs>
        <w:tab w:val="left" w:pos="792"/>
      </w:tabs>
      <w:spacing w:after="0" w:line="240" w:lineRule="auto"/>
      <w:ind w:left="57" w:right="113" w:firstLine="720"/>
    </w:pPr>
    <w:rPr>
      <w:rFonts w:ascii="Arial" w:cs="Arial"/>
      <w:color w:val="000000"/>
      <w:sz w:val="24"/>
      <w:szCs w:val="20"/>
    </w:rPr>
  </w:style>
  <w:style w:type="paragraph" w:customStyle="1" w:styleId="afffffffc">
    <w:name w:val="Содержимое таблицы"/>
    <w:basedOn w:val="a5"/>
    <w:unhideWhenUsed/>
    <w:qFormat/>
    <w:rsid w:val="00F03823"/>
    <w:pPr>
      <w:suppressLineNumbers/>
    </w:pPr>
  </w:style>
  <w:style w:type="paragraph" w:customStyle="1" w:styleId="afffffffd">
    <w:name w:val="Основа"/>
    <w:basedOn w:val="a5"/>
    <w:unhideWhenUsed/>
    <w:rsid w:val="00F03823"/>
    <w:pPr>
      <w:spacing w:before="120" w:after="60"/>
      <w:ind w:firstLine="720"/>
      <w:jc w:val="both"/>
    </w:pPr>
    <w:rPr>
      <w:rFonts w:cs="Times New Roman"/>
      <w:szCs w:val="20"/>
      <w:lang w:eastAsia="ru-RU"/>
    </w:rPr>
  </w:style>
  <w:style w:type="paragraph" w:customStyle="1" w:styleId="1ffc">
    <w:name w:val="Указатель1"/>
    <w:basedOn w:val="a5"/>
    <w:unhideWhenUsed/>
    <w:rsid w:val="00F03823"/>
    <w:pPr>
      <w:suppressLineNumbers/>
    </w:pPr>
    <w:rPr>
      <w:rFonts w:ascii="Arial" w:cs="Arial"/>
    </w:rPr>
  </w:style>
  <w:style w:type="paragraph" w:customStyle="1" w:styleId="FR1">
    <w:name w:val="FR1"/>
    <w:unhideWhenUsed/>
    <w:rsid w:val="00F03823"/>
    <w:pPr>
      <w:widowControl w:val="0"/>
      <w:autoSpaceDE w:val="0"/>
      <w:autoSpaceDN w:val="0"/>
      <w:spacing w:before="400" w:after="0" w:line="240" w:lineRule="auto"/>
      <w:jc w:val="center"/>
    </w:pPr>
    <w:rPr>
      <w:rFonts w:cs="Times New Roman"/>
      <w:b/>
      <w:sz w:val="36"/>
      <w:szCs w:val="36"/>
    </w:rPr>
  </w:style>
  <w:style w:type="paragraph" w:customStyle="1" w:styleId="67">
    <w:name w:val="Стиль 6"/>
    <w:basedOn w:val="57"/>
    <w:unhideWhenUsed/>
    <w:rsid w:val="00F03823"/>
    <w:rPr>
      <w:i/>
    </w:rPr>
  </w:style>
  <w:style w:type="paragraph" w:customStyle="1" w:styleId="afffffffe">
    <w:name w:val="Заголовок части"/>
    <w:basedOn w:val="a5"/>
    <w:unhideWhenUsed/>
    <w:rsid w:val="00F03823"/>
    <w:pPr>
      <w:keepNext/>
      <w:jc w:val="center"/>
      <w:outlineLvl w:val="1"/>
    </w:pPr>
    <w:rPr>
      <w:rFonts w:ascii="Arial" w:cs="Arial"/>
      <w:b/>
      <w:kern w:val="28"/>
      <w:sz w:val="48"/>
      <w:szCs w:val="48"/>
      <w:lang w:eastAsia="ru-RU"/>
    </w:rPr>
  </w:style>
  <w:style w:type="paragraph" w:customStyle="1" w:styleId="2110">
    <w:name w:val="Знак2 Знак Знак1 Знак1 Знак Знак Знак Знак Знак Знак Знак Знак Знак Знак Знак Знак"/>
    <w:basedOn w:val="a5"/>
    <w:unhideWhenUsed/>
    <w:rsid w:val="00F03823"/>
    <w:pPr>
      <w:spacing w:after="160" w:line="240" w:lineRule="exact"/>
    </w:pPr>
    <w:rPr>
      <w:rFonts w:ascii="Verdana" w:cs="Verdana"/>
      <w:sz w:val="20"/>
      <w:szCs w:val="20"/>
      <w:lang w:val="en-US" w:eastAsia="en-US"/>
    </w:rPr>
  </w:style>
  <w:style w:type="paragraph" w:customStyle="1" w:styleId="Noeeu6">
    <w:name w:val="Noeeu 6"/>
    <w:basedOn w:val="Noeeu1"/>
    <w:unhideWhenUsed/>
    <w:rsid w:val="00F03823"/>
    <w:pPr>
      <w:spacing w:before="240" w:after="240"/>
      <w:ind w:firstLine="0"/>
      <w:jc w:val="center"/>
    </w:pPr>
    <w:rPr>
      <w:b/>
      <w:caps/>
      <w:sz w:val="20"/>
      <w:szCs w:val="20"/>
    </w:rPr>
  </w:style>
  <w:style w:type="paragraph" w:customStyle="1" w:styleId="ConsNonformat">
    <w:name w:val="ConsNonformat"/>
    <w:unhideWhenUsed/>
    <w:rsid w:val="00F03823"/>
    <w:pPr>
      <w:widowControl w:val="0"/>
      <w:autoSpaceDE w:val="0"/>
      <w:autoSpaceDN w:val="0"/>
      <w:adjustRightInd w:val="0"/>
      <w:spacing w:after="0" w:line="240" w:lineRule="auto"/>
      <w:ind w:right="19772"/>
    </w:pPr>
    <w:rPr>
      <w:rFonts w:ascii="Courier New" w:cs="Courier New"/>
      <w:sz w:val="20"/>
      <w:szCs w:val="20"/>
    </w:rPr>
  </w:style>
  <w:style w:type="paragraph" w:customStyle="1" w:styleId="1401">
    <w:name w:val="140"/>
    <w:basedOn w:val="a5"/>
    <w:unhideWhenUsed/>
    <w:rsid w:val="00F03823"/>
    <w:pPr>
      <w:autoSpaceDE w:val="0"/>
      <w:autoSpaceDN w:val="0"/>
      <w:spacing w:before="120" w:after="120"/>
      <w:jc w:val="center"/>
    </w:pPr>
    <w:rPr>
      <w:rFonts w:cs="Times New Roman"/>
      <w:b/>
      <w:color w:val="000000"/>
      <w:sz w:val="28"/>
      <w:szCs w:val="28"/>
      <w:lang w:eastAsia="ru-RU"/>
    </w:rPr>
  </w:style>
  <w:style w:type="paragraph" w:customStyle="1" w:styleId="Normal10-020">
    <w:name w:val="Normal + 10 пт полужирный По центру Слева:  -02 см Справ..."/>
    <w:basedOn w:val="a5"/>
    <w:link w:val="Normal10-02"/>
    <w:unhideWhenUsed/>
    <w:rsid w:val="00F03823"/>
    <w:pPr>
      <w:ind w:left="-113" w:right="-113"/>
      <w:jc w:val="center"/>
    </w:pPr>
    <w:rPr>
      <w:rFonts w:cs="Times New Roman"/>
      <w:b/>
      <w:sz w:val="20"/>
      <w:szCs w:val="20"/>
      <w:lang w:eastAsia="ru-RU"/>
    </w:rPr>
  </w:style>
  <w:style w:type="paragraph" w:customStyle="1" w:styleId="1270">
    <w:name w:val="127 см"/>
    <w:basedOn w:val="a5"/>
    <w:next w:val="a5"/>
    <w:link w:val="127"/>
    <w:unhideWhenUsed/>
    <w:rsid w:val="00F03823"/>
    <w:pPr>
      <w:widowControl w:val="0"/>
      <w:autoSpaceDE w:val="0"/>
      <w:autoSpaceDN w:val="0"/>
      <w:adjustRightInd w:val="0"/>
      <w:spacing w:before="120"/>
      <w:ind w:left="720"/>
      <w:jc w:val="both"/>
    </w:pPr>
    <w:rPr>
      <w:rFonts w:cs="Times New Roman"/>
      <w:sz w:val="26"/>
      <w:szCs w:val="20"/>
      <w:lang w:eastAsia="ru-RU"/>
    </w:rPr>
  </w:style>
  <w:style w:type="paragraph" w:customStyle="1" w:styleId="BodyTextIndent21">
    <w:name w:val="Body Text Indent 21"/>
    <w:basedOn w:val="a5"/>
    <w:unhideWhenUsed/>
    <w:rsid w:val="00F03823"/>
    <w:pPr>
      <w:ind w:firstLine="720"/>
      <w:jc w:val="both"/>
    </w:pPr>
    <w:rPr>
      <w:rFonts w:cs="Times New Roman"/>
      <w:lang w:eastAsia="ru-RU"/>
    </w:rPr>
  </w:style>
  <w:style w:type="paragraph" w:customStyle="1" w:styleId="3e">
    <w:name w:val="Стиль3"/>
    <w:basedOn w:val="a5"/>
    <w:unhideWhenUsed/>
    <w:rsid w:val="00F03823"/>
    <w:pPr>
      <w:spacing w:after="120"/>
      <w:ind w:right="113" w:firstLine="709"/>
    </w:pPr>
    <w:rPr>
      <w:rFonts w:ascii="Arial" w:cs="Arial"/>
      <w:b/>
      <w:i/>
      <w:u w:val="single"/>
      <w:lang w:eastAsia="ru-RU"/>
    </w:rPr>
  </w:style>
  <w:style w:type="paragraph" w:customStyle="1" w:styleId="affffffff">
    <w:name w:val="Внутренний адрес"/>
    <w:basedOn w:val="a5"/>
    <w:unhideWhenUsed/>
    <w:rsid w:val="00F03823"/>
    <w:pPr>
      <w:jc w:val="both"/>
    </w:pPr>
    <w:rPr>
      <w:rFonts w:cs="Times New Roman"/>
      <w:sz w:val="28"/>
      <w:szCs w:val="20"/>
      <w:lang w:val="en-US" w:eastAsia="ru-RU"/>
    </w:rPr>
  </w:style>
  <w:style w:type="paragraph" w:customStyle="1" w:styleId="Noeeu7">
    <w:name w:val="Noeeu 7"/>
    <w:basedOn w:val="Noeeu1"/>
    <w:unhideWhenUsed/>
    <w:rsid w:val="00F03823"/>
    <w:pPr>
      <w:spacing w:before="240" w:after="240"/>
      <w:ind w:firstLine="0"/>
      <w:jc w:val="center"/>
    </w:pPr>
    <w:rPr>
      <w:b/>
      <w:caps/>
      <w:sz w:val="22"/>
      <w:szCs w:val="22"/>
    </w:rPr>
  </w:style>
  <w:style w:type="paragraph" w:customStyle="1" w:styleId="affffffff0">
    <w:name w:val="Краткий обратный адрес"/>
    <w:basedOn w:val="a5"/>
    <w:unhideWhenUsed/>
    <w:rsid w:val="00F03823"/>
    <w:rPr>
      <w:rFonts w:cs="Times New Roman"/>
      <w:sz w:val="20"/>
      <w:szCs w:val="20"/>
      <w:lang w:eastAsia="ru-RU"/>
    </w:rPr>
  </w:style>
  <w:style w:type="paragraph" w:customStyle="1" w:styleId="1ffd">
    <w:name w:val="Название1"/>
    <w:basedOn w:val="a5"/>
    <w:unhideWhenUsed/>
    <w:rsid w:val="00F03823"/>
    <w:pPr>
      <w:suppressLineNumbers/>
      <w:spacing w:before="120" w:after="120"/>
    </w:pPr>
    <w:rPr>
      <w:rFonts w:ascii="Arial" w:cs="Arial"/>
      <w:i/>
      <w:sz w:val="20"/>
    </w:rPr>
  </w:style>
  <w:style w:type="paragraph" w:customStyle="1" w:styleId="S2">
    <w:name w:val="S_Обычный в таблице"/>
    <w:basedOn w:val="a5"/>
    <w:link w:val="S1"/>
    <w:unhideWhenUsed/>
    <w:rsid w:val="00F03823"/>
    <w:pPr>
      <w:spacing w:line="360" w:lineRule="auto"/>
      <w:jc w:val="center"/>
    </w:pPr>
    <w:rPr>
      <w:rFonts w:cs="Times New Roman"/>
    </w:rPr>
  </w:style>
  <w:style w:type="paragraph" w:customStyle="1" w:styleId="101">
    <w:name w:val="10_центр"/>
    <w:basedOn w:val="a5"/>
    <w:link w:val="100"/>
    <w:unhideWhenUsed/>
    <w:rsid w:val="00F03823"/>
    <w:pPr>
      <w:jc w:val="center"/>
    </w:pPr>
    <w:rPr>
      <w:rFonts w:ascii="Arial" w:cs="Arial"/>
      <w:color w:val="000000"/>
      <w:sz w:val="20"/>
      <w:szCs w:val="20"/>
      <w:lang w:eastAsia="ru-RU"/>
    </w:rPr>
  </w:style>
  <w:style w:type="paragraph" w:customStyle="1" w:styleId="a1">
    <w:name w:val="Список текс"/>
    <w:basedOn w:val="a5"/>
    <w:link w:val="af9"/>
    <w:unhideWhenUsed/>
    <w:qFormat/>
    <w:rsid w:val="00F03823"/>
    <w:pPr>
      <w:numPr>
        <w:numId w:val="7"/>
      </w:numPr>
      <w:tabs>
        <w:tab w:val="clear" w:pos="1209"/>
        <w:tab w:val="left" w:pos="993"/>
      </w:tabs>
      <w:spacing w:line="360" w:lineRule="auto"/>
      <w:ind w:left="1429" w:firstLine="709"/>
      <w:jc w:val="both"/>
    </w:pPr>
    <w:rPr>
      <w:rFonts w:ascii="Arial" w:cs="Arial"/>
      <w:sz w:val="22"/>
      <w:szCs w:val="22"/>
      <w:lang w:eastAsia="en-US"/>
    </w:rPr>
  </w:style>
  <w:style w:type="paragraph" w:customStyle="1" w:styleId="5a">
    <w:name w:val="заголовок 5"/>
    <w:basedOn w:val="a5"/>
    <w:next w:val="a5"/>
    <w:unhideWhenUsed/>
    <w:rsid w:val="00F03823"/>
    <w:pPr>
      <w:autoSpaceDE w:val="0"/>
      <w:autoSpaceDN w:val="0"/>
      <w:adjustRightInd w:val="0"/>
      <w:spacing w:before="240" w:after="60"/>
    </w:pPr>
    <w:rPr>
      <w:rFonts w:cs="Times New Roman"/>
      <w:sz w:val="22"/>
      <w:szCs w:val="22"/>
      <w:lang w:eastAsia="ru-RU"/>
    </w:rPr>
  </w:style>
  <w:style w:type="paragraph" w:customStyle="1" w:styleId="1ffe">
    <w:name w:val="заголовок 1"/>
    <w:basedOn w:val="a5"/>
    <w:next w:val="a5"/>
    <w:unhideWhenUsed/>
    <w:rsid w:val="00F03823"/>
    <w:pPr>
      <w:keepNext/>
      <w:tabs>
        <w:tab w:val="left" w:pos="426"/>
      </w:tabs>
      <w:autoSpaceDE w:val="0"/>
      <w:autoSpaceDN w:val="0"/>
      <w:spacing w:before="240" w:after="240" w:line="360" w:lineRule="auto"/>
      <w:ind w:right="170" w:firstLine="993"/>
    </w:pPr>
    <w:rPr>
      <w:rFonts w:ascii="Arial" w:cs="Arial"/>
      <w:b/>
      <w:lang w:eastAsia="ru-RU"/>
    </w:rPr>
  </w:style>
  <w:style w:type="paragraph" w:customStyle="1" w:styleId="31c">
    <w:name w:val="Основной текст с отступом 31"/>
    <w:basedOn w:val="a5"/>
    <w:unhideWhenUsed/>
    <w:rsid w:val="00F03823"/>
    <w:pPr>
      <w:spacing w:after="120" w:line="276" w:lineRule="auto"/>
      <w:ind w:left="283" w:firstLine="397"/>
      <w:jc w:val="both"/>
    </w:pPr>
    <w:rPr>
      <w:rFonts w:cs="Times New Roman"/>
      <w:sz w:val="16"/>
      <w:szCs w:val="16"/>
    </w:rPr>
  </w:style>
  <w:style w:type="paragraph" w:customStyle="1" w:styleId="5b">
    <w:name w:val="Обычный5"/>
    <w:unhideWhenUsed/>
    <w:rsid w:val="00F03823"/>
    <w:pPr>
      <w:widowControl w:val="0"/>
      <w:suppressAutoHyphens/>
      <w:overflowPunct w:val="0"/>
      <w:autoSpaceDE w:val="0"/>
      <w:spacing w:after="0" w:line="240" w:lineRule="auto"/>
      <w:textAlignment w:val="baseline"/>
    </w:pPr>
    <w:rPr>
      <w:rFonts w:cs="Times New Roman"/>
      <w:sz w:val="20"/>
      <w:szCs w:val="20"/>
      <w:lang w:eastAsia="ar-SA"/>
    </w:rPr>
  </w:style>
  <w:style w:type="paragraph" w:customStyle="1" w:styleId="affffffff1">
    <w:name w:val="текст сноски"/>
    <w:basedOn w:val="a5"/>
    <w:unhideWhenUsed/>
    <w:rsid w:val="00F03823"/>
    <w:pPr>
      <w:autoSpaceDE w:val="0"/>
      <w:autoSpaceDN w:val="0"/>
    </w:pPr>
    <w:rPr>
      <w:rFonts w:cs="Times New Roman"/>
      <w:sz w:val="20"/>
      <w:szCs w:val="20"/>
      <w:lang w:eastAsia="ru-RU"/>
    </w:rPr>
  </w:style>
  <w:style w:type="paragraph" w:customStyle="1" w:styleId="220">
    <w:name w:val="Знак Знак2 Знак2"/>
    <w:basedOn w:val="a5"/>
    <w:unhideWhenUsed/>
    <w:rsid w:val="00F03823"/>
    <w:pPr>
      <w:spacing w:before="100" w:beforeAutospacing="1" w:after="100" w:afterAutospacing="1"/>
    </w:pPr>
    <w:rPr>
      <w:rFonts w:ascii="Tahoma" w:cs="Tahoma"/>
      <w:sz w:val="20"/>
      <w:szCs w:val="20"/>
      <w:lang w:val="en-US" w:eastAsia="en-US"/>
    </w:rPr>
  </w:style>
  <w:style w:type="paragraph" w:customStyle="1" w:styleId="a2">
    <w:name w:val="Список нумерованный"/>
    <w:basedOn w:val="a5"/>
    <w:unhideWhenUsed/>
    <w:rsid w:val="00F03823"/>
    <w:pPr>
      <w:numPr>
        <w:numId w:val="8"/>
      </w:numPr>
      <w:tabs>
        <w:tab w:val="clear" w:pos="643"/>
      </w:tabs>
      <w:spacing w:before="120"/>
      <w:ind w:left="0" w:firstLine="567"/>
      <w:jc w:val="both"/>
    </w:pPr>
    <w:rPr>
      <w:rFonts w:cs="Times New Roman"/>
      <w:lang w:eastAsia="ru-RU"/>
    </w:rPr>
  </w:style>
  <w:style w:type="paragraph" w:customStyle="1" w:styleId="affffffff2">
    <w:name w:val="Название таблицы"/>
    <w:basedOn w:val="a5"/>
    <w:unhideWhenUsed/>
    <w:rsid w:val="00F03823"/>
    <w:pPr>
      <w:spacing w:before="120" w:after="120"/>
    </w:pPr>
    <w:rPr>
      <w:rFonts w:cs="Times New Roman"/>
      <w:b/>
      <w:sz w:val="22"/>
      <w:lang w:eastAsia="ru-RU"/>
    </w:rPr>
  </w:style>
  <w:style w:type="paragraph" w:customStyle="1" w:styleId="s12">
    <w:name w:val="s_1"/>
    <w:basedOn w:val="a5"/>
    <w:unhideWhenUsed/>
    <w:rsid w:val="00F03823"/>
    <w:pPr>
      <w:spacing w:before="100" w:beforeAutospacing="1" w:after="100" w:afterAutospacing="1"/>
    </w:pPr>
    <w:rPr>
      <w:rFonts w:cs="Times New Roman"/>
      <w:lang w:eastAsia="ru-RU"/>
    </w:rPr>
  </w:style>
  <w:style w:type="paragraph" w:customStyle="1" w:styleId="1fff">
    <w:name w:val="Нижний колонтитул1"/>
    <w:basedOn w:val="5b"/>
    <w:unhideWhenUsed/>
    <w:rsid w:val="00F03823"/>
    <w:pPr>
      <w:widowControl/>
      <w:tabs>
        <w:tab w:val="center" w:pos="4153"/>
        <w:tab w:val="right" w:pos="8306"/>
      </w:tabs>
      <w:autoSpaceDE/>
      <w:textAlignment w:val="auto"/>
    </w:pPr>
    <w:rPr>
      <w:lang w:eastAsia="ru-RU"/>
    </w:rPr>
  </w:style>
  <w:style w:type="paragraph" w:customStyle="1" w:styleId="BodyText23">
    <w:name w:val="Body Text 23"/>
    <w:basedOn w:val="a5"/>
    <w:unhideWhenUsed/>
    <w:rsid w:val="00F03823"/>
    <w:pPr>
      <w:widowControl w:val="0"/>
      <w:ind w:firstLine="709"/>
      <w:jc w:val="both"/>
    </w:pPr>
    <w:rPr>
      <w:rFonts w:cs="Times New Roman"/>
      <w:sz w:val="28"/>
      <w:szCs w:val="28"/>
      <w:lang w:eastAsia="ru-RU"/>
    </w:rPr>
  </w:style>
  <w:style w:type="paragraph" w:customStyle="1" w:styleId="5c">
    <w:name w:val="Стиль5"/>
    <w:basedOn w:val="a5"/>
    <w:unhideWhenUsed/>
    <w:rsid w:val="00F03823"/>
    <w:pPr>
      <w:ind w:firstLine="709"/>
      <w:jc w:val="center"/>
    </w:pPr>
    <w:rPr>
      <w:rFonts w:cs="Times New Roman"/>
      <w:b/>
      <w:i/>
      <w:lang w:eastAsia="ru-RU"/>
    </w:rPr>
  </w:style>
  <w:style w:type="paragraph" w:customStyle="1" w:styleId="62">
    <w:name w:val="Основной текст (6)"/>
    <w:basedOn w:val="a5"/>
    <w:link w:val="61"/>
    <w:unhideWhenUsed/>
    <w:rsid w:val="00F03823"/>
    <w:pPr>
      <w:shd w:val="clear" w:color="auto" w:fill="FFFFFF"/>
      <w:spacing w:line="240" w:lineRule="atLeast"/>
      <w:ind w:hanging="1060"/>
    </w:pPr>
    <w:rPr>
      <w:rFonts w:cs="Times New Roman"/>
      <w:b/>
      <w:sz w:val="23"/>
      <w:szCs w:val="23"/>
      <w:lang w:eastAsia="ru-RU"/>
    </w:rPr>
  </w:style>
  <w:style w:type="paragraph" w:customStyle="1" w:styleId="Preformat">
    <w:name w:val="Preformat"/>
    <w:unhideWhenUsed/>
    <w:rsid w:val="00F03823"/>
    <w:pPr>
      <w:spacing w:after="0" w:line="240" w:lineRule="auto"/>
    </w:pPr>
    <w:rPr>
      <w:rFonts w:ascii="Courier New" w:cs="Courier New"/>
      <w:sz w:val="20"/>
      <w:szCs w:val="20"/>
    </w:rPr>
  </w:style>
  <w:style w:type="paragraph" w:customStyle="1" w:styleId="affffffff3">
    <w:name w:val="Заголовок таблицы"/>
    <w:basedOn w:val="afffffffc"/>
    <w:unhideWhenUsed/>
    <w:rsid w:val="00F03823"/>
    <w:pPr>
      <w:jc w:val="center"/>
    </w:pPr>
    <w:rPr>
      <w:b/>
    </w:rPr>
  </w:style>
  <w:style w:type="paragraph" w:customStyle="1" w:styleId="S6">
    <w:name w:val="S_Титульный"/>
    <w:basedOn w:val="a5"/>
    <w:unhideWhenUsed/>
    <w:locked/>
    <w:rsid w:val="00F03823"/>
    <w:pPr>
      <w:spacing w:line="360" w:lineRule="auto"/>
      <w:ind w:left="3060"/>
      <w:jc w:val="right"/>
    </w:pPr>
    <w:rPr>
      <w:rFonts w:cs="Times New Roman"/>
      <w:b/>
      <w:caps/>
      <w:lang w:eastAsia="ru-RU"/>
    </w:rPr>
  </w:style>
  <w:style w:type="paragraph" w:customStyle="1" w:styleId="msonospacing0">
    <w:name w:val="msonospacing"/>
    <w:basedOn w:val="a5"/>
    <w:unhideWhenUsed/>
    <w:rsid w:val="00F03823"/>
    <w:pPr>
      <w:spacing w:line="276" w:lineRule="auto"/>
      <w:ind w:firstLine="397"/>
      <w:jc w:val="both"/>
    </w:pPr>
    <w:rPr>
      <w:rFonts w:ascii="Calibri"/>
      <w:sz w:val="22"/>
      <w:szCs w:val="22"/>
      <w:lang w:eastAsia="ru-RU"/>
    </w:rPr>
  </w:style>
  <w:style w:type="paragraph" w:customStyle="1" w:styleId="affffffff4">
    <w:name w:val="таблица"/>
    <w:basedOn w:val="a5"/>
    <w:uiPriority w:val="99"/>
    <w:unhideWhenUsed/>
    <w:qFormat/>
    <w:rsid w:val="00F03823"/>
    <w:pPr>
      <w:keepNext/>
      <w:keepLines/>
      <w:jc w:val="center"/>
    </w:pPr>
    <w:rPr>
      <w:rFonts w:cs="Times New Roman"/>
      <w:color w:val="000000"/>
      <w:lang w:eastAsia="en-US"/>
    </w:rPr>
  </w:style>
  <w:style w:type="paragraph" w:customStyle="1" w:styleId="affffffff5">
    <w:name w:val="Табличный_центр"/>
    <w:basedOn w:val="a5"/>
    <w:unhideWhenUsed/>
    <w:rsid w:val="00F03823"/>
    <w:pPr>
      <w:jc w:val="center"/>
    </w:pPr>
    <w:rPr>
      <w:rFonts w:cs="Times New Roman"/>
      <w:sz w:val="22"/>
      <w:szCs w:val="22"/>
      <w:lang w:eastAsia="ru-RU"/>
    </w:rPr>
  </w:style>
  <w:style w:type="paragraph" w:customStyle="1" w:styleId="affffffff6">
    <w:name w:val="название таблицы"/>
    <w:basedOn w:val="aff0"/>
    <w:unhideWhenUsed/>
    <w:rsid w:val="00F03823"/>
    <w:pPr>
      <w:ind w:left="57" w:right="113" w:firstLine="720"/>
      <w:jc w:val="left"/>
    </w:pPr>
    <w:rPr>
      <w:rFonts w:ascii="Arial" w:cs="Arial"/>
      <w:b w:val="0"/>
      <w:sz w:val="24"/>
      <w:szCs w:val="24"/>
    </w:rPr>
  </w:style>
  <w:style w:type="paragraph" w:customStyle="1" w:styleId="affffffff7">
    <w:name w:val="Глава"/>
    <w:basedOn w:val="a5"/>
    <w:unhideWhenUsed/>
    <w:rsid w:val="00F03823"/>
    <w:pPr>
      <w:tabs>
        <w:tab w:val="left" w:pos="1440"/>
      </w:tabs>
      <w:spacing w:after="80"/>
      <w:ind w:left="1440" w:hanging="360"/>
      <w:jc w:val="both"/>
    </w:pPr>
    <w:rPr>
      <w:rFonts w:cs="Times New Roman"/>
      <w:b/>
      <w:sz w:val="32"/>
      <w:szCs w:val="32"/>
      <w:lang w:eastAsia="ru-RU"/>
    </w:rPr>
  </w:style>
  <w:style w:type="paragraph" w:customStyle="1" w:styleId="Style8">
    <w:name w:val="Style8"/>
    <w:basedOn w:val="a5"/>
    <w:unhideWhenUsed/>
    <w:rsid w:val="00F03823"/>
    <w:pPr>
      <w:widowControl w:val="0"/>
      <w:autoSpaceDE w:val="0"/>
      <w:autoSpaceDN w:val="0"/>
      <w:adjustRightInd w:val="0"/>
    </w:pPr>
    <w:rPr>
      <w:rFonts w:cs="Times New Roman"/>
      <w:lang w:eastAsia="ru-RU"/>
    </w:rPr>
  </w:style>
  <w:style w:type="paragraph" w:customStyle="1" w:styleId="bodytext">
    <w:name w:val="bodytext"/>
    <w:basedOn w:val="a5"/>
    <w:unhideWhenUsed/>
    <w:rsid w:val="00F03823"/>
    <w:pPr>
      <w:spacing w:before="150" w:after="150"/>
    </w:pPr>
    <w:rPr>
      <w:rFonts w:ascii="Tahoma" w:cs="Tahoma"/>
      <w:sz w:val="18"/>
      <w:szCs w:val="18"/>
    </w:rPr>
  </w:style>
  <w:style w:type="paragraph" w:customStyle="1" w:styleId="ConsCell">
    <w:name w:val="ConsCell"/>
    <w:unhideWhenUsed/>
    <w:rsid w:val="00F03823"/>
    <w:pPr>
      <w:widowControl w:val="0"/>
      <w:suppressAutoHyphens/>
      <w:spacing w:after="0" w:line="240" w:lineRule="auto"/>
    </w:pPr>
    <w:rPr>
      <w:rFonts w:ascii="Arial" w:cs="Arial"/>
      <w:sz w:val="20"/>
      <w:szCs w:val="20"/>
    </w:rPr>
  </w:style>
  <w:style w:type="paragraph" w:customStyle="1" w:styleId="p10">
    <w:name w:val="p10"/>
    <w:basedOn w:val="a5"/>
    <w:unhideWhenUsed/>
    <w:rsid w:val="00F03823"/>
    <w:pPr>
      <w:spacing w:before="100" w:beforeAutospacing="1" w:after="100" w:afterAutospacing="1"/>
    </w:pPr>
    <w:rPr>
      <w:rFonts w:cs="Times New Roman"/>
      <w:lang w:eastAsia="ru-RU"/>
    </w:rPr>
  </w:style>
  <w:style w:type="paragraph" w:customStyle="1" w:styleId="106">
    <w:name w:val="Табличный_по ширине_10"/>
    <w:basedOn w:val="a5"/>
    <w:unhideWhenUsed/>
    <w:qFormat/>
    <w:rsid w:val="00F03823"/>
    <w:pPr>
      <w:jc w:val="both"/>
    </w:pPr>
    <w:rPr>
      <w:rFonts w:cs="Times New Roman"/>
      <w:sz w:val="20"/>
      <w:lang w:eastAsia="ru-RU"/>
    </w:rPr>
  </w:style>
  <w:style w:type="paragraph" w:customStyle="1" w:styleId="2fa">
    <w:name w:val="Обычный2"/>
    <w:unhideWhenUsed/>
    <w:rsid w:val="00F03823"/>
    <w:pPr>
      <w:widowControl w:val="0"/>
      <w:spacing w:after="0" w:line="240" w:lineRule="auto"/>
    </w:pPr>
    <w:rPr>
      <w:rFonts w:cs="Times New Roman"/>
      <w:sz w:val="20"/>
      <w:szCs w:val="20"/>
    </w:rPr>
  </w:style>
  <w:style w:type="paragraph" w:customStyle="1" w:styleId="2112">
    <w:name w:val="Знак2 Знак Знак1 Знак1 Знак Знак Знак Знак Знак Знак Знак Знак Знак Знак Знак Знак2"/>
    <w:basedOn w:val="a5"/>
    <w:unhideWhenUsed/>
    <w:rsid w:val="00F03823"/>
    <w:pPr>
      <w:spacing w:after="160" w:line="240" w:lineRule="exact"/>
    </w:pPr>
    <w:rPr>
      <w:rFonts w:ascii="Verdana" w:cs="Verdana"/>
      <w:sz w:val="20"/>
      <w:szCs w:val="20"/>
      <w:lang w:val="en-US" w:eastAsia="en-US"/>
    </w:rPr>
  </w:style>
  <w:style w:type="paragraph" w:customStyle="1" w:styleId="affffffff8">
    <w:name w:val="Содержимое врезки"/>
    <w:basedOn w:val="afffa"/>
    <w:unhideWhenUsed/>
    <w:rsid w:val="00F03823"/>
    <w:pPr>
      <w:spacing w:after="0"/>
      <w:jc w:val="center"/>
    </w:pPr>
    <w:rPr>
      <w:rFonts w:cs="Times New Roman"/>
      <w:b/>
      <w:sz w:val="22"/>
    </w:rPr>
  </w:style>
  <w:style w:type="paragraph" w:customStyle="1" w:styleId="text">
    <w:name w:val="text"/>
    <w:basedOn w:val="a5"/>
    <w:unhideWhenUsed/>
    <w:rsid w:val="00F03823"/>
    <w:pPr>
      <w:spacing w:before="100" w:beforeAutospacing="1" w:after="100" w:afterAutospacing="1"/>
    </w:pPr>
    <w:rPr>
      <w:rFonts w:ascii="Arial" w:cs="Arial"/>
      <w:color w:val="000000"/>
      <w:sz w:val="12"/>
      <w:szCs w:val="12"/>
      <w:lang w:eastAsia="ru-RU"/>
    </w:rPr>
  </w:style>
  <w:style w:type="paragraph" w:customStyle="1" w:styleId="221">
    <w:name w:val="Основной текст с отступом 22"/>
    <w:basedOn w:val="a5"/>
    <w:unhideWhenUsed/>
    <w:rsid w:val="00F03823"/>
    <w:pPr>
      <w:widowControl w:val="0"/>
      <w:ind w:left="360"/>
    </w:pPr>
    <w:rPr>
      <w:rFonts w:cs="Times New Roman"/>
      <w:i/>
      <w:kern w:val="1"/>
      <w:sz w:val="28"/>
    </w:rPr>
  </w:style>
  <w:style w:type="paragraph" w:customStyle="1" w:styleId="102">
    <w:name w:val="10_слева"/>
    <w:basedOn w:val="a5"/>
    <w:link w:val="10Char"/>
    <w:unhideWhenUsed/>
    <w:rsid w:val="00F03823"/>
    <w:pPr>
      <w:ind w:left="57" w:right="57"/>
    </w:pPr>
    <w:rPr>
      <w:rFonts w:ascii="Arial" w:cs="Arial"/>
      <w:color w:val="000000"/>
      <w:sz w:val="20"/>
      <w:szCs w:val="20"/>
      <w:lang w:eastAsia="ru-RU"/>
    </w:rPr>
  </w:style>
  <w:style w:type="paragraph" w:customStyle="1" w:styleId="84">
    <w:name w:val="заголовок 8"/>
    <w:basedOn w:val="a5"/>
    <w:next w:val="a5"/>
    <w:unhideWhenUsed/>
    <w:rsid w:val="00F03823"/>
    <w:pPr>
      <w:keepNext/>
      <w:autoSpaceDE w:val="0"/>
      <w:autoSpaceDN w:val="0"/>
      <w:spacing w:before="60" w:after="60"/>
      <w:ind w:left="71"/>
    </w:pPr>
    <w:rPr>
      <w:rFonts w:cs="Times New Roman"/>
      <w:lang w:eastAsia="ru-RU"/>
    </w:rPr>
  </w:style>
  <w:style w:type="paragraph" w:customStyle="1" w:styleId="10">
    <w:name w:val="Табличный_нумерованный_10"/>
    <w:basedOn w:val="a5"/>
    <w:unhideWhenUsed/>
    <w:qFormat/>
    <w:rsid w:val="00F03823"/>
    <w:pPr>
      <w:numPr>
        <w:numId w:val="9"/>
      </w:numPr>
      <w:tabs>
        <w:tab w:val="clear" w:pos="926"/>
      </w:tabs>
      <w:ind w:left="720"/>
    </w:pPr>
    <w:rPr>
      <w:rFonts w:cs="Times New Roman"/>
      <w:sz w:val="20"/>
      <w:lang w:eastAsia="ru-RU"/>
    </w:rPr>
  </w:style>
  <w:style w:type="paragraph" w:customStyle="1" w:styleId="S4">
    <w:name w:val="S_Заголовок 4"/>
    <w:basedOn w:val="4"/>
    <w:unhideWhenUsed/>
    <w:rsid w:val="00F03823"/>
    <w:pPr>
      <w:keepNext w:val="0"/>
      <w:numPr>
        <w:ilvl w:val="3"/>
        <w:numId w:val="3"/>
      </w:numPr>
      <w:tabs>
        <w:tab w:val="clear" w:pos="1492"/>
        <w:tab w:val="left" w:pos="1800"/>
      </w:tabs>
      <w:spacing w:before="0"/>
      <w:ind w:left="1800" w:hanging="720"/>
    </w:pPr>
    <w:rPr>
      <w:rFonts w:cs="Times New Roman"/>
      <w:b w:val="0"/>
    </w:rPr>
  </w:style>
  <w:style w:type="paragraph" w:customStyle="1" w:styleId="Standard">
    <w:name w:val="Standard"/>
    <w:unhideWhenUsed/>
    <w:rsid w:val="00F03823"/>
    <w:pPr>
      <w:widowControl w:val="0"/>
      <w:suppressAutoHyphens/>
      <w:spacing w:after="0" w:line="240" w:lineRule="auto"/>
      <w:textAlignment w:val="baseline"/>
    </w:pPr>
    <w:rPr>
      <w:rFonts w:cs="Times New Roman"/>
      <w:kern w:val="1"/>
      <w:sz w:val="24"/>
      <w:szCs w:val="24"/>
      <w:lang w:val="de-DE" w:eastAsia="zh-CN" w:bidi="fa-IR"/>
    </w:rPr>
  </w:style>
  <w:style w:type="paragraph" w:customStyle="1" w:styleId="3f">
    <w:name w:val="Обычный3"/>
    <w:unhideWhenUsed/>
    <w:rsid w:val="00F03823"/>
    <w:pPr>
      <w:widowControl w:val="0"/>
      <w:suppressAutoHyphens/>
      <w:overflowPunct w:val="0"/>
      <w:autoSpaceDE w:val="0"/>
      <w:spacing w:after="0" w:line="240" w:lineRule="auto"/>
    </w:pPr>
    <w:rPr>
      <w:rFonts w:cs="Times New Roman"/>
      <w:sz w:val="20"/>
      <w:szCs w:val="20"/>
      <w:lang w:eastAsia="ar-SA"/>
    </w:rPr>
  </w:style>
  <w:style w:type="paragraph" w:customStyle="1" w:styleId="affffffff9">
    <w:name w:val="Красноярск"/>
    <w:basedOn w:val="a5"/>
    <w:unhideWhenUsed/>
    <w:rsid w:val="00F03823"/>
    <w:pPr>
      <w:spacing w:line="276" w:lineRule="auto"/>
      <w:ind w:firstLine="709"/>
      <w:jc w:val="both"/>
    </w:pPr>
    <w:rPr>
      <w:rFonts w:cs="Times New Roman"/>
      <w:sz w:val="28"/>
      <w:lang w:eastAsia="ru-RU"/>
    </w:rPr>
  </w:style>
  <w:style w:type="paragraph" w:customStyle="1" w:styleId="HEADERTEXT0">
    <w:name w:val=".HEADERTEXT"/>
    <w:unhideWhenUsed/>
    <w:rsid w:val="00F03823"/>
    <w:pPr>
      <w:widowControl w:val="0"/>
      <w:autoSpaceDE w:val="0"/>
      <w:autoSpaceDN w:val="0"/>
      <w:adjustRightInd w:val="0"/>
      <w:spacing w:after="0" w:line="240" w:lineRule="auto"/>
    </w:pPr>
    <w:rPr>
      <w:rFonts w:ascii="Arial" w:cs="Arial"/>
    </w:rPr>
  </w:style>
  <w:style w:type="paragraph" w:customStyle="1" w:styleId="ConsPlusCell">
    <w:name w:val="ConsPlusCell"/>
    <w:uiPriority w:val="99"/>
    <w:unhideWhenUsed/>
    <w:rsid w:val="00F03823"/>
    <w:pPr>
      <w:widowControl w:val="0"/>
      <w:autoSpaceDE w:val="0"/>
      <w:autoSpaceDN w:val="0"/>
      <w:adjustRightInd w:val="0"/>
      <w:spacing w:after="0" w:line="240" w:lineRule="auto"/>
    </w:pPr>
    <w:rPr>
      <w:rFonts w:ascii="Arial" w:cs="Arial"/>
      <w:sz w:val="20"/>
      <w:szCs w:val="20"/>
    </w:rPr>
  </w:style>
  <w:style w:type="paragraph" w:customStyle="1" w:styleId="affff1">
    <w:name w:val="Шапка табл"/>
    <w:basedOn w:val="a5"/>
    <w:link w:val="affff0"/>
    <w:unhideWhenUsed/>
    <w:qFormat/>
    <w:rsid w:val="00F03823"/>
    <w:pPr>
      <w:spacing w:line="276" w:lineRule="auto"/>
      <w:jc w:val="both"/>
    </w:pPr>
    <w:rPr>
      <w:rFonts w:ascii="Arial" w:cs="Arial"/>
      <w:b/>
      <w:sz w:val="20"/>
      <w:szCs w:val="20"/>
      <w:lang w:eastAsia="ru-RU"/>
    </w:rPr>
  </w:style>
  <w:style w:type="paragraph" w:customStyle="1" w:styleId="afffffd">
    <w:name w:val="Текстовой А"/>
    <w:basedOn w:val="a5"/>
    <w:link w:val="afffffc"/>
    <w:unhideWhenUsed/>
    <w:rsid w:val="00F03823"/>
    <w:pPr>
      <w:spacing w:after="120"/>
      <w:ind w:firstLine="720"/>
      <w:jc w:val="both"/>
    </w:pPr>
    <w:rPr>
      <w:rFonts w:ascii="Arial" w:cs="Arial"/>
      <w:sz w:val="20"/>
      <w:szCs w:val="20"/>
      <w:lang w:eastAsia="ru-RU"/>
    </w:rPr>
  </w:style>
  <w:style w:type="paragraph" w:customStyle="1" w:styleId="82">
    <w:name w:val="Основной текст (8)"/>
    <w:basedOn w:val="a5"/>
    <w:link w:val="81"/>
    <w:uiPriority w:val="99"/>
    <w:unhideWhenUsed/>
    <w:rsid w:val="00F03823"/>
    <w:pPr>
      <w:shd w:val="clear" w:color="auto" w:fill="FFFFFF"/>
      <w:spacing w:line="240" w:lineRule="atLeast"/>
    </w:pPr>
    <w:rPr>
      <w:rFonts w:cs="Times New Roman"/>
      <w:sz w:val="23"/>
      <w:szCs w:val="23"/>
      <w:shd w:val="clear" w:color="auto" w:fill="FFFFFF"/>
      <w:lang w:eastAsia="ru-RU"/>
    </w:rPr>
  </w:style>
  <w:style w:type="paragraph" w:customStyle="1" w:styleId="4b">
    <w:name w:val="Стиль4"/>
    <w:basedOn w:val="a5"/>
    <w:unhideWhenUsed/>
    <w:rsid w:val="00F03823"/>
    <w:pPr>
      <w:ind w:firstLine="709"/>
      <w:jc w:val="center"/>
    </w:pPr>
    <w:rPr>
      <w:rFonts w:cs="Times New Roman"/>
      <w:b/>
      <w:caps/>
      <w:sz w:val="18"/>
      <w:szCs w:val="18"/>
      <w:lang w:eastAsia="ru-RU"/>
    </w:rPr>
  </w:style>
  <w:style w:type="paragraph" w:customStyle="1" w:styleId="afff0">
    <w:name w:val="подзаголовок"/>
    <w:basedOn w:val="afffff8"/>
    <w:link w:val="afff"/>
    <w:unhideWhenUsed/>
    <w:rsid w:val="00F03823"/>
    <w:pPr>
      <w:tabs>
        <w:tab w:val="left" w:pos="10348"/>
      </w:tabs>
      <w:ind w:left="851" w:right="227" w:firstLine="567"/>
      <w:jc w:val="both"/>
    </w:pPr>
    <w:rPr>
      <w:b/>
    </w:rPr>
  </w:style>
  <w:style w:type="paragraph" w:customStyle="1" w:styleId="2fb">
    <w:name w:val="Знак Знак2 Знак"/>
    <w:basedOn w:val="a5"/>
    <w:unhideWhenUsed/>
    <w:rsid w:val="00F03823"/>
    <w:pPr>
      <w:spacing w:before="100" w:beforeAutospacing="1" w:after="100" w:afterAutospacing="1"/>
    </w:pPr>
    <w:rPr>
      <w:rFonts w:ascii="Tahoma" w:cs="Tahoma"/>
      <w:sz w:val="20"/>
      <w:szCs w:val="20"/>
      <w:lang w:val="en-US" w:eastAsia="en-US"/>
    </w:rPr>
  </w:style>
  <w:style w:type="paragraph" w:customStyle="1" w:styleId="114">
    <w:name w:val="11_центр"/>
    <w:basedOn w:val="113"/>
    <w:unhideWhenUsed/>
    <w:rsid w:val="00F03823"/>
    <w:pPr>
      <w:jc w:val="center"/>
    </w:pPr>
    <w:rPr>
      <w:szCs w:val="22"/>
    </w:rPr>
  </w:style>
  <w:style w:type="paragraph" w:customStyle="1" w:styleId="TableParagraph">
    <w:name w:val="Table Paragraph"/>
    <w:basedOn w:val="a5"/>
    <w:uiPriority w:val="1"/>
    <w:qFormat/>
    <w:rsid w:val="001A30B1"/>
    <w:pPr>
      <w:widowControl w:val="0"/>
      <w:suppressAutoHyphens w:val="0"/>
    </w:pPr>
    <w:rPr>
      <w:rFonts w:asciiTheme="minorHAnsi" w:eastAsiaTheme="minorHAnsi" w:hAnsiTheme="minorHAnsi" w:cstheme="minorBidi"/>
      <w:sz w:val="22"/>
      <w:szCs w:val="22"/>
      <w:lang w:val="en-US" w:eastAsia="en-US"/>
    </w:rPr>
  </w:style>
  <w:style w:type="character" w:customStyle="1" w:styleId="S13">
    <w:name w:val="S_Маркированный Знак1"/>
    <w:locked/>
    <w:rsid w:val="00B17C2C"/>
    <w:rPr>
      <w:color w:val="000000"/>
      <w:sz w:val="24"/>
      <w:szCs w:val="24"/>
    </w:rPr>
  </w:style>
  <w:style w:type="character" w:customStyle="1" w:styleId="S7">
    <w:name w:val="S_Заголовок таблицы Знак"/>
    <w:link w:val="S8"/>
    <w:locked/>
    <w:rsid w:val="00484951"/>
    <w:rPr>
      <w:color w:val="000000"/>
      <w:sz w:val="24"/>
      <w:szCs w:val="24"/>
      <w:u w:val="single"/>
      <w:lang w:eastAsia="ar-SA"/>
    </w:rPr>
  </w:style>
  <w:style w:type="paragraph" w:customStyle="1" w:styleId="S8">
    <w:name w:val="S_Заголовок таблицы"/>
    <w:basedOn w:val="a5"/>
    <w:link w:val="S7"/>
    <w:rsid w:val="00484951"/>
    <w:pPr>
      <w:tabs>
        <w:tab w:val="left" w:pos="1080"/>
      </w:tabs>
      <w:spacing w:after="120"/>
      <w:ind w:firstLine="567"/>
      <w:jc w:val="center"/>
    </w:pPr>
    <w:rPr>
      <w:rFonts w:cstheme="minorBidi"/>
      <w:color w:val="000000"/>
      <w:u w:val="single"/>
    </w:rPr>
  </w:style>
  <w:style w:type="character" w:customStyle="1" w:styleId="S32">
    <w:name w:val="S_Заголовок 3 Знак"/>
    <w:link w:val="S31"/>
    <w:locked/>
    <w:rsid w:val="0023271C"/>
    <w:rPr>
      <w:rFonts w:cs="Times New Roman"/>
      <w:sz w:val="24"/>
      <w:szCs w:val="24"/>
      <w:u w:val="single"/>
    </w:rPr>
  </w:style>
  <w:style w:type="character" w:customStyle="1" w:styleId="S21">
    <w:name w:val="S_Заголовок 2 Знак"/>
    <w:link w:val="S20"/>
    <w:locked/>
    <w:rsid w:val="000564D2"/>
    <w:rPr>
      <w:rFonts w:cs="Calibri"/>
      <w:b/>
      <w:sz w:val="24"/>
      <w:szCs w:val="24"/>
      <w:lang w:eastAsia="ar-SA"/>
    </w:rPr>
  </w:style>
  <w:style w:type="character" w:customStyle="1" w:styleId="affffffffa">
    <w:name w:val="_Подразделение Знак"/>
    <w:link w:val="affffffffb"/>
    <w:locked/>
    <w:rsid w:val="005D25BA"/>
    <w:rPr>
      <w:rFonts w:eastAsia="Times New Roman" w:cs="Times New Roman"/>
      <w:b/>
      <w:iCs/>
      <w:sz w:val="24"/>
      <w:szCs w:val="26"/>
    </w:rPr>
  </w:style>
  <w:style w:type="paragraph" w:customStyle="1" w:styleId="affffffffb">
    <w:name w:val="_Подразделение"/>
    <w:basedOn w:val="a5"/>
    <w:next w:val="a5"/>
    <w:link w:val="affffffffa"/>
    <w:qFormat/>
    <w:rsid w:val="005D25BA"/>
    <w:pPr>
      <w:keepNext/>
      <w:keepLines/>
      <w:suppressAutoHyphens w:val="0"/>
      <w:snapToGrid w:val="0"/>
      <w:spacing w:before="120" w:after="120"/>
      <w:ind w:firstLine="709"/>
      <w:contextualSpacing/>
      <w:jc w:val="both"/>
    </w:pPr>
    <w:rPr>
      <w:rFonts w:eastAsia="Times New Roman" w:cs="Times New Roman"/>
      <w:b/>
      <w:iCs/>
      <w:szCs w:val="26"/>
      <w:lang w:eastAsia="ru-RU"/>
    </w:rPr>
  </w:style>
  <w:style w:type="character" w:customStyle="1" w:styleId="affffffffc">
    <w:name w:val="_Список нумерованный Знак"/>
    <w:link w:val="a4"/>
    <w:locked/>
    <w:rsid w:val="005D25BA"/>
    <w:rPr>
      <w:rFonts w:eastAsia="Times New Roman"/>
      <w:iCs/>
      <w:sz w:val="24"/>
      <w:szCs w:val="26"/>
      <w:lang w:eastAsia="en-US"/>
    </w:rPr>
  </w:style>
  <w:style w:type="paragraph" w:customStyle="1" w:styleId="a4">
    <w:name w:val="_Список нумерованный"/>
    <w:basedOn w:val="a5"/>
    <w:link w:val="affffffffc"/>
    <w:qFormat/>
    <w:rsid w:val="005D25BA"/>
    <w:pPr>
      <w:numPr>
        <w:numId w:val="36"/>
      </w:numPr>
      <w:tabs>
        <w:tab w:val="left" w:pos="992"/>
        <w:tab w:val="left" w:pos="1134"/>
      </w:tabs>
      <w:suppressAutoHyphens w:val="0"/>
      <w:snapToGrid w:val="0"/>
      <w:spacing w:before="120" w:after="120"/>
      <w:contextualSpacing/>
      <w:jc w:val="both"/>
    </w:pPr>
    <w:rPr>
      <w:rFonts w:eastAsia="Times New Roman" w:cstheme="minorBidi"/>
      <w:iCs/>
      <w:szCs w:val="26"/>
      <w:lang w:eastAsia="en-US"/>
    </w:rPr>
  </w:style>
  <w:style w:type="character" w:customStyle="1" w:styleId="2fc">
    <w:name w:val="Основной текст (2)_"/>
    <w:rsid w:val="00507B61"/>
    <w:rPr>
      <w:rFonts w:ascii="Times New Roman" w:eastAsia="Times New Roman" w:hAnsi="Times New Roman" w:cs="Times New Roman"/>
      <w:sz w:val="18"/>
      <w:szCs w:val="18"/>
      <w:shd w:val="clear" w:color="auto" w:fill="FFFFFF"/>
    </w:rPr>
  </w:style>
  <w:style w:type="table" w:styleId="affffffffd">
    <w:name w:val="Table Grid"/>
    <w:basedOn w:val="a7"/>
    <w:uiPriority w:val="59"/>
    <w:rsid w:val="00A65715"/>
    <w:pPr>
      <w:spacing w:after="0" w:line="240" w:lineRule="auto"/>
    </w:pPr>
    <w:rPr>
      <w:rFonts w:asciiTheme="minorHAnsi" w:eastAsiaTheme="minorHAnsi" w:hAnsi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t-p">
    <w:name w:val="dt-p"/>
    <w:basedOn w:val="a5"/>
    <w:rsid w:val="00966718"/>
    <w:pPr>
      <w:suppressAutoHyphens w:val="0"/>
      <w:spacing w:before="100" w:beforeAutospacing="1" w:after="100" w:afterAutospacing="1"/>
    </w:pPr>
    <w:rPr>
      <w:rFonts w:eastAsia="Times New Roman" w:cs="Times New Roman"/>
      <w:lang w:eastAsia="ru-RU"/>
    </w:rPr>
  </w:style>
</w:styles>
</file>

<file path=word/webSettings.xml><?xml version="1.0" encoding="utf-8"?>
<w:webSettings xmlns:r="http://schemas.openxmlformats.org/officeDocument/2006/relationships" xmlns:w="http://schemas.openxmlformats.org/wordprocessingml/2006/main">
  <w:divs>
    <w:div w:id="1863318">
      <w:bodyDiv w:val="1"/>
      <w:marLeft w:val="0"/>
      <w:marRight w:val="0"/>
      <w:marTop w:val="0"/>
      <w:marBottom w:val="0"/>
      <w:divBdr>
        <w:top w:val="none" w:sz="0" w:space="0" w:color="auto"/>
        <w:left w:val="none" w:sz="0" w:space="0" w:color="auto"/>
        <w:bottom w:val="none" w:sz="0" w:space="0" w:color="auto"/>
        <w:right w:val="none" w:sz="0" w:space="0" w:color="auto"/>
      </w:divBdr>
    </w:div>
    <w:div w:id="5180547">
      <w:bodyDiv w:val="1"/>
      <w:marLeft w:val="0"/>
      <w:marRight w:val="0"/>
      <w:marTop w:val="0"/>
      <w:marBottom w:val="0"/>
      <w:divBdr>
        <w:top w:val="none" w:sz="0" w:space="0" w:color="auto"/>
        <w:left w:val="none" w:sz="0" w:space="0" w:color="auto"/>
        <w:bottom w:val="none" w:sz="0" w:space="0" w:color="auto"/>
        <w:right w:val="none" w:sz="0" w:space="0" w:color="auto"/>
      </w:divBdr>
    </w:div>
    <w:div w:id="36131471">
      <w:bodyDiv w:val="1"/>
      <w:marLeft w:val="0"/>
      <w:marRight w:val="0"/>
      <w:marTop w:val="0"/>
      <w:marBottom w:val="0"/>
      <w:divBdr>
        <w:top w:val="none" w:sz="0" w:space="0" w:color="auto"/>
        <w:left w:val="none" w:sz="0" w:space="0" w:color="auto"/>
        <w:bottom w:val="none" w:sz="0" w:space="0" w:color="auto"/>
        <w:right w:val="none" w:sz="0" w:space="0" w:color="auto"/>
      </w:divBdr>
    </w:div>
    <w:div w:id="74280091">
      <w:bodyDiv w:val="1"/>
      <w:marLeft w:val="0"/>
      <w:marRight w:val="0"/>
      <w:marTop w:val="0"/>
      <w:marBottom w:val="0"/>
      <w:divBdr>
        <w:top w:val="none" w:sz="0" w:space="0" w:color="auto"/>
        <w:left w:val="none" w:sz="0" w:space="0" w:color="auto"/>
        <w:bottom w:val="none" w:sz="0" w:space="0" w:color="auto"/>
        <w:right w:val="none" w:sz="0" w:space="0" w:color="auto"/>
      </w:divBdr>
    </w:div>
    <w:div w:id="77139207">
      <w:bodyDiv w:val="1"/>
      <w:marLeft w:val="0"/>
      <w:marRight w:val="0"/>
      <w:marTop w:val="0"/>
      <w:marBottom w:val="0"/>
      <w:divBdr>
        <w:top w:val="none" w:sz="0" w:space="0" w:color="auto"/>
        <w:left w:val="none" w:sz="0" w:space="0" w:color="auto"/>
        <w:bottom w:val="none" w:sz="0" w:space="0" w:color="auto"/>
        <w:right w:val="none" w:sz="0" w:space="0" w:color="auto"/>
      </w:divBdr>
    </w:div>
    <w:div w:id="118259168">
      <w:bodyDiv w:val="1"/>
      <w:marLeft w:val="0"/>
      <w:marRight w:val="0"/>
      <w:marTop w:val="0"/>
      <w:marBottom w:val="0"/>
      <w:divBdr>
        <w:top w:val="none" w:sz="0" w:space="0" w:color="auto"/>
        <w:left w:val="none" w:sz="0" w:space="0" w:color="auto"/>
        <w:bottom w:val="none" w:sz="0" w:space="0" w:color="auto"/>
        <w:right w:val="none" w:sz="0" w:space="0" w:color="auto"/>
      </w:divBdr>
    </w:div>
    <w:div w:id="119305938">
      <w:bodyDiv w:val="1"/>
      <w:marLeft w:val="0"/>
      <w:marRight w:val="0"/>
      <w:marTop w:val="0"/>
      <w:marBottom w:val="0"/>
      <w:divBdr>
        <w:top w:val="none" w:sz="0" w:space="0" w:color="auto"/>
        <w:left w:val="none" w:sz="0" w:space="0" w:color="auto"/>
        <w:bottom w:val="none" w:sz="0" w:space="0" w:color="auto"/>
        <w:right w:val="none" w:sz="0" w:space="0" w:color="auto"/>
      </w:divBdr>
    </w:div>
    <w:div w:id="157770961">
      <w:bodyDiv w:val="1"/>
      <w:marLeft w:val="0"/>
      <w:marRight w:val="0"/>
      <w:marTop w:val="0"/>
      <w:marBottom w:val="0"/>
      <w:divBdr>
        <w:top w:val="none" w:sz="0" w:space="0" w:color="auto"/>
        <w:left w:val="none" w:sz="0" w:space="0" w:color="auto"/>
        <w:bottom w:val="none" w:sz="0" w:space="0" w:color="auto"/>
        <w:right w:val="none" w:sz="0" w:space="0" w:color="auto"/>
      </w:divBdr>
    </w:div>
    <w:div w:id="163395745">
      <w:bodyDiv w:val="1"/>
      <w:marLeft w:val="0"/>
      <w:marRight w:val="0"/>
      <w:marTop w:val="0"/>
      <w:marBottom w:val="0"/>
      <w:divBdr>
        <w:top w:val="none" w:sz="0" w:space="0" w:color="auto"/>
        <w:left w:val="none" w:sz="0" w:space="0" w:color="auto"/>
        <w:bottom w:val="none" w:sz="0" w:space="0" w:color="auto"/>
        <w:right w:val="none" w:sz="0" w:space="0" w:color="auto"/>
      </w:divBdr>
    </w:div>
    <w:div w:id="184710894">
      <w:bodyDiv w:val="1"/>
      <w:marLeft w:val="0"/>
      <w:marRight w:val="0"/>
      <w:marTop w:val="0"/>
      <w:marBottom w:val="0"/>
      <w:divBdr>
        <w:top w:val="none" w:sz="0" w:space="0" w:color="auto"/>
        <w:left w:val="none" w:sz="0" w:space="0" w:color="auto"/>
        <w:bottom w:val="none" w:sz="0" w:space="0" w:color="auto"/>
        <w:right w:val="none" w:sz="0" w:space="0" w:color="auto"/>
      </w:divBdr>
    </w:div>
    <w:div w:id="261036237">
      <w:bodyDiv w:val="1"/>
      <w:marLeft w:val="0"/>
      <w:marRight w:val="0"/>
      <w:marTop w:val="0"/>
      <w:marBottom w:val="0"/>
      <w:divBdr>
        <w:top w:val="none" w:sz="0" w:space="0" w:color="auto"/>
        <w:left w:val="none" w:sz="0" w:space="0" w:color="auto"/>
        <w:bottom w:val="none" w:sz="0" w:space="0" w:color="auto"/>
        <w:right w:val="none" w:sz="0" w:space="0" w:color="auto"/>
      </w:divBdr>
    </w:div>
    <w:div w:id="346175041">
      <w:bodyDiv w:val="1"/>
      <w:marLeft w:val="0"/>
      <w:marRight w:val="0"/>
      <w:marTop w:val="0"/>
      <w:marBottom w:val="0"/>
      <w:divBdr>
        <w:top w:val="none" w:sz="0" w:space="0" w:color="auto"/>
        <w:left w:val="none" w:sz="0" w:space="0" w:color="auto"/>
        <w:bottom w:val="none" w:sz="0" w:space="0" w:color="auto"/>
        <w:right w:val="none" w:sz="0" w:space="0" w:color="auto"/>
      </w:divBdr>
    </w:div>
    <w:div w:id="349644330">
      <w:bodyDiv w:val="1"/>
      <w:marLeft w:val="0"/>
      <w:marRight w:val="0"/>
      <w:marTop w:val="0"/>
      <w:marBottom w:val="0"/>
      <w:divBdr>
        <w:top w:val="none" w:sz="0" w:space="0" w:color="auto"/>
        <w:left w:val="none" w:sz="0" w:space="0" w:color="auto"/>
        <w:bottom w:val="none" w:sz="0" w:space="0" w:color="auto"/>
        <w:right w:val="none" w:sz="0" w:space="0" w:color="auto"/>
      </w:divBdr>
    </w:div>
    <w:div w:id="420568743">
      <w:bodyDiv w:val="1"/>
      <w:marLeft w:val="0"/>
      <w:marRight w:val="0"/>
      <w:marTop w:val="0"/>
      <w:marBottom w:val="0"/>
      <w:divBdr>
        <w:top w:val="none" w:sz="0" w:space="0" w:color="auto"/>
        <w:left w:val="none" w:sz="0" w:space="0" w:color="auto"/>
        <w:bottom w:val="none" w:sz="0" w:space="0" w:color="auto"/>
        <w:right w:val="none" w:sz="0" w:space="0" w:color="auto"/>
      </w:divBdr>
    </w:div>
    <w:div w:id="449858997">
      <w:bodyDiv w:val="1"/>
      <w:marLeft w:val="0"/>
      <w:marRight w:val="0"/>
      <w:marTop w:val="0"/>
      <w:marBottom w:val="0"/>
      <w:divBdr>
        <w:top w:val="none" w:sz="0" w:space="0" w:color="auto"/>
        <w:left w:val="none" w:sz="0" w:space="0" w:color="auto"/>
        <w:bottom w:val="none" w:sz="0" w:space="0" w:color="auto"/>
        <w:right w:val="none" w:sz="0" w:space="0" w:color="auto"/>
      </w:divBdr>
    </w:div>
    <w:div w:id="497887642">
      <w:bodyDiv w:val="1"/>
      <w:marLeft w:val="0"/>
      <w:marRight w:val="0"/>
      <w:marTop w:val="0"/>
      <w:marBottom w:val="0"/>
      <w:divBdr>
        <w:top w:val="none" w:sz="0" w:space="0" w:color="auto"/>
        <w:left w:val="none" w:sz="0" w:space="0" w:color="auto"/>
        <w:bottom w:val="none" w:sz="0" w:space="0" w:color="auto"/>
        <w:right w:val="none" w:sz="0" w:space="0" w:color="auto"/>
      </w:divBdr>
    </w:div>
    <w:div w:id="519782363">
      <w:bodyDiv w:val="1"/>
      <w:marLeft w:val="0"/>
      <w:marRight w:val="0"/>
      <w:marTop w:val="0"/>
      <w:marBottom w:val="0"/>
      <w:divBdr>
        <w:top w:val="none" w:sz="0" w:space="0" w:color="auto"/>
        <w:left w:val="none" w:sz="0" w:space="0" w:color="auto"/>
        <w:bottom w:val="none" w:sz="0" w:space="0" w:color="auto"/>
        <w:right w:val="none" w:sz="0" w:space="0" w:color="auto"/>
      </w:divBdr>
    </w:div>
    <w:div w:id="589855607">
      <w:bodyDiv w:val="1"/>
      <w:marLeft w:val="0"/>
      <w:marRight w:val="0"/>
      <w:marTop w:val="0"/>
      <w:marBottom w:val="0"/>
      <w:divBdr>
        <w:top w:val="none" w:sz="0" w:space="0" w:color="auto"/>
        <w:left w:val="none" w:sz="0" w:space="0" w:color="auto"/>
        <w:bottom w:val="none" w:sz="0" w:space="0" w:color="auto"/>
        <w:right w:val="none" w:sz="0" w:space="0" w:color="auto"/>
      </w:divBdr>
    </w:div>
    <w:div w:id="650796037">
      <w:bodyDiv w:val="1"/>
      <w:marLeft w:val="0"/>
      <w:marRight w:val="0"/>
      <w:marTop w:val="0"/>
      <w:marBottom w:val="0"/>
      <w:divBdr>
        <w:top w:val="none" w:sz="0" w:space="0" w:color="auto"/>
        <w:left w:val="none" w:sz="0" w:space="0" w:color="auto"/>
        <w:bottom w:val="none" w:sz="0" w:space="0" w:color="auto"/>
        <w:right w:val="none" w:sz="0" w:space="0" w:color="auto"/>
      </w:divBdr>
    </w:div>
    <w:div w:id="703869433">
      <w:bodyDiv w:val="1"/>
      <w:marLeft w:val="0"/>
      <w:marRight w:val="0"/>
      <w:marTop w:val="0"/>
      <w:marBottom w:val="0"/>
      <w:divBdr>
        <w:top w:val="none" w:sz="0" w:space="0" w:color="auto"/>
        <w:left w:val="none" w:sz="0" w:space="0" w:color="auto"/>
        <w:bottom w:val="none" w:sz="0" w:space="0" w:color="auto"/>
        <w:right w:val="none" w:sz="0" w:space="0" w:color="auto"/>
      </w:divBdr>
    </w:div>
    <w:div w:id="782264167">
      <w:bodyDiv w:val="1"/>
      <w:marLeft w:val="0"/>
      <w:marRight w:val="0"/>
      <w:marTop w:val="0"/>
      <w:marBottom w:val="0"/>
      <w:divBdr>
        <w:top w:val="none" w:sz="0" w:space="0" w:color="auto"/>
        <w:left w:val="none" w:sz="0" w:space="0" w:color="auto"/>
        <w:bottom w:val="none" w:sz="0" w:space="0" w:color="auto"/>
        <w:right w:val="none" w:sz="0" w:space="0" w:color="auto"/>
      </w:divBdr>
    </w:div>
    <w:div w:id="788281480">
      <w:bodyDiv w:val="1"/>
      <w:marLeft w:val="0"/>
      <w:marRight w:val="0"/>
      <w:marTop w:val="0"/>
      <w:marBottom w:val="0"/>
      <w:divBdr>
        <w:top w:val="none" w:sz="0" w:space="0" w:color="auto"/>
        <w:left w:val="none" w:sz="0" w:space="0" w:color="auto"/>
        <w:bottom w:val="none" w:sz="0" w:space="0" w:color="auto"/>
        <w:right w:val="none" w:sz="0" w:space="0" w:color="auto"/>
      </w:divBdr>
    </w:div>
    <w:div w:id="858003405">
      <w:bodyDiv w:val="1"/>
      <w:marLeft w:val="0"/>
      <w:marRight w:val="0"/>
      <w:marTop w:val="0"/>
      <w:marBottom w:val="0"/>
      <w:divBdr>
        <w:top w:val="none" w:sz="0" w:space="0" w:color="auto"/>
        <w:left w:val="none" w:sz="0" w:space="0" w:color="auto"/>
        <w:bottom w:val="none" w:sz="0" w:space="0" w:color="auto"/>
        <w:right w:val="none" w:sz="0" w:space="0" w:color="auto"/>
      </w:divBdr>
    </w:div>
    <w:div w:id="1019085109">
      <w:bodyDiv w:val="1"/>
      <w:marLeft w:val="0"/>
      <w:marRight w:val="0"/>
      <w:marTop w:val="0"/>
      <w:marBottom w:val="0"/>
      <w:divBdr>
        <w:top w:val="none" w:sz="0" w:space="0" w:color="auto"/>
        <w:left w:val="none" w:sz="0" w:space="0" w:color="auto"/>
        <w:bottom w:val="none" w:sz="0" w:space="0" w:color="auto"/>
        <w:right w:val="none" w:sz="0" w:space="0" w:color="auto"/>
      </w:divBdr>
    </w:div>
    <w:div w:id="1058672197">
      <w:bodyDiv w:val="1"/>
      <w:marLeft w:val="0"/>
      <w:marRight w:val="0"/>
      <w:marTop w:val="0"/>
      <w:marBottom w:val="0"/>
      <w:divBdr>
        <w:top w:val="none" w:sz="0" w:space="0" w:color="auto"/>
        <w:left w:val="none" w:sz="0" w:space="0" w:color="auto"/>
        <w:bottom w:val="none" w:sz="0" w:space="0" w:color="auto"/>
        <w:right w:val="none" w:sz="0" w:space="0" w:color="auto"/>
      </w:divBdr>
    </w:div>
    <w:div w:id="1064452296">
      <w:bodyDiv w:val="1"/>
      <w:marLeft w:val="0"/>
      <w:marRight w:val="0"/>
      <w:marTop w:val="0"/>
      <w:marBottom w:val="0"/>
      <w:divBdr>
        <w:top w:val="none" w:sz="0" w:space="0" w:color="auto"/>
        <w:left w:val="none" w:sz="0" w:space="0" w:color="auto"/>
        <w:bottom w:val="none" w:sz="0" w:space="0" w:color="auto"/>
        <w:right w:val="none" w:sz="0" w:space="0" w:color="auto"/>
      </w:divBdr>
    </w:div>
    <w:div w:id="1126389054">
      <w:bodyDiv w:val="1"/>
      <w:marLeft w:val="0"/>
      <w:marRight w:val="0"/>
      <w:marTop w:val="0"/>
      <w:marBottom w:val="0"/>
      <w:divBdr>
        <w:top w:val="none" w:sz="0" w:space="0" w:color="auto"/>
        <w:left w:val="none" w:sz="0" w:space="0" w:color="auto"/>
        <w:bottom w:val="none" w:sz="0" w:space="0" w:color="auto"/>
        <w:right w:val="none" w:sz="0" w:space="0" w:color="auto"/>
      </w:divBdr>
    </w:div>
    <w:div w:id="1164012821">
      <w:bodyDiv w:val="1"/>
      <w:marLeft w:val="0"/>
      <w:marRight w:val="0"/>
      <w:marTop w:val="0"/>
      <w:marBottom w:val="0"/>
      <w:divBdr>
        <w:top w:val="none" w:sz="0" w:space="0" w:color="auto"/>
        <w:left w:val="none" w:sz="0" w:space="0" w:color="auto"/>
        <w:bottom w:val="none" w:sz="0" w:space="0" w:color="auto"/>
        <w:right w:val="none" w:sz="0" w:space="0" w:color="auto"/>
      </w:divBdr>
    </w:div>
    <w:div w:id="1175152494">
      <w:bodyDiv w:val="1"/>
      <w:marLeft w:val="0"/>
      <w:marRight w:val="0"/>
      <w:marTop w:val="0"/>
      <w:marBottom w:val="0"/>
      <w:divBdr>
        <w:top w:val="none" w:sz="0" w:space="0" w:color="auto"/>
        <w:left w:val="none" w:sz="0" w:space="0" w:color="auto"/>
        <w:bottom w:val="none" w:sz="0" w:space="0" w:color="auto"/>
        <w:right w:val="none" w:sz="0" w:space="0" w:color="auto"/>
      </w:divBdr>
    </w:div>
    <w:div w:id="1193958261">
      <w:bodyDiv w:val="1"/>
      <w:marLeft w:val="0"/>
      <w:marRight w:val="0"/>
      <w:marTop w:val="0"/>
      <w:marBottom w:val="0"/>
      <w:divBdr>
        <w:top w:val="none" w:sz="0" w:space="0" w:color="auto"/>
        <w:left w:val="none" w:sz="0" w:space="0" w:color="auto"/>
        <w:bottom w:val="none" w:sz="0" w:space="0" w:color="auto"/>
        <w:right w:val="none" w:sz="0" w:space="0" w:color="auto"/>
      </w:divBdr>
    </w:div>
    <w:div w:id="1228494401">
      <w:bodyDiv w:val="1"/>
      <w:marLeft w:val="0"/>
      <w:marRight w:val="0"/>
      <w:marTop w:val="0"/>
      <w:marBottom w:val="0"/>
      <w:divBdr>
        <w:top w:val="none" w:sz="0" w:space="0" w:color="auto"/>
        <w:left w:val="none" w:sz="0" w:space="0" w:color="auto"/>
        <w:bottom w:val="none" w:sz="0" w:space="0" w:color="auto"/>
        <w:right w:val="none" w:sz="0" w:space="0" w:color="auto"/>
      </w:divBdr>
    </w:div>
    <w:div w:id="1236086312">
      <w:bodyDiv w:val="1"/>
      <w:marLeft w:val="0"/>
      <w:marRight w:val="0"/>
      <w:marTop w:val="0"/>
      <w:marBottom w:val="0"/>
      <w:divBdr>
        <w:top w:val="none" w:sz="0" w:space="0" w:color="auto"/>
        <w:left w:val="none" w:sz="0" w:space="0" w:color="auto"/>
        <w:bottom w:val="none" w:sz="0" w:space="0" w:color="auto"/>
        <w:right w:val="none" w:sz="0" w:space="0" w:color="auto"/>
      </w:divBdr>
    </w:div>
    <w:div w:id="1254051685">
      <w:bodyDiv w:val="1"/>
      <w:marLeft w:val="0"/>
      <w:marRight w:val="0"/>
      <w:marTop w:val="0"/>
      <w:marBottom w:val="0"/>
      <w:divBdr>
        <w:top w:val="none" w:sz="0" w:space="0" w:color="auto"/>
        <w:left w:val="none" w:sz="0" w:space="0" w:color="auto"/>
        <w:bottom w:val="none" w:sz="0" w:space="0" w:color="auto"/>
        <w:right w:val="none" w:sz="0" w:space="0" w:color="auto"/>
      </w:divBdr>
    </w:div>
    <w:div w:id="1321497879">
      <w:bodyDiv w:val="1"/>
      <w:marLeft w:val="0"/>
      <w:marRight w:val="0"/>
      <w:marTop w:val="0"/>
      <w:marBottom w:val="0"/>
      <w:divBdr>
        <w:top w:val="none" w:sz="0" w:space="0" w:color="auto"/>
        <w:left w:val="none" w:sz="0" w:space="0" w:color="auto"/>
        <w:bottom w:val="none" w:sz="0" w:space="0" w:color="auto"/>
        <w:right w:val="none" w:sz="0" w:space="0" w:color="auto"/>
      </w:divBdr>
    </w:div>
    <w:div w:id="1361858356">
      <w:bodyDiv w:val="1"/>
      <w:marLeft w:val="0"/>
      <w:marRight w:val="0"/>
      <w:marTop w:val="0"/>
      <w:marBottom w:val="0"/>
      <w:divBdr>
        <w:top w:val="none" w:sz="0" w:space="0" w:color="auto"/>
        <w:left w:val="none" w:sz="0" w:space="0" w:color="auto"/>
        <w:bottom w:val="none" w:sz="0" w:space="0" w:color="auto"/>
        <w:right w:val="none" w:sz="0" w:space="0" w:color="auto"/>
      </w:divBdr>
    </w:div>
    <w:div w:id="1372732463">
      <w:bodyDiv w:val="1"/>
      <w:marLeft w:val="0"/>
      <w:marRight w:val="0"/>
      <w:marTop w:val="0"/>
      <w:marBottom w:val="0"/>
      <w:divBdr>
        <w:top w:val="none" w:sz="0" w:space="0" w:color="auto"/>
        <w:left w:val="none" w:sz="0" w:space="0" w:color="auto"/>
        <w:bottom w:val="none" w:sz="0" w:space="0" w:color="auto"/>
        <w:right w:val="none" w:sz="0" w:space="0" w:color="auto"/>
      </w:divBdr>
    </w:div>
    <w:div w:id="1533877316">
      <w:bodyDiv w:val="1"/>
      <w:marLeft w:val="0"/>
      <w:marRight w:val="0"/>
      <w:marTop w:val="0"/>
      <w:marBottom w:val="0"/>
      <w:divBdr>
        <w:top w:val="none" w:sz="0" w:space="0" w:color="auto"/>
        <w:left w:val="none" w:sz="0" w:space="0" w:color="auto"/>
        <w:bottom w:val="none" w:sz="0" w:space="0" w:color="auto"/>
        <w:right w:val="none" w:sz="0" w:space="0" w:color="auto"/>
      </w:divBdr>
    </w:div>
    <w:div w:id="1563558317">
      <w:bodyDiv w:val="1"/>
      <w:marLeft w:val="0"/>
      <w:marRight w:val="0"/>
      <w:marTop w:val="0"/>
      <w:marBottom w:val="0"/>
      <w:divBdr>
        <w:top w:val="none" w:sz="0" w:space="0" w:color="auto"/>
        <w:left w:val="none" w:sz="0" w:space="0" w:color="auto"/>
        <w:bottom w:val="none" w:sz="0" w:space="0" w:color="auto"/>
        <w:right w:val="none" w:sz="0" w:space="0" w:color="auto"/>
      </w:divBdr>
    </w:div>
    <w:div w:id="1564214967">
      <w:bodyDiv w:val="1"/>
      <w:marLeft w:val="0"/>
      <w:marRight w:val="0"/>
      <w:marTop w:val="0"/>
      <w:marBottom w:val="0"/>
      <w:divBdr>
        <w:top w:val="none" w:sz="0" w:space="0" w:color="auto"/>
        <w:left w:val="none" w:sz="0" w:space="0" w:color="auto"/>
        <w:bottom w:val="none" w:sz="0" w:space="0" w:color="auto"/>
        <w:right w:val="none" w:sz="0" w:space="0" w:color="auto"/>
      </w:divBdr>
    </w:div>
    <w:div w:id="1661301136">
      <w:bodyDiv w:val="1"/>
      <w:marLeft w:val="0"/>
      <w:marRight w:val="0"/>
      <w:marTop w:val="0"/>
      <w:marBottom w:val="0"/>
      <w:divBdr>
        <w:top w:val="none" w:sz="0" w:space="0" w:color="auto"/>
        <w:left w:val="none" w:sz="0" w:space="0" w:color="auto"/>
        <w:bottom w:val="none" w:sz="0" w:space="0" w:color="auto"/>
        <w:right w:val="none" w:sz="0" w:space="0" w:color="auto"/>
      </w:divBdr>
    </w:div>
    <w:div w:id="1685395961">
      <w:bodyDiv w:val="1"/>
      <w:marLeft w:val="0"/>
      <w:marRight w:val="0"/>
      <w:marTop w:val="0"/>
      <w:marBottom w:val="0"/>
      <w:divBdr>
        <w:top w:val="none" w:sz="0" w:space="0" w:color="auto"/>
        <w:left w:val="none" w:sz="0" w:space="0" w:color="auto"/>
        <w:bottom w:val="none" w:sz="0" w:space="0" w:color="auto"/>
        <w:right w:val="none" w:sz="0" w:space="0" w:color="auto"/>
      </w:divBdr>
    </w:div>
    <w:div w:id="1734500015">
      <w:bodyDiv w:val="1"/>
      <w:marLeft w:val="0"/>
      <w:marRight w:val="0"/>
      <w:marTop w:val="0"/>
      <w:marBottom w:val="0"/>
      <w:divBdr>
        <w:top w:val="none" w:sz="0" w:space="0" w:color="auto"/>
        <w:left w:val="none" w:sz="0" w:space="0" w:color="auto"/>
        <w:bottom w:val="none" w:sz="0" w:space="0" w:color="auto"/>
        <w:right w:val="none" w:sz="0" w:space="0" w:color="auto"/>
      </w:divBdr>
    </w:div>
    <w:div w:id="1871185571">
      <w:bodyDiv w:val="1"/>
      <w:marLeft w:val="0"/>
      <w:marRight w:val="0"/>
      <w:marTop w:val="0"/>
      <w:marBottom w:val="0"/>
      <w:divBdr>
        <w:top w:val="none" w:sz="0" w:space="0" w:color="auto"/>
        <w:left w:val="none" w:sz="0" w:space="0" w:color="auto"/>
        <w:bottom w:val="none" w:sz="0" w:space="0" w:color="auto"/>
        <w:right w:val="none" w:sz="0" w:space="0" w:color="auto"/>
      </w:divBdr>
    </w:div>
    <w:div w:id="1880505612">
      <w:bodyDiv w:val="1"/>
      <w:marLeft w:val="0"/>
      <w:marRight w:val="0"/>
      <w:marTop w:val="0"/>
      <w:marBottom w:val="0"/>
      <w:divBdr>
        <w:top w:val="none" w:sz="0" w:space="0" w:color="auto"/>
        <w:left w:val="none" w:sz="0" w:space="0" w:color="auto"/>
        <w:bottom w:val="none" w:sz="0" w:space="0" w:color="auto"/>
        <w:right w:val="none" w:sz="0" w:space="0" w:color="auto"/>
      </w:divBdr>
    </w:div>
    <w:div w:id="1927423202">
      <w:bodyDiv w:val="1"/>
      <w:marLeft w:val="0"/>
      <w:marRight w:val="0"/>
      <w:marTop w:val="0"/>
      <w:marBottom w:val="0"/>
      <w:divBdr>
        <w:top w:val="none" w:sz="0" w:space="0" w:color="auto"/>
        <w:left w:val="none" w:sz="0" w:space="0" w:color="auto"/>
        <w:bottom w:val="none" w:sz="0" w:space="0" w:color="auto"/>
        <w:right w:val="none" w:sz="0" w:space="0" w:color="auto"/>
      </w:divBdr>
    </w:div>
    <w:div w:id="1937128691">
      <w:bodyDiv w:val="1"/>
      <w:marLeft w:val="0"/>
      <w:marRight w:val="0"/>
      <w:marTop w:val="0"/>
      <w:marBottom w:val="0"/>
      <w:divBdr>
        <w:top w:val="none" w:sz="0" w:space="0" w:color="auto"/>
        <w:left w:val="none" w:sz="0" w:space="0" w:color="auto"/>
        <w:bottom w:val="none" w:sz="0" w:space="0" w:color="auto"/>
        <w:right w:val="none" w:sz="0" w:space="0" w:color="auto"/>
      </w:divBdr>
    </w:div>
    <w:div w:id="1944799484">
      <w:bodyDiv w:val="1"/>
      <w:marLeft w:val="0"/>
      <w:marRight w:val="0"/>
      <w:marTop w:val="0"/>
      <w:marBottom w:val="0"/>
      <w:divBdr>
        <w:top w:val="none" w:sz="0" w:space="0" w:color="auto"/>
        <w:left w:val="none" w:sz="0" w:space="0" w:color="auto"/>
        <w:bottom w:val="none" w:sz="0" w:space="0" w:color="auto"/>
        <w:right w:val="none" w:sz="0" w:space="0" w:color="auto"/>
      </w:divBdr>
    </w:div>
    <w:div w:id="1972007011">
      <w:bodyDiv w:val="1"/>
      <w:marLeft w:val="0"/>
      <w:marRight w:val="0"/>
      <w:marTop w:val="0"/>
      <w:marBottom w:val="0"/>
      <w:divBdr>
        <w:top w:val="none" w:sz="0" w:space="0" w:color="auto"/>
        <w:left w:val="none" w:sz="0" w:space="0" w:color="auto"/>
        <w:bottom w:val="none" w:sz="0" w:space="0" w:color="auto"/>
        <w:right w:val="none" w:sz="0" w:space="0" w:color="auto"/>
      </w:divBdr>
    </w:div>
    <w:div w:id="1973754393">
      <w:bodyDiv w:val="1"/>
      <w:marLeft w:val="0"/>
      <w:marRight w:val="0"/>
      <w:marTop w:val="0"/>
      <w:marBottom w:val="0"/>
      <w:divBdr>
        <w:top w:val="none" w:sz="0" w:space="0" w:color="auto"/>
        <w:left w:val="none" w:sz="0" w:space="0" w:color="auto"/>
        <w:bottom w:val="none" w:sz="0" w:space="0" w:color="auto"/>
        <w:right w:val="none" w:sz="0" w:space="0" w:color="auto"/>
      </w:divBdr>
    </w:div>
    <w:div w:id="2033532381">
      <w:bodyDiv w:val="1"/>
      <w:marLeft w:val="0"/>
      <w:marRight w:val="0"/>
      <w:marTop w:val="0"/>
      <w:marBottom w:val="0"/>
      <w:divBdr>
        <w:top w:val="none" w:sz="0" w:space="0" w:color="auto"/>
        <w:left w:val="none" w:sz="0" w:space="0" w:color="auto"/>
        <w:bottom w:val="none" w:sz="0" w:space="0" w:color="auto"/>
        <w:right w:val="none" w:sz="0" w:space="0" w:color="auto"/>
      </w:divBdr>
    </w:div>
    <w:div w:id="2075009385">
      <w:bodyDiv w:val="1"/>
      <w:marLeft w:val="0"/>
      <w:marRight w:val="0"/>
      <w:marTop w:val="0"/>
      <w:marBottom w:val="0"/>
      <w:divBdr>
        <w:top w:val="none" w:sz="0" w:space="0" w:color="auto"/>
        <w:left w:val="none" w:sz="0" w:space="0" w:color="auto"/>
        <w:bottom w:val="none" w:sz="0" w:space="0" w:color="auto"/>
        <w:right w:val="none" w:sz="0" w:space="0" w:color="auto"/>
      </w:divBdr>
    </w:div>
    <w:div w:id="2086685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hyperlink" Target="https://base.garant.ru/12127232/b4d4b4d21abf49d103f4e8ea7151c849/" TargetMode="Externa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www.consultant.ru/document/cons_doc_LAW_422430/ed26bddb08b565a251e0dcd48e06fe3e51abe458/" TargetMode="External"/><Relationship Id="rId25" Type="http://schemas.openxmlformats.org/officeDocument/2006/relationships/hyperlink" Target="https://base.garant.ru/12127232/b4d4b4d21abf49d103f4e8ea7151c849/" TargetMode="External"/><Relationship Id="rId2" Type="http://schemas.openxmlformats.org/officeDocument/2006/relationships/styles" Target="styles.xml"/><Relationship Id="rId16" Type="http://schemas.openxmlformats.org/officeDocument/2006/relationships/hyperlink" Target="https://www.consultant.ru/document/cons_doc_LAW_422430/d470dcf99871701e9e113961d34f6671e43824c4/" TargetMode="External"/><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hyperlink" Target="http://ru.wikipedia.org/wiki/%D0%9A%D1%80%D0%B0%D1%81%D0%BD%D0%BE%D0%B4%D0%B0%D1%80" TargetMode="External"/><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hyperlink" Target="https://base.garant.ru/71566276/d862479ca1a2ffd295936c398fa95941/"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197</TotalTime>
  <Pages>99</Pages>
  <Words>33394</Words>
  <Characters>190349</Characters>
  <Application>Microsoft Office Word</Application>
  <DocSecurity>0</DocSecurity>
  <Lines>1586</Lines>
  <Paragraphs>446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Hay</dc:creator>
  <cp:lastModifiedBy>Середа</cp:lastModifiedBy>
  <cp:revision>9</cp:revision>
  <dcterms:created xsi:type="dcterms:W3CDTF">2025-12-09T08:58:00Z</dcterms:created>
  <dcterms:modified xsi:type="dcterms:W3CDTF">2025-12-09T12:28:00Z</dcterms:modified>
</cp:coreProperties>
</file>