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598" w:rsidRDefault="00B52598">
      <w:pPr>
        <w:jc w:val="center"/>
      </w:pPr>
    </w:p>
    <w:p w:rsidR="00B52598" w:rsidRDefault="00B52598">
      <w:pPr>
        <w:jc w:val="center"/>
        <w:rPr>
          <w:rFonts w:ascii="Century Gothic" w:cs="Century Gothic"/>
          <w:color w:val="002060"/>
          <w:sz w:val="16"/>
          <w:szCs w:val="16"/>
        </w:rPr>
      </w:pPr>
    </w:p>
    <w:p w:rsidR="00D91DA0" w:rsidRPr="00D91DA0" w:rsidRDefault="00D91DA0" w:rsidP="00D91DA0">
      <w:pPr>
        <w:pStyle w:val="5"/>
        <w:ind w:firstLine="6096"/>
        <w:jc w:val="right"/>
        <w:rPr>
          <w:rFonts w:ascii="Times New Roman" w:hAnsi="Times New Roman" w:cs="Times New Roman"/>
          <w:bCs/>
          <w:color w:val="auto"/>
          <w:lang w:eastAsia="en-US"/>
        </w:rPr>
      </w:pPr>
      <w:bookmarkStart w:id="0" w:name="_Toc10016615"/>
      <w:r w:rsidRPr="00D91DA0">
        <w:rPr>
          <w:rFonts w:ascii="Times New Roman" w:hAnsi="Times New Roman" w:cs="Times New Roman"/>
          <w:b/>
          <w:bCs/>
          <w:color w:val="auto"/>
        </w:rPr>
        <w:t>Приложение №</w:t>
      </w:r>
      <w:r w:rsidR="002B4C9C">
        <w:rPr>
          <w:rFonts w:ascii="Times New Roman" w:hAnsi="Times New Roman" w:cs="Times New Roman"/>
          <w:b/>
          <w:bCs/>
          <w:color w:val="auto"/>
        </w:rPr>
        <w:t>______</w:t>
      </w:r>
      <w:r w:rsidRPr="00D91DA0">
        <w:rPr>
          <w:rFonts w:ascii="Times New Roman" w:hAnsi="Times New Roman" w:cs="Times New Roman"/>
          <w:b/>
          <w:bCs/>
          <w:color w:val="auto"/>
        </w:rPr>
        <w:t xml:space="preserve"> к Приказу </w:t>
      </w:r>
    </w:p>
    <w:p w:rsidR="00D91DA0" w:rsidRPr="00D91DA0" w:rsidRDefault="00D91DA0" w:rsidP="00D91DA0">
      <w:pPr>
        <w:pStyle w:val="5"/>
        <w:ind w:firstLine="6096"/>
        <w:jc w:val="right"/>
        <w:rPr>
          <w:rFonts w:ascii="Times New Roman" w:hAnsi="Times New Roman" w:cs="Times New Roman"/>
          <w:b/>
          <w:bCs/>
          <w:color w:val="auto"/>
        </w:rPr>
      </w:pPr>
      <w:r w:rsidRPr="00D91DA0">
        <w:rPr>
          <w:rFonts w:ascii="Times New Roman" w:hAnsi="Times New Roman" w:cs="Times New Roman"/>
          <w:b/>
          <w:bCs/>
          <w:color w:val="auto"/>
        </w:rPr>
        <w:t xml:space="preserve">Комитета Республики Адыгея по </w:t>
      </w:r>
    </w:p>
    <w:p w:rsidR="00D91DA0" w:rsidRPr="00D91DA0" w:rsidRDefault="00D91DA0" w:rsidP="00D91DA0">
      <w:pPr>
        <w:pStyle w:val="5"/>
        <w:ind w:firstLine="6096"/>
        <w:jc w:val="right"/>
        <w:rPr>
          <w:rFonts w:ascii="Times New Roman" w:hAnsi="Times New Roman" w:cs="Times New Roman"/>
          <w:b/>
          <w:bCs/>
          <w:color w:val="auto"/>
        </w:rPr>
      </w:pPr>
      <w:r w:rsidRPr="00D91DA0">
        <w:rPr>
          <w:rFonts w:ascii="Times New Roman" w:hAnsi="Times New Roman" w:cs="Times New Roman"/>
          <w:b/>
          <w:bCs/>
          <w:color w:val="auto"/>
        </w:rPr>
        <w:t>архитектуре и градостроительству</w:t>
      </w:r>
    </w:p>
    <w:p w:rsidR="00D91DA0" w:rsidRPr="00D91DA0" w:rsidRDefault="00D91DA0" w:rsidP="00D91DA0">
      <w:pPr>
        <w:ind w:firstLine="6096"/>
        <w:rPr>
          <w:rFonts w:cs="Times New Roman"/>
          <w:u w:val="single"/>
        </w:rPr>
      </w:pPr>
      <w:r w:rsidRPr="00D91DA0">
        <w:rPr>
          <w:rFonts w:cs="Times New Roman"/>
          <w:u w:val="single"/>
        </w:rPr>
        <w:t>№                от</w:t>
      </w:r>
      <w:r>
        <w:rPr>
          <w:rFonts w:cs="Times New Roman"/>
          <w:u w:val="single"/>
        </w:rPr>
        <w:t>____________________</w:t>
      </w:r>
      <w:r w:rsidRPr="00D91DA0">
        <w:rPr>
          <w:rFonts w:cs="Times New Roman"/>
          <w:u w:val="single"/>
        </w:rPr>
        <w:t xml:space="preserve"> </w:t>
      </w:r>
    </w:p>
    <w:p w:rsidR="00D91DA0" w:rsidRDefault="00D91DA0" w:rsidP="00D91DA0">
      <w:pPr>
        <w:pStyle w:val="1"/>
        <w:numPr>
          <w:ilvl w:val="0"/>
          <w:numId w:val="0"/>
        </w:numPr>
        <w:ind w:left="360"/>
      </w:pPr>
    </w:p>
    <w:p w:rsidR="00D91DA0" w:rsidRDefault="00D91DA0" w:rsidP="00D91DA0">
      <w:pPr>
        <w:pStyle w:val="1"/>
        <w:numPr>
          <w:ilvl w:val="0"/>
          <w:numId w:val="0"/>
        </w:numPr>
        <w:ind w:left="360"/>
      </w:pPr>
    </w:p>
    <w:p w:rsidR="00D91DA0" w:rsidRDefault="00D91DA0" w:rsidP="00D91DA0">
      <w:pPr>
        <w:pStyle w:val="1"/>
        <w:numPr>
          <w:ilvl w:val="0"/>
          <w:numId w:val="0"/>
        </w:numPr>
        <w:ind w:left="360"/>
      </w:pPr>
    </w:p>
    <w:p w:rsidR="00D91DA0" w:rsidRDefault="00D91DA0" w:rsidP="00D91DA0">
      <w:pPr>
        <w:pStyle w:val="1"/>
        <w:numPr>
          <w:ilvl w:val="0"/>
          <w:numId w:val="0"/>
        </w:numPr>
        <w:ind w:left="360"/>
      </w:pPr>
    </w:p>
    <w:p w:rsidR="00D91DA0" w:rsidRDefault="00D91DA0" w:rsidP="00D91DA0">
      <w:pPr>
        <w:shd w:val="clear" w:color="auto" w:fill="FFFFFF"/>
        <w:overflowPunct w:val="0"/>
        <w:autoSpaceDE w:val="0"/>
        <w:ind w:right="-6"/>
        <w:jc w:val="center"/>
        <w:rPr>
          <w:rFonts w:eastAsia="Times New Roman" w:cs="Times New Roman"/>
          <w:b/>
          <w:sz w:val="28"/>
          <w:szCs w:val="28"/>
        </w:rPr>
      </w:pPr>
      <w:r w:rsidRPr="00D91DA0">
        <w:rPr>
          <w:rFonts w:eastAsia="Times New Roman" w:cs="Times New Roman"/>
          <w:b/>
          <w:sz w:val="28"/>
          <w:szCs w:val="28"/>
        </w:rPr>
        <w:t xml:space="preserve">ВНЕСЕНИЕ ИЗМЕНЕНИЙ В ГЕНЕРАЛЬНЫЙ ПЛАН </w:t>
      </w:r>
    </w:p>
    <w:p w:rsidR="00D91DA0" w:rsidRPr="00D91DA0" w:rsidRDefault="00D91DA0" w:rsidP="00D91DA0">
      <w:pPr>
        <w:shd w:val="clear" w:color="auto" w:fill="FFFFFF"/>
        <w:overflowPunct w:val="0"/>
        <w:autoSpaceDE w:val="0"/>
        <w:ind w:right="-6"/>
        <w:jc w:val="center"/>
        <w:rPr>
          <w:rFonts w:eastAsia="Times New Roman" w:cs="Times New Roman"/>
          <w:b/>
          <w:sz w:val="28"/>
          <w:szCs w:val="28"/>
        </w:rPr>
      </w:pPr>
    </w:p>
    <w:p w:rsidR="00D91DA0" w:rsidRPr="00D91DA0" w:rsidRDefault="00D91DA0" w:rsidP="00D91DA0">
      <w:pPr>
        <w:shd w:val="clear" w:color="auto" w:fill="FFFFFF"/>
        <w:overflowPunct w:val="0"/>
        <w:autoSpaceDE w:val="0"/>
        <w:spacing w:line="276" w:lineRule="auto"/>
        <w:ind w:right="-6"/>
        <w:jc w:val="center"/>
        <w:rPr>
          <w:rFonts w:eastAsia="Times New Roman" w:cs="Times New Roman"/>
          <w:szCs w:val="20"/>
        </w:rPr>
      </w:pPr>
      <w:r w:rsidRPr="00D91DA0">
        <w:rPr>
          <w:rFonts w:eastAsia="Times New Roman" w:cs="Times New Roman"/>
          <w:b/>
          <w:sz w:val="44"/>
          <w:szCs w:val="44"/>
        </w:rPr>
        <w:t>МУНИЦИПАЛЬНОГО ОБРАЗОВАНИЯ «</w:t>
      </w:r>
      <w:proofErr w:type="spellStart"/>
      <w:r>
        <w:rPr>
          <w:rFonts w:eastAsia="Times New Roman" w:cs="Times New Roman"/>
          <w:b/>
          <w:sz w:val="44"/>
          <w:szCs w:val="44"/>
        </w:rPr>
        <w:t>Тлюстенхабльское</w:t>
      </w:r>
      <w:proofErr w:type="spellEnd"/>
      <w:r w:rsidRPr="00D91DA0">
        <w:rPr>
          <w:rFonts w:eastAsia="Times New Roman" w:cs="Times New Roman"/>
          <w:b/>
          <w:sz w:val="44"/>
          <w:szCs w:val="44"/>
        </w:rPr>
        <w:t xml:space="preserve"> городское поселение» </w:t>
      </w:r>
      <w:proofErr w:type="spellStart"/>
      <w:r>
        <w:rPr>
          <w:rFonts w:eastAsia="Times New Roman" w:cs="Times New Roman"/>
          <w:b/>
          <w:sz w:val="44"/>
          <w:szCs w:val="44"/>
        </w:rPr>
        <w:t>Теучежского</w:t>
      </w:r>
      <w:proofErr w:type="spellEnd"/>
      <w:r w:rsidRPr="00D91DA0">
        <w:rPr>
          <w:rFonts w:eastAsia="Times New Roman" w:cs="Times New Roman"/>
          <w:b/>
          <w:sz w:val="44"/>
          <w:szCs w:val="44"/>
        </w:rPr>
        <w:t xml:space="preserve"> муниципального района Республики Адыгея</w:t>
      </w:r>
    </w:p>
    <w:p w:rsidR="00D91DA0" w:rsidRDefault="00D91DA0" w:rsidP="00D91DA0">
      <w:pPr>
        <w:shd w:val="clear" w:color="auto" w:fill="FFFFFF"/>
        <w:overflowPunct w:val="0"/>
        <w:autoSpaceDE w:val="0"/>
        <w:ind w:right="-6"/>
        <w:jc w:val="center"/>
        <w:rPr>
          <w:rFonts w:eastAsia="Times New Roman" w:cs="Times New Roman"/>
          <w:szCs w:val="20"/>
        </w:rPr>
      </w:pPr>
    </w:p>
    <w:p w:rsidR="00D91DA0" w:rsidRDefault="00D91DA0" w:rsidP="00D91DA0">
      <w:pPr>
        <w:shd w:val="clear" w:color="auto" w:fill="FFFFFF"/>
        <w:overflowPunct w:val="0"/>
        <w:autoSpaceDE w:val="0"/>
        <w:ind w:right="-6"/>
        <w:jc w:val="center"/>
        <w:rPr>
          <w:rFonts w:eastAsia="Times New Roman" w:cs="Times New Roman"/>
          <w:szCs w:val="20"/>
        </w:rPr>
      </w:pPr>
    </w:p>
    <w:p w:rsidR="00D91DA0" w:rsidRPr="00D91DA0" w:rsidRDefault="00D91DA0" w:rsidP="00D91DA0">
      <w:pPr>
        <w:shd w:val="clear" w:color="auto" w:fill="FFFFFF"/>
        <w:overflowPunct w:val="0"/>
        <w:autoSpaceDE w:val="0"/>
        <w:ind w:right="-6"/>
        <w:jc w:val="center"/>
        <w:rPr>
          <w:rFonts w:eastAsia="Times New Roman" w:cs="Times New Roman"/>
          <w:szCs w:val="20"/>
        </w:rPr>
      </w:pPr>
    </w:p>
    <w:p w:rsidR="00D91DA0" w:rsidRPr="00543E05" w:rsidRDefault="00946806" w:rsidP="00946806">
      <w:pPr>
        <w:shd w:val="clear" w:color="auto" w:fill="FFFFFF"/>
        <w:overflowPunct w:val="0"/>
        <w:autoSpaceDE w:val="0"/>
        <w:spacing w:line="360" w:lineRule="auto"/>
        <w:ind w:right="-6"/>
        <w:jc w:val="center"/>
        <w:rPr>
          <w:rFonts w:eastAsia="Times New Roman" w:cs="Times New Roman"/>
          <w:b/>
          <w:bCs/>
          <w:sz w:val="26"/>
          <w:szCs w:val="26"/>
        </w:rPr>
      </w:pPr>
      <w:r w:rsidRPr="00543E05">
        <w:rPr>
          <w:b/>
          <w:bCs/>
          <w:u w:val="single"/>
        </w:rPr>
        <w:t>ЧАСТЬ 1.</w:t>
      </w:r>
      <w:r w:rsidRPr="00543E05">
        <w:rPr>
          <w:b/>
          <w:bCs/>
        </w:rPr>
        <w:t xml:space="preserve">  </w:t>
      </w:r>
      <w:r w:rsidR="00D91DA0" w:rsidRPr="00543E05">
        <w:rPr>
          <w:rFonts w:eastAsia="Times New Roman" w:cs="Times New Roman"/>
          <w:b/>
          <w:bCs/>
          <w:sz w:val="26"/>
          <w:szCs w:val="26"/>
        </w:rPr>
        <w:t>ПОЛОЖЕНИЕ</w:t>
      </w:r>
      <w:r w:rsidRPr="00543E05">
        <w:rPr>
          <w:rFonts w:eastAsia="Times New Roman" w:cs="Times New Roman"/>
          <w:b/>
          <w:bCs/>
          <w:sz w:val="26"/>
          <w:szCs w:val="26"/>
        </w:rPr>
        <w:t xml:space="preserve"> </w:t>
      </w:r>
      <w:r w:rsidR="00D91DA0" w:rsidRPr="00543E05">
        <w:rPr>
          <w:rFonts w:eastAsia="Times New Roman" w:cs="Times New Roman"/>
          <w:b/>
          <w:bCs/>
          <w:sz w:val="26"/>
          <w:szCs w:val="26"/>
        </w:rPr>
        <w:t>О ТЕРРИТОРИАЛЬНОМ ПЛАНИРОВАНИИ</w:t>
      </w:r>
    </w:p>
    <w:p w:rsidR="00D91DA0" w:rsidRPr="00D91DA0" w:rsidRDefault="00D91DA0" w:rsidP="00D91DA0">
      <w:pPr>
        <w:rPr>
          <w:rFonts w:eastAsiaTheme="minorHAnsi" w:cs="Times New Roman"/>
          <w:sz w:val="22"/>
          <w:szCs w:val="22"/>
          <w:lang w:eastAsia="en-US"/>
        </w:rPr>
      </w:pPr>
    </w:p>
    <w:p w:rsidR="00D91DA0" w:rsidRDefault="00D91DA0" w:rsidP="00D91DA0">
      <w:pPr>
        <w:pStyle w:val="1"/>
        <w:numPr>
          <w:ilvl w:val="0"/>
          <w:numId w:val="0"/>
        </w:numPr>
        <w:ind w:left="360"/>
      </w:pPr>
    </w:p>
    <w:p w:rsidR="00D91DA0" w:rsidRDefault="00D91DA0" w:rsidP="00D91DA0">
      <w:pPr>
        <w:pStyle w:val="1"/>
        <w:numPr>
          <w:ilvl w:val="0"/>
          <w:numId w:val="0"/>
        </w:numPr>
        <w:ind w:left="360"/>
      </w:pPr>
    </w:p>
    <w:p w:rsidR="00D91DA0" w:rsidRDefault="00D91DA0" w:rsidP="00D91DA0">
      <w:pPr>
        <w:pStyle w:val="1"/>
        <w:numPr>
          <w:ilvl w:val="0"/>
          <w:numId w:val="0"/>
        </w:numPr>
        <w:ind w:left="360"/>
      </w:pPr>
    </w:p>
    <w:p w:rsidR="00D91DA0" w:rsidRDefault="00D91DA0" w:rsidP="00D91DA0">
      <w:pPr>
        <w:pStyle w:val="1"/>
        <w:numPr>
          <w:ilvl w:val="0"/>
          <w:numId w:val="0"/>
        </w:numPr>
        <w:ind w:left="360"/>
      </w:pPr>
    </w:p>
    <w:p w:rsidR="00D91DA0" w:rsidRDefault="00D91DA0" w:rsidP="00D91DA0">
      <w:pPr>
        <w:pStyle w:val="1"/>
        <w:numPr>
          <w:ilvl w:val="0"/>
          <w:numId w:val="0"/>
        </w:numPr>
        <w:ind w:left="360"/>
      </w:pPr>
    </w:p>
    <w:p w:rsidR="00D91DA0" w:rsidRDefault="00D91DA0" w:rsidP="00D91DA0">
      <w:pPr>
        <w:pStyle w:val="1"/>
        <w:numPr>
          <w:ilvl w:val="0"/>
          <w:numId w:val="0"/>
        </w:numPr>
        <w:ind w:left="360"/>
      </w:pPr>
    </w:p>
    <w:p w:rsidR="00D91DA0" w:rsidRDefault="00D91DA0" w:rsidP="00D91DA0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91DA0" w:rsidRDefault="00D91DA0" w:rsidP="00D91DA0">
      <w:pPr>
        <w:pStyle w:val="1"/>
        <w:numPr>
          <w:ilvl w:val="0"/>
          <w:numId w:val="0"/>
        </w:numPr>
        <w:ind w:left="360"/>
      </w:pPr>
    </w:p>
    <w:p w:rsidR="00D91DA0" w:rsidRDefault="00D91DA0" w:rsidP="00D91DA0">
      <w:pPr>
        <w:pStyle w:val="1"/>
        <w:numPr>
          <w:ilvl w:val="0"/>
          <w:numId w:val="0"/>
        </w:numPr>
        <w:ind w:left="360"/>
      </w:pPr>
    </w:p>
    <w:p w:rsidR="00D91DA0" w:rsidRDefault="00D91DA0" w:rsidP="00D91DA0">
      <w:pPr>
        <w:jc w:val="center"/>
        <w:rPr>
          <w:b/>
          <w:bCs/>
        </w:rPr>
      </w:pPr>
      <w:r w:rsidRPr="00D91DA0">
        <w:rPr>
          <w:b/>
          <w:bCs/>
        </w:rPr>
        <w:t>2025 год</w:t>
      </w:r>
    </w:p>
    <w:p w:rsidR="00946806" w:rsidRDefault="00946806" w:rsidP="00D91DA0">
      <w:pPr>
        <w:jc w:val="center"/>
        <w:rPr>
          <w:b/>
          <w:bCs/>
        </w:rPr>
      </w:pPr>
    </w:p>
    <w:p w:rsidR="00946806" w:rsidRDefault="00946806" w:rsidP="00D91DA0">
      <w:pPr>
        <w:jc w:val="center"/>
        <w:rPr>
          <w:b/>
          <w:bCs/>
        </w:rPr>
      </w:pPr>
    </w:p>
    <w:p w:rsidR="00946806" w:rsidRPr="00D91DA0" w:rsidRDefault="00946806" w:rsidP="00D91DA0">
      <w:pPr>
        <w:jc w:val="center"/>
        <w:rPr>
          <w:b/>
          <w:bCs/>
        </w:rPr>
      </w:pPr>
    </w:p>
    <w:bookmarkEnd w:id="0"/>
    <w:p w:rsidR="00D91DA0" w:rsidRDefault="00D91DA0" w:rsidP="00D91DA0">
      <w:pPr>
        <w:pStyle w:val="33"/>
        <w:shd w:val="clear" w:color="auto" w:fill="FFFFFF"/>
        <w:jc w:val="both"/>
        <w:rPr>
          <w:sz w:val="24"/>
          <w:szCs w:val="24"/>
        </w:rPr>
      </w:pPr>
    </w:p>
    <w:p w:rsidR="00DE4558" w:rsidRPr="00DE4558" w:rsidRDefault="00DE4558" w:rsidP="009F4305">
      <w:pPr>
        <w:pStyle w:val="2"/>
        <w:jc w:val="center"/>
        <w:rPr>
          <w:rFonts w:hAnsi="Times New Roman"/>
          <w:b/>
          <w:bCs/>
          <w:color w:val="auto"/>
          <w:sz w:val="24"/>
          <w:szCs w:val="24"/>
          <w:lang w:eastAsia="ru-RU"/>
        </w:rPr>
      </w:pPr>
      <w:bookmarkStart w:id="1" w:name="_Hlk200803224"/>
      <w:r w:rsidRPr="00DE4558">
        <w:rPr>
          <w:rFonts w:hAnsi="Times New Roman"/>
          <w:b/>
          <w:bCs/>
          <w:color w:val="auto"/>
          <w:sz w:val="24"/>
          <w:szCs w:val="24"/>
        </w:rPr>
        <w:t>ВВЕДЕНИЕ</w:t>
      </w:r>
    </w:p>
    <w:p w:rsidR="00D91DA0" w:rsidRDefault="00D91DA0" w:rsidP="00D00A65">
      <w:pPr>
        <w:pStyle w:val="33"/>
        <w:shd w:val="clear" w:color="auto" w:fill="FFFFFF"/>
        <w:spacing w:line="276" w:lineRule="auto"/>
        <w:ind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Генеральный план муниципального образования «</w:t>
      </w:r>
      <w:proofErr w:type="spellStart"/>
      <w:r>
        <w:rPr>
          <w:spacing w:val="-1"/>
          <w:sz w:val="24"/>
          <w:szCs w:val="24"/>
        </w:rPr>
        <w:t>Тлюстенхабльское</w:t>
      </w:r>
      <w:proofErr w:type="spellEnd"/>
      <w:r>
        <w:rPr>
          <w:spacing w:val="-1"/>
          <w:sz w:val="24"/>
          <w:szCs w:val="24"/>
        </w:rPr>
        <w:t xml:space="preserve"> городское поселение» </w:t>
      </w:r>
      <w:proofErr w:type="spellStart"/>
      <w:r>
        <w:rPr>
          <w:spacing w:val="-1"/>
          <w:sz w:val="24"/>
          <w:szCs w:val="24"/>
        </w:rPr>
        <w:t>Теучежского</w:t>
      </w:r>
      <w:proofErr w:type="spellEnd"/>
      <w:r>
        <w:rPr>
          <w:spacing w:val="-1"/>
          <w:sz w:val="24"/>
          <w:szCs w:val="24"/>
        </w:rPr>
        <w:t xml:space="preserve"> района Республики Адыгея </w:t>
      </w:r>
      <w:bookmarkEnd w:id="1"/>
      <w:r>
        <w:rPr>
          <w:spacing w:val="-1"/>
          <w:sz w:val="24"/>
          <w:szCs w:val="24"/>
        </w:rPr>
        <w:t>Российской Федерации был разработан и утверждён Решением Совета народных депутатов муниципального образования «</w:t>
      </w:r>
      <w:proofErr w:type="spellStart"/>
      <w:r>
        <w:rPr>
          <w:spacing w:val="-1"/>
          <w:sz w:val="24"/>
          <w:szCs w:val="24"/>
        </w:rPr>
        <w:t>Тлюстенхабльское</w:t>
      </w:r>
      <w:proofErr w:type="spellEnd"/>
      <w:r>
        <w:rPr>
          <w:spacing w:val="-1"/>
          <w:sz w:val="24"/>
          <w:szCs w:val="24"/>
        </w:rPr>
        <w:t xml:space="preserve"> городское поселение» </w:t>
      </w:r>
      <w:r w:rsidRPr="0088751F">
        <w:rPr>
          <w:spacing w:val="-1"/>
          <w:sz w:val="24"/>
          <w:szCs w:val="24"/>
          <w:u w:val="single"/>
        </w:rPr>
        <w:t xml:space="preserve">от 29 </w:t>
      </w:r>
      <w:r w:rsidR="00946806" w:rsidRPr="0088751F">
        <w:rPr>
          <w:spacing w:val="-1"/>
          <w:sz w:val="24"/>
          <w:szCs w:val="24"/>
          <w:u w:val="single"/>
        </w:rPr>
        <w:t>июня 2018 года</w:t>
      </w:r>
      <w:r w:rsidRPr="0088751F">
        <w:rPr>
          <w:spacing w:val="-1"/>
          <w:sz w:val="24"/>
          <w:szCs w:val="24"/>
          <w:u w:val="single"/>
        </w:rPr>
        <w:t xml:space="preserve"> г. № </w:t>
      </w:r>
      <w:r w:rsidR="00946806" w:rsidRPr="0088751F">
        <w:rPr>
          <w:spacing w:val="-1"/>
          <w:sz w:val="24"/>
          <w:szCs w:val="24"/>
          <w:u w:val="single"/>
        </w:rPr>
        <w:t>71</w:t>
      </w:r>
      <w:r w:rsidR="00946806">
        <w:rPr>
          <w:spacing w:val="-1"/>
          <w:sz w:val="24"/>
          <w:szCs w:val="24"/>
        </w:rPr>
        <w:t>.</w:t>
      </w:r>
    </w:p>
    <w:p w:rsidR="00946806" w:rsidRDefault="00946806" w:rsidP="00D00A65">
      <w:pPr>
        <w:pStyle w:val="TableParagraph"/>
        <w:tabs>
          <w:tab w:val="left" w:pos="938"/>
          <w:tab w:val="left" w:pos="1087"/>
        </w:tabs>
        <w:spacing w:line="276" w:lineRule="auto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>Проект внесения изменений в Генеральный план муниципального образования «</w:t>
      </w:r>
      <w:proofErr w:type="spellStart"/>
      <w:r w:rsidRPr="00946806">
        <w:rPr>
          <w:rFonts w:ascii="Times New Roman" w:hAnsi="Times New Roman" w:cs="Times New Roman"/>
          <w:spacing w:val="-1"/>
          <w:sz w:val="24"/>
          <w:szCs w:val="24"/>
          <w:lang w:val="ru-RU"/>
        </w:rPr>
        <w:t>Тлюстенхабльское</w:t>
      </w:r>
      <w:proofErr w:type="spellEnd"/>
      <w:r w:rsidRPr="00946806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городское поселение</w:t>
      </w: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>Теучежского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района разработан на основании Приказа Комитета Республики Адыгея по архитектуре и градостроительству № 1-ГП  от 17.02.2025г.  «О подготовке проектов внесения изменений в генеральный план муниципального образования «</w:t>
      </w:r>
      <w:proofErr w:type="spellStart"/>
      <w:r w:rsidRPr="00946806">
        <w:rPr>
          <w:rFonts w:ascii="Times New Roman" w:hAnsi="Times New Roman" w:cs="Times New Roman"/>
          <w:spacing w:val="-1"/>
          <w:sz w:val="24"/>
          <w:szCs w:val="24"/>
          <w:lang w:val="ru-RU"/>
        </w:rPr>
        <w:t>Тлюстенхабльское</w:t>
      </w:r>
      <w:proofErr w:type="spellEnd"/>
      <w:r w:rsidRPr="00946806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городское поселение</w:t>
      </w: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>Теучежского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района Республики Адыгея», в соответствии с требованиями Градостроительного кодекса Российской Федерации (далее – ГК РФ), иных нормативных правовых актов Российской Федерации.</w:t>
      </w:r>
    </w:p>
    <w:p w:rsidR="00946806" w:rsidRDefault="00946806" w:rsidP="00D00A65">
      <w:pPr>
        <w:shd w:val="clear" w:color="auto" w:fill="FFFFFF"/>
        <w:tabs>
          <w:tab w:val="left" w:pos="397"/>
          <w:tab w:val="left" w:pos="655"/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cs="Times New Roman"/>
          <w:spacing w:val="-1"/>
          <w:lang w:eastAsia="en-US"/>
        </w:rPr>
      </w:pPr>
      <w:r>
        <w:rPr>
          <w:rFonts w:cs="Times New Roman"/>
          <w:spacing w:val="-1"/>
        </w:rPr>
        <w:t xml:space="preserve">  Генеральный план - документ территориального планирования, который определяет стратегию градостроительного развития поселения и условия формирования среды жизнедеятельности ориентировочно на 20 лет.</w:t>
      </w:r>
    </w:p>
    <w:p w:rsidR="00946806" w:rsidRDefault="0088751F" w:rsidP="00D00A65">
      <w:pPr>
        <w:pStyle w:val="TableParagraph"/>
        <w:tabs>
          <w:tab w:val="left" w:pos="397"/>
          <w:tab w:val="left" w:pos="655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bookmarkStart w:id="2" w:name="_Hlk131174650"/>
      <w:r>
        <w:rPr>
          <w:rFonts w:ascii="Times New Roman" w:hAnsi="Times New Roman" w:cs="Times New Roman"/>
          <w:sz w:val="24"/>
          <w:szCs w:val="24"/>
          <w:lang w:val="ru-RU"/>
        </w:rPr>
        <w:t>Данный проект разработан на основании</w:t>
      </w:r>
      <w:r w:rsidR="00946806">
        <w:rPr>
          <w:rFonts w:ascii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="00946806">
        <w:rPr>
          <w:rFonts w:ascii="Times New Roman" w:hAnsi="Times New Roman" w:cs="Times New Roman"/>
          <w:spacing w:val="-1"/>
          <w:sz w:val="24"/>
          <w:szCs w:val="24"/>
          <w:lang w:val="ru-RU"/>
        </w:rPr>
        <w:t>следующи</w:t>
      </w: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>х</w:t>
      </w:r>
      <w:r w:rsidR="00946806">
        <w:rPr>
          <w:rFonts w:ascii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="00946806">
        <w:rPr>
          <w:rFonts w:ascii="Times New Roman" w:hAnsi="Times New Roman" w:cs="Times New Roman"/>
          <w:spacing w:val="-1"/>
          <w:sz w:val="24"/>
          <w:szCs w:val="24"/>
          <w:lang w:val="ru-RU"/>
        </w:rPr>
        <w:t>материа</w:t>
      </w:r>
      <w:r w:rsidR="00946806">
        <w:rPr>
          <w:rFonts w:ascii="Times New Roman" w:hAnsi="Times New Roman" w:cs="Times New Roman"/>
          <w:sz w:val="24"/>
          <w:szCs w:val="24"/>
          <w:lang w:val="ru-RU"/>
        </w:rPr>
        <w:t>л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946806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946806" w:rsidRPr="00946806" w:rsidRDefault="00946806" w:rsidP="00D00A65">
      <w:pPr>
        <w:pStyle w:val="af1"/>
        <w:widowControl w:val="0"/>
        <w:numPr>
          <w:ilvl w:val="0"/>
          <w:numId w:val="2"/>
        </w:numPr>
        <w:tabs>
          <w:tab w:val="left" w:pos="397"/>
          <w:tab w:val="left" w:pos="655"/>
          <w:tab w:val="left" w:pos="993"/>
          <w:tab w:val="left" w:pos="1689"/>
        </w:tabs>
        <w:suppressAutoHyphens w:val="0"/>
        <w:spacing w:line="276" w:lineRule="auto"/>
        <w:ind w:left="0" w:firstLine="567"/>
        <w:jc w:val="both"/>
        <w:rPr>
          <w:rFonts w:cs="Times New Roman"/>
          <w:spacing w:val="-2"/>
        </w:rPr>
      </w:pPr>
      <w:r>
        <w:rPr>
          <w:rFonts w:cs="Times New Roman"/>
          <w:spacing w:val="-1"/>
        </w:rPr>
        <w:t>Генеральный план муниципального образования «</w:t>
      </w:r>
      <w:proofErr w:type="spellStart"/>
      <w:r>
        <w:rPr>
          <w:spacing w:val="-1"/>
        </w:rPr>
        <w:t>Тлюстенхабльское</w:t>
      </w:r>
      <w:proofErr w:type="spellEnd"/>
      <w:r>
        <w:rPr>
          <w:rFonts w:cs="Times New Roman"/>
          <w:spacing w:val="-1"/>
        </w:rPr>
        <w:t xml:space="preserve"> городское поселение» </w:t>
      </w:r>
      <w:proofErr w:type="spellStart"/>
      <w:r>
        <w:rPr>
          <w:spacing w:val="-1"/>
        </w:rPr>
        <w:t>Теучежского</w:t>
      </w:r>
      <w:proofErr w:type="spellEnd"/>
      <w:r>
        <w:rPr>
          <w:rFonts w:cs="Times New Roman"/>
          <w:spacing w:val="-1"/>
        </w:rPr>
        <w:t xml:space="preserve"> района Республики Адыгея</w:t>
      </w:r>
    </w:p>
    <w:p w:rsidR="00946806" w:rsidRPr="00946806" w:rsidRDefault="00946806" w:rsidP="00D00A65">
      <w:pPr>
        <w:pStyle w:val="af1"/>
        <w:widowControl w:val="0"/>
        <w:numPr>
          <w:ilvl w:val="0"/>
          <w:numId w:val="2"/>
        </w:numPr>
        <w:tabs>
          <w:tab w:val="left" w:pos="397"/>
          <w:tab w:val="left" w:pos="655"/>
          <w:tab w:val="left" w:pos="993"/>
          <w:tab w:val="left" w:pos="1689"/>
        </w:tabs>
        <w:suppressAutoHyphens w:val="0"/>
        <w:spacing w:line="276" w:lineRule="auto"/>
        <w:ind w:left="0" w:firstLine="567"/>
        <w:jc w:val="both"/>
        <w:rPr>
          <w:rFonts w:cs="Times New Roman"/>
          <w:spacing w:val="-2"/>
        </w:rPr>
      </w:pPr>
      <w:r>
        <w:rPr>
          <w:rFonts w:cs="Times New Roman"/>
          <w:spacing w:val="-1"/>
        </w:rPr>
        <w:t>Схема территориального планирования Республики Адыгея</w:t>
      </w:r>
    </w:p>
    <w:p w:rsidR="00946806" w:rsidRPr="00946806" w:rsidRDefault="00946806" w:rsidP="00D00A65">
      <w:pPr>
        <w:pStyle w:val="af1"/>
        <w:widowControl w:val="0"/>
        <w:numPr>
          <w:ilvl w:val="0"/>
          <w:numId w:val="2"/>
        </w:numPr>
        <w:tabs>
          <w:tab w:val="left" w:pos="397"/>
          <w:tab w:val="left" w:pos="655"/>
          <w:tab w:val="left" w:pos="993"/>
          <w:tab w:val="left" w:pos="1689"/>
        </w:tabs>
        <w:suppressAutoHyphens w:val="0"/>
        <w:spacing w:line="276" w:lineRule="auto"/>
        <w:ind w:left="0" w:firstLine="567"/>
        <w:jc w:val="both"/>
        <w:rPr>
          <w:rFonts w:cs="Times New Roman"/>
          <w:spacing w:val="-2"/>
        </w:rPr>
      </w:pPr>
      <w:r>
        <w:rPr>
          <w:rFonts w:cs="Times New Roman"/>
        </w:rPr>
        <w:t>Градостроительный кодекс Российской Федерации</w:t>
      </w:r>
    </w:p>
    <w:p w:rsidR="00946806" w:rsidRPr="00946806" w:rsidRDefault="00946806" w:rsidP="00D00A65">
      <w:pPr>
        <w:pStyle w:val="af1"/>
        <w:widowControl w:val="0"/>
        <w:numPr>
          <w:ilvl w:val="0"/>
          <w:numId w:val="2"/>
        </w:numPr>
        <w:tabs>
          <w:tab w:val="left" w:pos="397"/>
          <w:tab w:val="left" w:pos="655"/>
          <w:tab w:val="left" w:pos="993"/>
          <w:tab w:val="left" w:pos="1689"/>
        </w:tabs>
        <w:suppressAutoHyphens w:val="0"/>
        <w:spacing w:line="276" w:lineRule="auto"/>
        <w:ind w:left="0" w:firstLine="567"/>
        <w:jc w:val="both"/>
        <w:rPr>
          <w:rFonts w:cs="Times New Roman"/>
          <w:spacing w:val="-2"/>
        </w:rPr>
      </w:pPr>
      <w:r>
        <w:rPr>
          <w:rFonts w:cs="Times New Roman"/>
        </w:rPr>
        <w:t>Земельный кодекс Российской Федерации</w:t>
      </w:r>
    </w:p>
    <w:p w:rsidR="00946806" w:rsidRPr="00946806" w:rsidRDefault="00946806" w:rsidP="00D00A65">
      <w:pPr>
        <w:pStyle w:val="af1"/>
        <w:widowControl w:val="0"/>
        <w:numPr>
          <w:ilvl w:val="0"/>
          <w:numId w:val="2"/>
        </w:numPr>
        <w:tabs>
          <w:tab w:val="left" w:pos="397"/>
          <w:tab w:val="left" w:pos="655"/>
          <w:tab w:val="left" w:pos="993"/>
          <w:tab w:val="left" w:pos="1689"/>
        </w:tabs>
        <w:suppressAutoHyphens w:val="0"/>
        <w:spacing w:line="276" w:lineRule="auto"/>
        <w:ind w:left="0" w:firstLine="567"/>
        <w:jc w:val="both"/>
        <w:rPr>
          <w:rFonts w:cs="Times New Roman"/>
          <w:spacing w:val="-2"/>
        </w:rPr>
      </w:pPr>
      <w:r>
        <w:rPr>
          <w:rFonts w:cs="Times New Roman"/>
        </w:rPr>
        <w:t xml:space="preserve">Федеральный закон от 13 июля 2015 г. N 218-ФЗ </w:t>
      </w:r>
      <w:r>
        <w:rPr>
          <w:rFonts w:cs="Times New Roman"/>
          <w:spacing w:val="-1"/>
        </w:rPr>
        <w:t>«</w:t>
      </w:r>
      <w:r>
        <w:rPr>
          <w:rFonts w:cs="Times New Roman"/>
        </w:rPr>
        <w:t>О государственной регистрации недвижимости</w:t>
      </w:r>
      <w:r>
        <w:rPr>
          <w:rFonts w:cs="Times New Roman"/>
          <w:spacing w:val="-1"/>
        </w:rPr>
        <w:t>»</w:t>
      </w:r>
    </w:p>
    <w:p w:rsidR="00946806" w:rsidRPr="00946806" w:rsidRDefault="00946806" w:rsidP="00D00A65">
      <w:pPr>
        <w:pStyle w:val="af1"/>
        <w:widowControl w:val="0"/>
        <w:numPr>
          <w:ilvl w:val="0"/>
          <w:numId w:val="2"/>
        </w:numPr>
        <w:tabs>
          <w:tab w:val="left" w:pos="397"/>
          <w:tab w:val="left" w:pos="655"/>
          <w:tab w:val="left" w:pos="993"/>
          <w:tab w:val="left" w:pos="1689"/>
        </w:tabs>
        <w:suppressAutoHyphens w:val="0"/>
        <w:spacing w:line="276" w:lineRule="auto"/>
        <w:ind w:left="0" w:firstLine="567"/>
        <w:jc w:val="both"/>
        <w:rPr>
          <w:rFonts w:cs="Times New Roman"/>
          <w:spacing w:val="-2"/>
        </w:rPr>
      </w:pPr>
      <w:r>
        <w:rPr>
          <w:rFonts w:cs="Times New Roman"/>
        </w:rPr>
        <w:t xml:space="preserve">Федеральный закон от 01.07.2017г. № 135-ФЗ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>
        <w:rPr>
          <w:rFonts w:cs="Times New Roman"/>
        </w:rPr>
        <w:t>приаэродромной</w:t>
      </w:r>
      <w:proofErr w:type="spellEnd"/>
      <w:r>
        <w:rPr>
          <w:rFonts w:cs="Times New Roman"/>
        </w:rPr>
        <w:t xml:space="preserve"> территории и санитарно-защитной зоны»</w:t>
      </w:r>
    </w:p>
    <w:p w:rsidR="00946806" w:rsidRDefault="00946806" w:rsidP="00D00A65">
      <w:pPr>
        <w:pStyle w:val="af1"/>
        <w:widowControl w:val="0"/>
        <w:numPr>
          <w:ilvl w:val="0"/>
          <w:numId w:val="2"/>
        </w:numPr>
        <w:tabs>
          <w:tab w:val="left" w:pos="397"/>
          <w:tab w:val="left" w:pos="655"/>
          <w:tab w:val="left" w:pos="993"/>
          <w:tab w:val="left" w:pos="1689"/>
        </w:tabs>
        <w:suppressAutoHyphens w:val="0"/>
        <w:spacing w:line="276" w:lineRule="auto"/>
        <w:ind w:left="0" w:firstLine="567"/>
        <w:jc w:val="both"/>
        <w:rPr>
          <w:rFonts w:cs="Times New Roman"/>
          <w:spacing w:val="-2"/>
        </w:rPr>
      </w:pPr>
      <w:r>
        <w:rPr>
          <w:rFonts w:eastAsia="Times New Roman" w:cs="Times New Roman"/>
          <w:spacing w:val="-1"/>
        </w:rPr>
        <w:t>Региональным нормативы градостроительного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spacing w:val="-1"/>
        </w:rPr>
        <w:t>проектирования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spacing w:val="-1"/>
        </w:rPr>
        <w:t>Республики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spacing w:val="-1"/>
        </w:rPr>
        <w:t>Адыгея и иные материалы.</w:t>
      </w:r>
    </w:p>
    <w:bookmarkEnd w:id="2"/>
    <w:p w:rsidR="00946806" w:rsidRDefault="0088751F" w:rsidP="00D00A65">
      <w:pPr>
        <w:pStyle w:val="33"/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E30C5">
        <w:rPr>
          <w:sz w:val="24"/>
          <w:szCs w:val="24"/>
        </w:rPr>
        <w:t xml:space="preserve">Проект Внесение изменений в Генеральный план </w:t>
      </w:r>
      <w:proofErr w:type="spellStart"/>
      <w:r w:rsidR="000E30C5">
        <w:rPr>
          <w:sz w:val="24"/>
          <w:szCs w:val="24"/>
        </w:rPr>
        <w:t>Тлюстенхабльского</w:t>
      </w:r>
      <w:proofErr w:type="spellEnd"/>
      <w:r w:rsidR="000E30C5">
        <w:rPr>
          <w:sz w:val="24"/>
          <w:szCs w:val="24"/>
        </w:rPr>
        <w:t xml:space="preserve"> муниципального образования </w:t>
      </w:r>
      <w:proofErr w:type="spellStart"/>
      <w:r w:rsidR="000E30C5">
        <w:rPr>
          <w:sz w:val="24"/>
          <w:szCs w:val="24"/>
        </w:rPr>
        <w:t>Теучежского</w:t>
      </w:r>
      <w:proofErr w:type="spellEnd"/>
      <w:r w:rsidR="000E30C5">
        <w:rPr>
          <w:sz w:val="24"/>
          <w:szCs w:val="24"/>
        </w:rPr>
        <w:t xml:space="preserve"> муниципального района Республики Адыгея (далее Генеральный план) выполнен в двух частях: </w:t>
      </w:r>
    </w:p>
    <w:p w:rsidR="0088751F" w:rsidRDefault="000E30C5" w:rsidP="00D00A65">
      <w:pPr>
        <w:pStyle w:val="33"/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Часть 1</w:t>
      </w:r>
      <w:r w:rsidR="0088751F">
        <w:rPr>
          <w:sz w:val="24"/>
          <w:szCs w:val="24"/>
        </w:rPr>
        <w:t>.</w:t>
      </w:r>
      <w:r>
        <w:rPr>
          <w:sz w:val="24"/>
          <w:szCs w:val="24"/>
        </w:rPr>
        <w:t xml:space="preserve"> «Положение о территориальном планировании» (далее - Положение); </w:t>
      </w:r>
    </w:p>
    <w:p w:rsidR="00B52598" w:rsidRDefault="000E30C5" w:rsidP="00D00A65">
      <w:pPr>
        <w:pStyle w:val="33"/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Часть 2</w:t>
      </w:r>
      <w:r w:rsidR="0088751F">
        <w:rPr>
          <w:sz w:val="24"/>
          <w:szCs w:val="24"/>
        </w:rPr>
        <w:t>.</w:t>
      </w:r>
      <w:r>
        <w:rPr>
          <w:sz w:val="24"/>
          <w:szCs w:val="24"/>
        </w:rPr>
        <w:t xml:space="preserve"> «Материалы по обоснованию проекта генерального плана»</w:t>
      </w:r>
      <w:r w:rsidR="0088751F" w:rsidRPr="0088751F">
        <w:rPr>
          <w:sz w:val="24"/>
          <w:szCs w:val="24"/>
        </w:rPr>
        <w:t xml:space="preserve"> </w:t>
      </w:r>
      <w:r w:rsidR="0088751F">
        <w:rPr>
          <w:sz w:val="24"/>
          <w:szCs w:val="24"/>
        </w:rPr>
        <w:t>(далее - Материалы)</w:t>
      </w:r>
      <w:r>
        <w:rPr>
          <w:sz w:val="24"/>
          <w:szCs w:val="24"/>
        </w:rPr>
        <w:t>.</w:t>
      </w:r>
    </w:p>
    <w:p w:rsidR="00B52598" w:rsidRDefault="000E30C5" w:rsidP="00D00A65">
      <w:pPr>
        <w:spacing w:line="276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Проект Внесение изменений в Генеральный план выполнен в соответствии с требованиями Градостроительного, Земельного, Лесного, Водного кодексов Российской Федерации, Региональными нормативами градостроительного проектирования Республики Адыгея, иными нормативно-правовыми документами, необходимые для подготовки документации по территориальному планированию.</w:t>
      </w:r>
    </w:p>
    <w:p w:rsidR="0088751F" w:rsidRDefault="0088751F" w:rsidP="00D00A65">
      <w:pPr>
        <w:tabs>
          <w:tab w:val="left" w:pos="432"/>
        </w:tabs>
        <w:spacing w:line="276" w:lineRule="auto"/>
        <w:jc w:val="both"/>
        <w:rPr>
          <w:rFonts w:cs="Times New Roman"/>
        </w:rPr>
      </w:pPr>
      <w:r>
        <w:rPr>
          <w:b/>
        </w:rPr>
        <w:t xml:space="preserve">           </w:t>
      </w:r>
      <w:r w:rsidR="000E30C5">
        <w:rPr>
          <w:b/>
        </w:rPr>
        <w:t>Цели Генерального плана:</w:t>
      </w:r>
      <w:r>
        <w:rPr>
          <w:b/>
        </w:rPr>
        <w:t xml:space="preserve"> </w:t>
      </w:r>
      <w:r>
        <w:rPr>
          <w:rFonts w:cs="Times New Roman"/>
        </w:rPr>
        <w:t>п</w:t>
      </w:r>
      <w:r w:rsidR="000E30C5">
        <w:rPr>
          <w:rFonts w:cs="Times New Roman"/>
        </w:rPr>
        <w:t xml:space="preserve">одготовка проекта по внесению изменений в Генеральный план </w:t>
      </w:r>
      <w:bookmarkStart w:id="3" w:name="_Hlk200803891"/>
      <w:proofErr w:type="spellStart"/>
      <w:r w:rsidR="000E30C5">
        <w:rPr>
          <w:rFonts w:cs="Times New Roman"/>
        </w:rPr>
        <w:t>Тлюстенхабльск</w:t>
      </w:r>
      <w:bookmarkEnd w:id="3"/>
      <w:r w:rsidR="000E30C5">
        <w:rPr>
          <w:rFonts w:cs="Times New Roman"/>
        </w:rPr>
        <w:t>ого</w:t>
      </w:r>
      <w:proofErr w:type="spellEnd"/>
      <w:r w:rsidR="000E30C5">
        <w:rPr>
          <w:rFonts w:cs="Times New Roman"/>
        </w:rPr>
        <w:t xml:space="preserve"> муниципального образования </w:t>
      </w:r>
      <w:proofErr w:type="spellStart"/>
      <w:r w:rsidR="000E30C5">
        <w:rPr>
          <w:rFonts w:cs="Times New Roman"/>
        </w:rPr>
        <w:t>Теучежского</w:t>
      </w:r>
      <w:proofErr w:type="spellEnd"/>
      <w:r w:rsidR="000E30C5">
        <w:rPr>
          <w:rFonts w:cs="Times New Roman"/>
        </w:rPr>
        <w:t xml:space="preserve"> муниципального района Республики Адыгея </w:t>
      </w:r>
      <w:r>
        <w:rPr>
          <w:rFonts w:cs="Times New Roman"/>
        </w:rPr>
        <w:t xml:space="preserve">проводится </w:t>
      </w:r>
      <w:r w:rsidR="000E30C5">
        <w:rPr>
          <w:rFonts w:cs="Times New Roman"/>
        </w:rPr>
        <w:t xml:space="preserve">в части включения </w:t>
      </w:r>
      <w:proofErr w:type="spellStart"/>
      <w:r w:rsidR="000E30C5">
        <w:rPr>
          <w:rFonts w:cs="Times New Roman"/>
        </w:rPr>
        <w:t>приаэродромной</w:t>
      </w:r>
      <w:proofErr w:type="spellEnd"/>
      <w:r w:rsidR="000E30C5">
        <w:rPr>
          <w:rFonts w:cs="Times New Roman"/>
        </w:rPr>
        <w:t xml:space="preserve"> территории согласно Схемы территориального планирования Республики Адыгея, уточнения границ населенных пунктов, а также планируемо</w:t>
      </w:r>
      <w:r>
        <w:rPr>
          <w:rFonts w:cs="Times New Roman"/>
        </w:rPr>
        <w:t>го</w:t>
      </w:r>
      <w:r w:rsidR="000E30C5">
        <w:rPr>
          <w:rFonts w:cs="Times New Roman"/>
        </w:rPr>
        <w:t xml:space="preserve"> размещение объектов федерального, регионального и местного значения.</w:t>
      </w:r>
    </w:p>
    <w:p w:rsidR="00A87B98" w:rsidRDefault="0088751F" w:rsidP="00D00A65">
      <w:pPr>
        <w:tabs>
          <w:tab w:val="left" w:pos="432"/>
        </w:tabs>
        <w:spacing w:line="276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        </w:t>
      </w:r>
    </w:p>
    <w:p w:rsidR="00A87B98" w:rsidRDefault="00A87B98" w:rsidP="00A87B98">
      <w:pPr>
        <w:tabs>
          <w:tab w:val="left" w:pos="432"/>
        </w:tabs>
        <w:spacing w:line="276" w:lineRule="auto"/>
        <w:jc w:val="both"/>
        <w:rPr>
          <w:rFonts w:cs="Times New Roman"/>
          <w:b/>
          <w:bCs/>
        </w:rPr>
      </w:pPr>
    </w:p>
    <w:p w:rsidR="00A87B98" w:rsidRDefault="00A87B98" w:rsidP="00A87B98">
      <w:pPr>
        <w:tabs>
          <w:tab w:val="left" w:pos="432"/>
        </w:tabs>
        <w:spacing w:line="276" w:lineRule="auto"/>
        <w:jc w:val="both"/>
        <w:rPr>
          <w:rFonts w:cs="Times New Roman"/>
          <w:b/>
          <w:bCs/>
        </w:rPr>
      </w:pPr>
    </w:p>
    <w:p w:rsidR="00A87B98" w:rsidRDefault="00A87B98" w:rsidP="00D00A65">
      <w:pPr>
        <w:tabs>
          <w:tab w:val="left" w:pos="432"/>
        </w:tabs>
        <w:spacing w:line="276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            </w:t>
      </w:r>
      <w:r w:rsidR="000E30C5">
        <w:rPr>
          <w:b/>
        </w:rPr>
        <w:t>Задачи Генерального плана:</w:t>
      </w:r>
    </w:p>
    <w:p w:rsidR="00B52598" w:rsidRDefault="000E30C5" w:rsidP="00D00A65">
      <w:pPr>
        <w:tabs>
          <w:tab w:val="left" w:pos="432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- сбор, исследование и анализ материалов и исходных данных, касающихся включения </w:t>
      </w:r>
      <w:proofErr w:type="spellStart"/>
      <w:r>
        <w:rPr>
          <w:rFonts w:cs="Times New Roman"/>
        </w:rPr>
        <w:t>приаэродромной</w:t>
      </w:r>
      <w:proofErr w:type="spellEnd"/>
      <w:r>
        <w:rPr>
          <w:rFonts w:cs="Times New Roman"/>
        </w:rPr>
        <w:t xml:space="preserve"> территории согласно Схемы территориального планирования Республики Адыгея;</w:t>
      </w:r>
    </w:p>
    <w:p w:rsidR="00B52598" w:rsidRDefault="000E30C5" w:rsidP="00D00A65">
      <w:pPr>
        <w:spacing w:line="276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- сбор, исследование и анализ материалов по уточнению границ населённых пунктов;</w:t>
      </w:r>
    </w:p>
    <w:p w:rsidR="00B52598" w:rsidRDefault="000E30C5" w:rsidP="00D00A65">
      <w:pPr>
        <w:spacing w:line="276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- сбор, исследование и анализ материалов по планируемому размещению объектов федерального, регионального и местного значения;</w:t>
      </w:r>
    </w:p>
    <w:p w:rsidR="00B52598" w:rsidRDefault="000E30C5" w:rsidP="00D00A65">
      <w:pPr>
        <w:spacing w:line="276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- внесение изменений в графические и текстовые материалы Генерального плана </w:t>
      </w:r>
      <w:proofErr w:type="spellStart"/>
      <w:r>
        <w:rPr>
          <w:rFonts w:cs="Times New Roman"/>
        </w:rPr>
        <w:t>Тлюстенхабльского</w:t>
      </w:r>
      <w:proofErr w:type="spellEnd"/>
      <w:r>
        <w:rPr>
          <w:rFonts w:cs="Times New Roman"/>
        </w:rPr>
        <w:t xml:space="preserve"> муниципального образований </w:t>
      </w:r>
      <w:proofErr w:type="spellStart"/>
      <w:r>
        <w:rPr>
          <w:rFonts w:cs="Times New Roman"/>
        </w:rPr>
        <w:t>Теучежского</w:t>
      </w:r>
      <w:proofErr w:type="spellEnd"/>
      <w:r>
        <w:rPr>
          <w:rFonts w:cs="Times New Roman"/>
        </w:rPr>
        <w:t xml:space="preserve"> муниципального района;</w:t>
      </w:r>
    </w:p>
    <w:p w:rsidR="00B52598" w:rsidRDefault="000E30C5" w:rsidP="00D00A65">
      <w:pPr>
        <w:tabs>
          <w:tab w:val="left" w:pos="432"/>
        </w:tabs>
        <w:spacing w:line="276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- приведение в соответствие с действующим законодательством Российской Федерации и Республики Адыгея.</w:t>
      </w:r>
    </w:p>
    <w:p w:rsidR="0088751F" w:rsidRDefault="0088751F" w:rsidP="00D00A65">
      <w:pPr>
        <w:tabs>
          <w:tab w:val="left" w:pos="432"/>
        </w:tabs>
        <w:spacing w:line="276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         </w:t>
      </w:r>
      <w:r w:rsidRPr="0088751F">
        <w:rPr>
          <w:rFonts w:cs="Times New Roman"/>
          <w:b/>
          <w:bCs/>
        </w:rPr>
        <w:t>Основные мероприятия Генерального плана по развитию функционально-пространственной среды сельского поселения</w:t>
      </w:r>
    </w:p>
    <w:p w:rsidR="0049177B" w:rsidRDefault="0049177B" w:rsidP="00D00A65">
      <w:pPr>
        <w:spacing w:line="276" w:lineRule="auto"/>
        <w:ind w:firstLine="567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</w:rPr>
        <w:t xml:space="preserve">Градостроительная деятельность согласно Градостроительному кодексу РФ наряду с другими видами, осуществляется в виде территориального планирования – планирования развития территорий, в том числе для установления функциональных зон, для которых определяются границы и функциональное назначение. Функциональное зонирование территории является одним из основных инструментов регулирования градостроительной деятельности. </w:t>
      </w:r>
    </w:p>
    <w:p w:rsidR="0049177B" w:rsidRPr="0049177B" w:rsidRDefault="0049177B" w:rsidP="00D00A65">
      <w:pPr>
        <w:spacing w:line="276" w:lineRule="auto"/>
        <w:ind w:firstLine="567"/>
        <w:jc w:val="both"/>
        <w:rPr>
          <w:rFonts w:eastAsia="Calibri" w:cs="Times New Roman"/>
        </w:rPr>
      </w:pPr>
      <w:r w:rsidRPr="0049177B">
        <w:rPr>
          <w:rFonts w:eastAsia="Calibri" w:cs="Times New Roman"/>
        </w:rPr>
        <w:t>Генеральный план предполагает закрепление существующих функциональных зон и развитие предлагаемых проектом</w:t>
      </w:r>
      <w:r>
        <w:rPr>
          <w:rFonts w:eastAsia="Calibri" w:cs="Times New Roman"/>
        </w:rPr>
        <w:t>:</w:t>
      </w:r>
    </w:p>
    <w:p w:rsidR="0088751F" w:rsidRPr="0088751F" w:rsidRDefault="0088751F" w:rsidP="00D00A65">
      <w:pPr>
        <w:tabs>
          <w:tab w:val="left" w:pos="432"/>
        </w:tabs>
        <w:spacing w:line="276" w:lineRule="auto"/>
        <w:ind w:firstLine="709"/>
        <w:jc w:val="both"/>
        <w:rPr>
          <w:rFonts w:cs="Times New Roman"/>
        </w:rPr>
      </w:pPr>
      <w:r w:rsidRPr="0088751F">
        <w:rPr>
          <w:rFonts w:cs="Times New Roman"/>
        </w:rPr>
        <w:t>1.</w:t>
      </w:r>
      <w:r w:rsidRPr="0088751F">
        <w:rPr>
          <w:rFonts w:cs="Times New Roman"/>
        </w:rPr>
        <w:tab/>
        <w:t>Реализация максимально-эффективного использования территории – реконструкция, модернизация и благоустройство всех функциональных зон.</w:t>
      </w:r>
    </w:p>
    <w:p w:rsidR="0088751F" w:rsidRPr="0088751F" w:rsidRDefault="0088751F" w:rsidP="00D00A65">
      <w:pPr>
        <w:tabs>
          <w:tab w:val="left" w:pos="432"/>
        </w:tabs>
        <w:spacing w:line="276" w:lineRule="auto"/>
        <w:ind w:firstLine="709"/>
        <w:jc w:val="both"/>
        <w:rPr>
          <w:rFonts w:cs="Times New Roman"/>
        </w:rPr>
      </w:pPr>
      <w:r w:rsidRPr="0088751F">
        <w:rPr>
          <w:rFonts w:cs="Times New Roman"/>
        </w:rPr>
        <w:t>2.</w:t>
      </w:r>
      <w:r w:rsidRPr="0088751F">
        <w:rPr>
          <w:rFonts w:cs="Times New Roman"/>
        </w:rPr>
        <w:tab/>
        <w:t>Сохранение и развитие структуры существующих центров, системы общественных центров населенных пунктов и в районах новой застройки во всех населенных пунктах МО «</w:t>
      </w:r>
      <w:proofErr w:type="spellStart"/>
      <w:r>
        <w:rPr>
          <w:rFonts w:cs="Times New Roman"/>
        </w:rPr>
        <w:t>Тлюстенхабльское</w:t>
      </w:r>
      <w:proofErr w:type="spellEnd"/>
      <w:r w:rsidRPr="0088751F">
        <w:rPr>
          <w:rFonts w:cs="Times New Roman"/>
        </w:rPr>
        <w:t xml:space="preserve"> городское поселение»</w:t>
      </w:r>
    </w:p>
    <w:p w:rsidR="0088751F" w:rsidRDefault="0088751F" w:rsidP="00D00A65">
      <w:pPr>
        <w:tabs>
          <w:tab w:val="left" w:pos="432"/>
        </w:tabs>
        <w:spacing w:line="276" w:lineRule="auto"/>
        <w:ind w:firstLine="709"/>
        <w:jc w:val="both"/>
        <w:rPr>
          <w:rFonts w:cs="Times New Roman"/>
        </w:rPr>
      </w:pPr>
      <w:r w:rsidRPr="0088751F">
        <w:rPr>
          <w:rFonts w:cs="Times New Roman"/>
        </w:rPr>
        <w:t>3.</w:t>
      </w:r>
      <w:r w:rsidRPr="0088751F">
        <w:rPr>
          <w:rFonts w:cs="Times New Roman"/>
        </w:rPr>
        <w:tab/>
        <w:t>Развитие архитектурно-планировочных особенностей местной среды.</w:t>
      </w:r>
    </w:p>
    <w:p w:rsidR="00B52598" w:rsidRDefault="000E30C5" w:rsidP="00D00A65">
      <w:pPr>
        <w:pStyle w:val="11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Генеральный план выполнен применительно ко всей территории муниципального образования.</w:t>
      </w:r>
    </w:p>
    <w:p w:rsidR="00B52598" w:rsidRDefault="00B52598" w:rsidP="00D00A65">
      <w:pPr>
        <w:pStyle w:val="11"/>
        <w:spacing w:line="276" w:lineRule="auto"/>
        <w:ind w:firstLine="709"/>
        <w:jc w:val="both"/>
        <w:rPr>
          <w:color w:val="00B0F0"/>
        </w:rPr>
      </w:pPr>
    </w:p>
    <w:p w:rsidR="00A87B98" w:rsidRDefault="00A87B98" w:rsidP="00D00A65">
      <w:pPr>
        <w:pStyle w:val="11"/>
        <w:spacing w:line="276" w:lineRule="auto"/>
        <w:ind w:firstLine="709"/>
        <w:jc w:val="both"/>
        <w:rPr>
          <w:color w:val="00B0F0"/>
        </w:rPr>
      </w:pPr>
    </w:p>
    <w:p w:rsidR="00A87B98" w:rsidRDefault="00A87B98" w:rsidP="0088751F">
      <w:pPr>
        <w:pStyle w:val="11"/>
        <w:spacing w:line="276" w:lineRule="auto"/>
        <w:ind w:firstLine="709"/>
        <w:jc w:val="both"/>
        <w:rPr>
          <w:color w:val="00B0F0"/>
        </w:rPr>
      </w:pPr>
    </w:p>
    <w:p w:rsidR="00A87B98" w:rsidRDefault="00A87B98" w:rsidP="0088751F">
      <w:pPr>
        <w:pStyle w:val="11"/>
        <w:spacing w:line="276" w:lineRule="auto"/>
        <w:ind w:firstLine="709"/>
        <w:jc w:val="both"/>
        <w:rPr>
          <w:color w:val="00B0F0"/>
        </w:rPr>
      </w:pPr>
    </w:p>
    <w:p w:rsidR="00A87B98" w:rsidRDefault="00A87B98" w:rsidP="0088751F">
      <w:pPr>
        <w:pStyle w:val="11"/>
        <w:spacing w:line="276" w:lineRule="auto"/>
        <w:ind w:firstLine="709"/>
        <w:jc w:val="both"/>
        <w:rPr>
          <w:color w:val="00B0F0"/>
        </w:rPr>
      </w:pPr>
    </w:p>
    <w:p w:rsidR="00A87B98" w:rsidRDefault="00A87B98" w:rsidP="0088751F">
      <w:pPr>
        <w:pStyle w:val="11"/>
        <w:spacing w:line="276" w:lineRule="auto"/>
        <w:ind w:firstLine="709"/>
        <w:jc w:val="both"/>
        <w:rPr>
          <w:color w:val="00B0F0"/>
        </w:rPr>
      </w:pPr>
    </w:p>
    <w:p w:rsidR="00A87B98" w:rsidRDefault="00A87B98" w:rsidP="0088751F">
      <w:pPr>
        <w:pStyle w:val="11"/>
        <w:spacing w:line="276" w:lineRule="auto"/>
        <w:ind w:firstLine="709"/>
        <w:jc w:val="both"/>
        <w:rPr>
          <w:color w:val="00B0F0"/>
        </w:rPr>
      </w:pPr>
    </w:p>
    <w:p w:rsidR="009F4305" w:rsidRDefault="009F4305" w:rsidP="0088751F">
      <w:pPr>
        <w:pStyle w:val="11"/>
        <w:spacing w:line="276" w:lineRule="auto"/>
        <w:ind w:firstLine="709"/>
        <w:jc w:val="both"/>
        <w:rPr>
          <w:color w:val="00B0F0"/>
        </w:rPr>
      </w:pPr>
    </w:p>
    <w:p w:rsidR="009F4305" w:rsidRDefault="009F4305" w:rsidP="0088751F">
      <w:pPr>
        <w:pStyle w:val="11"/>
        <w:spacing w:line="276" w:lineRule="auto"/>
        <w:ind w:firstLine="709"/>
        <w:jc w:val="both"/>
        <w:rPr>
          <w:color w:val="00B0F0"/>
        </w:rPr>
      </w:pPr>
    </w:p>
    <w:p w:rsidR="009F4305" w:rsidRDefault="009F4305" w:rsidP="0088751F">
      <w:pPr>
        <w:pStyle w:val="11"/>
        <w:spacing w:line="276" w:lineRule="auto"/>
        <w:ind w:firstLine="709"/>
        <w:jc w:val="both"/>
        <w:rPr>
          <w:color w:val="00B0F0"/>
        </w:rPr>
      </w:pPr>
    </w:p>
    <w:p w:rsidR="009F4305" w:rsidRDefault="009F4305" w:rsidP="0088751F">
      <w:pPr>
        <w:pStyle w:val="11"/>
        <w:spacing w:line="276" w:lineRule="auto"/>
        <w:ind w:firstLine="709"/>
        <w:jc w:val="both"/>
        <w:rPr>
          <w:color w:val="00B0F0"/>
        </w:rPr>
      </w:pPr>
    </w:p>
    <w:p w:rsidR="009F4305" w:rsidRDefault="009F4305" w:rsidP="0088751F">
      <w:pPr>
        <w:pStyle w:val="11"/>
        <w:spacing w:line="276" w:lineRule="auto"/>
        <w:ind w:firstLine="709"/>
        <w:jc w:val="both"/>
        <w:rPr>
          <w:color w:val="00B0F0"/>
        </w:rPr>
      </w:pPr>
    </w:p>
    <w:p w:rsidR="009F4305" w:rsidRDefault="009F4305" w:rsidP="0088751F">
      <w:pPr>
        <w:pStyle w:val="11"/>
        <w:spacing w:line="276" w:lineRule="auto"/>
        <w:ind w:firstLine="709"/>
        <w:jc w:val="both"/>
        <w:rPr>
          <w:color w:val="00B0F0"/>
        </w:rPr>
      </w:pPr>
    </w:p>
    <w:p w:rsidR="009F4305" w:rsidRDefault="009F4305" w:rsidP="0088751F">
      <w:pPr>
        <w:pStyle w:val="11"/>
        <w:spacing w:line="276" w:lineRule="auto"/>
        <w:ind w:firstLine="709"/>
        <w:jc w:val="both"/>
        <w:rPr>
          <w:color w:val="00B0F0"/>
        </w:rPr>
      </w:pPr>
    </w:p>
    <w:p w:rsidR="00996132" w:rsidRDefault="00996132" w:rsidP="0049177B">
      <w:pPr>
        <w:pStyle w:val="11"/>
        <w:spacing w:line="276" w:lineRule="auto"/>
        <w:jc w:val="both"/>
        <w:rPr>
          <w:color w:val="00B0F0"/>
        </w:rPr>
      </w:pPr>
    </w:p>
    <w:p w:rsidR="00996132" w:rsidRPr="00445085" w:rsidRDefault="009F4305" w:rsidP="00DE4558">
      <w:pPr>
        <w:pStyle w:val="1"/>
        <w:numPr>
          <w:ilvl w:val="0"/>
          <w:numId w:val="0"/>
        </w:numPr>
        <w:spacing w:before="0" w:after="0" w:line="360" w:lineRule="auto"/>
        <w:ind w:left="360"/>
        <w:jc w:val="both"/>
        <w:rPr>
          <w:sz w:val="24"/>
          <w:szCs w:val="24"/>
        </w:rPr>
      </w:pPr>
      <w:bookmarkStart w:id="4" w:name="_Toc215908055"/>
      <w:r>
        <w:lastRenderedPageBreak/>
        <w:t>1</w:t>
      </w:r>
      <w:r w:rsidR="00DE4558">
        <w:t>.</w:t>
      </w:r>
      <w:r w:rsidR="000E30C5">
        <w:t xml:space="preserve"> </w:t>
      </w:r>
      <w:bookmarkEnd w:id="4"/>
      <w:r w:rsidR="000E30C5" w:rsidRPr="00445085">
        <w:rPr>
          <w:sz w:val="24"/>
          <w:szCs w:val="24"/>
        </w:rPr>
        <w:t>Сведения о видах, назначении и наименованиях планируемых для размещения объектов местного значения,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</w:p>
    <w:p w:rsidR="00B52598" w:rsidRPr="009F4305" w:rsidRDefault="000E30C5" w:rsidP="0088751F">
      <w:pPr>
        <w:pStyle w:val="a6"/>
        <w:spacing w:before="0" w:line="276" w:lineRule="auto"/>
        <w:ind w:left="0" w:firstLine="709"/>
        <w:rPr>
          <w:b/>
          <w:bCs/>
        </w:rPr>
      </w:pPr>
      <w:bookmarkStart w:id="5" w:name="_Toc224462619"/>
      <w:r w:rsidRPr="009F4305">
        <w:rPr>
          <w:b/>
          <w:bCs/>
        </w:rPr>
        <w:t xml:space="preserve">Таблица </w:t>
      </w:r>
      <w:r w:rsidR="003E0AC9" w:rsidRPr="009F4305">
        <w:rPr>
          <w:b/>
          <w:bCs/>
        </w:rPr>
        <w:t>1</w:t>
      </w:r>
    </w:p>
    <w:p w:rsidR="00B52598" w:rsidRDefault="00996132" w:rsidP="00D00A65">
      <w:pPr>
        <w:spacing w:line="276" w:lineRule="auto"/>
        <w:ind w:firstLine="709"/>
        <w:jc w:val="both"/>
        <w:rPr>
          <w:b/>
        </w:rPr>
      </w:pPr>
      <w:r w:rsidRPr="00996132">
        <w:rPr>
          <w:b/>
        </w:rPr>
        <w:t>Планируемые для размещения на территории муниципального образования «</w:t>
      </w:r>
      <w:proofErr w:type="spellStart"/>
      <w:r>
        <w:rPr>
          <w:b/>
        </w:rPr>
        <w:t>Тлюстенхабльское</w:t>
      </w:r>
      <w:proofErr w:type="spellEnd"/>
      <w:r w:rsidRPr="00996132">
        <w:rPr>
          <w:b/>
        </w:rPr>
        <w:t xml:space="preserve"> городское поселение» объекты местного значения в сфере водоснабжения, водоотведения, газоснабжения</w:t>
      </w:r>
    </w:p>
    <w:p w:rsidR="00445085" w:rsidRDefault="00445085" w:rsidP="00996132">
      <w:pPr>
        <w:spacing w:line="276" w:lineRule="auto"/>
        <w:ind w:firstLine="709"/>
        <w:jc w:val="both"/>
        <w:rPr>
          <w:b/>
        </w:rPr>
      </w:pPr>
    </w:p>
    <w:tbl>
      <w:tblPr>
        <w:tblW w:w="10387" w:type="dxa"/>
        <w:jc w:val="center"/>
        <w:tblLayout w:type="fixed"/>
        <w:tblCellMar>
          <w:left w:w="102" w:type="dxa"/>
          <w:right w:w="102" w:type="dxa"/>
        </w:tblCellMar>
        <w:tblLook w:val="0000"/>
      </w:tblPr>
      <w:tblGrid>
        <w:gridCol w:w="376"/>
        <w:gridCol w:w="1683"/>
        <w:gridCol w:w="1629"/>
        <w:gridCol w:w="1508"/>
        <w:gridCol w:w="1984"/>
        <w:gridCol w:w="1134"/>
        <w:gridCol w:w="2073"/>
      </w:tblGrid>
      <w:tr w:rsidR="001143CC" w:rsidTr="001143CC">
        <w:trPr>
          <w:cantSplit/>
          <w:trHeight w:val="1571"/>
          <w:tblHeader/>
          <w:jc w:val="center"/>
        </w:trPr>
        <w:tc>
          <w:tcPr>
            <w:tcW w:w="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143CC" w:rsidRPr="00813079" w:rsidRDefault="001143CC" w:rsidP="00996132">
            <w:pPr>
              <w:snapToGrid w:val="0"/>
              <w:ind w:right="36" w:firstLine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№№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143CC" w:rsidRPr="00813079" w:rsidRDefault="001143CC" w:rsidP="0081307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13079">
              <w:rPr>
                <w:b/>
                <w:sz w:val="20"/>
                <w:szCs w:val="20"/>
              </w:rPr>
              <w:t>Назначение объекта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143CC" w:rsidRPr="00813079" w:rsidRDefault="001143CC" w:rsidP="0081307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13079">
              <w:rPr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143CC" w:rsidRPr="00813079" w:rsidRDefault="001143CC" w:rsidP="0081307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143CC">
              <w:rPr>
                <w:b/>
                <w:sz w:val="20"/>
                <w:szCs w:val="20"/>
              </w:rPr>
              <w:t>Основные характеристики объекта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143CC" w:rsidRPr="00813079" w:rsidRDefault="001143CC" w:rsidP="0081307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143CC">
              <w:rPr>
                <w:b/>
                <w:sz w:val="20"/>
                <w:szCs w:val="20"/>
              </w:rPr>
              <w:t>Местоположение объекта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143CC" w:rsidRPr="001143CC" w:rsidRDefault="001143CC" w:rsidP="001143CC">
            <w:pPr>
              <w:snapToGrid w:val="0"/>
              <w:ind w:firstLine="38"/>
              <w:jc w:val="center"/>
              <w:rPr>
                <w:b/>
                <w:sz w:val="20"/>
                <w:szCs w:val="20"/>
              </w:rPr>
            </w:pPr>
            <w:r w:rsidRPr="001143CC">
              <w:rPr>
                <w:b/>
                <w:sz w:val="20"/>
                <w:szCs w:val="20"/>
              </w:rPr>
              <w:t>Очередность строительства/</w:t>
            </w:r>
          </w:p>
          <w:p w:rsidR="001143CC" w:rsidRPr="00813079" w:rsidRDefault="001143CC" w:rsidP="001143CC">
            <w:pPr>
              <w:snapToGrid w:val="0"/>
              <w:ind w:firstLine="38"/>
              <w:jc w:val="center"/>
              <w:rPr>
                <w:b/>
                <w:sz w:val="20"/>
                <w:szCs w:val="20"/>
              </w:rPr>
            </w:pPr>
            <w:r w:rsidRPr="001143CC">
              <w:rPr>
                <w:b/>
                <w:sz w:val="20"/>
                <w:szCs w:val="20"/>
              </w:rPr>
              <w:t>реконструкции</w:t>
            </w: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143CC" w:rsidRPr="00813079" w:rsidRDefault="001143CC" w:rsidP="001143CC">
            <w:pPr>
              <w:snapToGrid w:val="0"/>
              <w:ind w:firstLine="38"/>
              <w:jc w:val="center"/>
              <w:rPr>
                <w:b/>
                <w:sz w:val="20"/>
                <w:szCs w:val="20"/>
              </w:rPr>
            </w:pPr>
            <w:r w:rsidRPr="001143CC">
              <w:rPr>
                <w:b/>
                <w:sz w:val="20"/>
                <w:szCs w:val="20"/>
              </w:rPr>
              <w:t>Характеристики зон с особыми условиями использования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143CC">
              <w:rPr>
                <w:b/>
                <w:sz w:val="20"/>
                <w:szCs w:val="20"/>
              </w:rPr>
              <w:t xml:space="preserve">территории,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143CC">
              <w:rPr>
                <w:b/>
                <w:sz w:val="20"/>
                <w:szCs w:val="20"/>
              </w:rPr>
              <w:t>функциональная зона</w:t>
            </w:r>
          </w:p>
        </w:tc>
      </w:tr>
      <w:tr w:rsidR="001143CC" w:rsidTr="001143CC">
        <w:trPr>
          <w:trHeight w:val="315"/>
          <w:tblHeader/>
          <w:jc w:val="center"/>
        </w:trPr>
        <w:tc>
          <w:tcPr>
            <w:tcW w:w="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143CC" w:rsidRPr="001143CC" w:rsidRDefault="001143CC" w:rsidP="001143CC">
            <w:pPr>
              <w:snapToGrid w:val="0"/>
              <w:ind w:right="36" w:firstLine="34"/>
              <w:jc w:val="center"/>
              <w:rPr>
                <w:b/>
                <w:sz w:val="20"/>
                <w:szCs w:val="20"/>
              </w:rPr>
            </w:pPr>
            <w:r w:rsidRPr="001143C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143CC" w:rsidRPr="001143CC" w:rsidRDefault="001143CC" w:rsidP="001143CC">
            <w:pPr>
              <w:snapToGrid w:val="0"/>
              <w:ind w:firstLine="709"/>
              <w:jc w:val="center"/>
              <w:rPr>
                <w:b/>
                <w:sz w:val="20"/>
                <w:szCs w:val="20"/>
              </w:rPr>
            </w:pPr>
            <w:r w:rsidRPr="001143C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143CC" w:rsidRPr="001143CC" w:rsidRDefault="001143CC" w:rsidP="001143CC">
            <w:pPr>
              <w:snapToGrid w:val="0"/>
              <w:ind w:firstLine="2"/>
              <w:jc w:val="center"/>
              <w:rPr>
                <w:b/>
                <w:sz w:val="20"/>
                <w:szCs w:val="20"/>
              </w:rPr>
            </w:pPr>
            <w:r w:rsidRPr="001143C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143CC" w:rsidRPr="001143CC" w:rsidRDefault="001143CC" w:rsidP="001143C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143C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143CC" w:rsidRPr="001143CC" w:rsidRDefault="001143CC" w:rsidP="001143C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143C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143CC" w:rsidRPr="001143CC" w:rsidRDefault="001143CC" w:rsidP="001143C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143C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0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143CC" w:rsidRPr="001143CC" w:rsidRDefault="001143CC" w:rsidP="001143C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143CC">
              <w:rPr>
                <w:b/>
                <w:sz w:val="20"/>
                <w:szCs w:val="20"/>
              </w:rPr>
              <w:t>7</w:t>
            </w:r>
          </w:p>
        </w:tc>
      </w:tr>
      <w:tr w:rsidR="001143CC" w:rsidTr="001143CC">
        <w:trPr>
          <w:trHeight w:val="315"/>
          <w:jc w:val="center"/>
        </w:trPr>
        <w:tc>
          <w:tcPr>
            <w:tcW w:w="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143CC" w:rsidRPr="001143CC" w:rsidRDefault="001143CC" w:rsidP="00996132">
            <w:pPr>
              <w:snapToGrid w:val="0"/>
              <w:ind w:right="36" w:firstLine="34"/>
              <w:jc w:val="center"/>
              <w:rPr>
                <w:bCs/>
                <w:sz w:val="20"/>
                <w:szCs w:val="20"/>
              </w:rPr>
            </w:pPr>
            <w:r w:rsidRPr="001143C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143CC" w:rsidRPr="001143CC" w:rsidRDefault="001143CC">
            <w:pPr>
              <w:jc w:val="both"/>
              <w:rPr>
                <w:rFonts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cs="Times New Roman"/>
                <w:bCs/>
                <w:sz w:val="20"/>
                <w:szCs w:val="20"/>
                <w:lang w:eastAsia="ru-RU"/>
              </w:rPr>
              <w:t>Водоснбжение</w:t>
            </w:r>
            <w:proofErr w:type="spellEnd"/>
            <w:r>
              <w:rPr>
                <w:rFonts w:cs="Times New Roman"/>
                <w:bCs/>
                <w:sz w:val="20"/>
                <w:szCs w:val="20"/>
                <w:lang w:eastAsia="ru-RU"/>
              </w:rPr>
              <w:t>: «</w:t>
            </w:r>
            <w:r w:rsidRPr="001143CC">
              <w:rPr>
                <w:rFonts w:cs="Times New Roman"/>
                <w:bCs/>
                <w:sz w:val="20"/>
                <w:szCs w:val="20"/>
                <w:lang w:eastAsia="ru-RU"/>
              </w:rPr>
              <w:t xml:space="preserve">Строительство водозаборных сооружений в п. </w:t>
            </w:r>
            <w:proofErr w:type="spellStart"/>
            <w:r w:rsidRPr="001143CC">
              <w:rPr>
                <w:rFonts w:cs="Times New Roman"/>
                <w:bCs/>
                <w:sz w:val="20"/>
                <w:szCs w:val="20"/>
                <w:lang w:eastAsia="ru-RU"/>
              </w:rPr>
              <w:t>Тлюстенхабль</w:t>
            </w:r>
            <w:proofErr w:type="spellEnd"/>
            <w:r w:rsidR="003E0AC9">
              <w:rPr>
                <w:rFonts w:cs="Times New Roman"/>
                <w:bCs/>
                <w:sz w:val="20"/>
                <w:szCs w:val="20"/>
                <w:lang w:eastAsia="ru-RU"/>
              </w:rPr>
              <w:t>»</w:t>
            </w:r>
            <w:r w:rsidRPr="001143CC">
              <w:rPr>
                <w:rFonts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143CC" w:rsidRPr="001143CC" w:rsidRDefault="001143CC" w:rsidP="001143C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143CC">
              <w:rPr>
                <w:bCs/>
                <w:sz w:val="20"/>
                <w:szCs w:val="20"/>
              </w:rPr>
              <w:t>Водозабор</w:t>
            </w:r>
          </w:p>
        </w:tc>
        <w:tc>
          <w:tcPr>
            <w:tcW w:w="15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143CC" w:rsidRPr="001143CC" w:rsidRDefault="001143CC" w:rsidP="001143C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1143CC">
              <w:rPr>
                <w:bCs/>
                <w:sz w:val="20"/>
                <w:szCs w:val="20"/>
              </w:rPr>
              <w:t>Производительност</w:t>
            </w:r>
            <w:r w:rsidR="003E0AC9">
              <w:rPr>
                <w:bCs/>
                <w:sz w:val="20"/>
                <w:szCs w:val="20"/>
              </w:rPr>
              <w:t xml:space="preserve">ью </w:t>
            </w:r>
            <w:r w:rsidRPr="001143CC">
              <w:rPr>
                <w:bCs/>
                <w:sz w:val="20"/>
                <w:szCs w:val="20"/>
              </w:rPr>
              <w:t>до                30 м3/час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143CC" w:rsidRPr="001143CC" w:rsidRDefault="001143CC" w:rsidP="001143C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143CC">
              <w:rPr>
                <w:bCs/>
                <w:sz w:val="20"/>
                <w:szCs w:val="20"/>
              </w:rPr>
              <w:t xml:space="preserve">Республика Адыгея (Адыгея), Теучежский муниципальный район, городское поселение </w:t>
            </w:r>
            <w:proofErr w:type="spellStart"/>
            <w:r w:rsidRPr="001143CC">
              <w:rPr>
                <w:bCs/>
                <w:sz w:val="20"/>
                <w:szCs w:val="20"/>
              </w:rPr>
              <w:t>Тлюстенхабльское</w:t>
            </w:r>
            <w:proofErr w:type="spellEnd"/>
            <w:r w:rsidRPr="001143CC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143CC">
              <w:rPr>
                <w:bCs/>
                <w:sz w:val="20"/>
                <w:szCs w:val="20"/>
              </w:rPr>
              <w:t>Тлюстенхабль</w:t>
            </w:r>
            <w:proofErr w:type="spellEnd"/>
            <w:r w:rsidRPr="001143C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143CC">
              <w:rPr>
                <w:bCs/>
                <w:sz w:val="20"/>
                <w:szCs w:val="20"/>
              </w:rPr>
              <w:t>посклок</w:t>
            </w:r>
            <w:proofErr w:type="spellEnd"/>
            <w:r w:rsidRPr="001143CC">
              <w:rPr>
                <w:bCs/>
                <w:sz w:val="20"/>
                <w:szCs w:val="20"/>
              </w:rPr>
              <w:t xml:space="preserve"> городского типа, Зеленая улица, земельный участок 106А/1, кадастровый номер</w:t>
            </w:r>
          </w:p>
          <w:p w:rsidR="001143CC" w:rsidRPr="001143CC" w:rsidRDefault="001143CC" w:rsidP="001143CC">
            <w:pPr>
              <w:snapToGrid w:val="0"/>
              <w:jc w:val="center"/>
              <w:rPr>
                <w:bCs/>
                <w:sz w:val="20"/>
                <w:szCs w:val="20"/>
                <w:highlight w:val="cyan"/>
              </w:rPr>
            </w:pPr>
            <w:r w:rsidRPr="001143CC">
              <w:rPr>
                <w:bCs/>
                <w:sz w:val="20"/>
                <w:szCs w:val="20"/>
              </w:rPr>
              <w:t>01:06:2500001:1854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143CC" w:rsidRPr="001143CC" w:rsidRDefault="001143CC" w:rsidP="001143CC">
            <w:pPr>
              <w:snapToGrid w:val="0"/>
              <w:jc w:val="center"/>
              <w:rPr>
                <w:bCs/>
                <w:sz w:val="20"/>
                <w:szCs w:val="20"/>
                <w:highlight w:val="cyan"/>
              </w:rPr>
            </w:pPr>
            <w:r w:rsidRPr="001143CC">
              <w:rPr>
                <w:bCs/>
                <w:sz w:val="20"/>
                <w:szCs w:val="20"/>
              </w:rPr>
              <w:t xml:space="preserve">2024-2025 </w:t>
            </w:r>
          </w:p>
        </w:tc>
        <w:tc>
          <w:tcPr>
            <w:tcW w:w="20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143CC" w:rsidRPr="001143CC" w:rsidRDefault="001143CC" w:rsidP="001143C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143CC">
              <w:rPr>
                <w:bCs/>
                <w:sz w:val="20"/>
                <w:szCs w:val="20"/>
              </w:rPr>
              <w:t>Ширина санитарно-защитной полосы водовода составляет 10 м. п.2.4.3 СанПиН 2.1.4.1110-02</w:t>
            </w:r>
          </w:p>
        </w:tc>
      </w:tr>
      <w:tr w:rsidR="001143CC" w:rsidTr="001143CC">
        <w:trPr>
          <w:trHeight w:val="315"/>
          <w:jc w:val="center"/>
        </w:trPr>
        <w:tc>
          <w:tcPr>
            <w:tcW w:w="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143CC" w:rsidRDefault="001143CC" w:rsidP="00996132">
            <w:pPr>
              <w:snapToGrid w:val="0"/>
              <w:ind w:right="36" w:firstLine="34"/>
              <w:jc w:val="center"/>
              <w:rPr>
                <w:b/>
                <w:color w:val="FF0000"/>
              </w:rPr>
            </w:pPr>
          </w:p>
        </w:tc>
        <w:tc>
          <w:tcPr>
            <w:tcW w:w="1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143CC" w:rsidRPr="003E0AC9" w:rsidRDefault="003E0AC9" w:rsidP="003E0AC9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cs="Times New Roman"/>
                <w:bCs/>
                <w:sz w:val="20"/>
                <w:szCs w:val="20"/>
                <w:lang w:eastAsia="ru-RU"/>
              </w:rPr>
              <w:t>Водоснбжение</w:t>
            </w:r>
            <w:proofErr w:type="spellEnd"/>
            <w:r>
              <w:rPr>
                <w:rFonts w:cs="Times New Roman"/>
                <w:bCs/>
                <w:sz w:val="20"/>
                <w:szCs w:val="20"/>
                <w:lang w:eastAsia="ru-RU"/>
              </w:rPr>
              <w:t>: «</w:t>
            </w:r>
            <w:r w:rsidR="001143CC" w:rsidRPr="003E0AC9">
              <w:rPr>
                <w:rFonts w:cs="Times New Roman"/>
                <w:sz w:val="20"/>
                <w:szCs w:val="20"/>
                <w:lang w:eastAsia="ru-RU"/>
              </w:rPr>
              <w:t>Строительство водопроводных сетей по программе «Чистая вода»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143CC" w:rsidRPr="00CE412E" w:rsidRDefault="00CE412E" w:rsidP="003E0AC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CE412E">
              <w:rPr>
                <w:bCs/>
                <w:sz w:val="20"/>
                <w:szCs w:val="20"/>
              </w:rPr>
              <w:t>Водопроводные сети</w:t>
            </w:r>
          </w:p>
        </w:tc>
        <w:tc>
          <w:tcPr>
            <w:tcW w:w="15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143CC" w:rsidRPr="003E0AC9" w:rsidRDefault="003E0AC9" w:rsidP="003E0AC9">
            <w:pPr>
              <w:snapToGrid w:val="0"/>
              <w:jc w:val="center"/>
              <w:rPr>
                <w:sz w:val="20"/>
                <w:szCs w:val="20"/>
              </w:rPr>
            </w:pPr>
            <w:r w:rsidRPr="003E0AC9">
              <w:rPr>
                <w:sz w:val="20"/>
                <w:szCs w:val="20"/>
              </w:rPr>
              <w:t>Производительностью до                30 м3/час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143CC" w:rsidRPr="003E0AC9" w:rsidRDefault="003E0AC9" w:rsidP="003E0AC9">
            <w:pPr>
              <w:snapToGrid w:val="0"/>
              <w:ind w:firstLine="709"/>
              <w:jc w:val="center"/>
              <w:rPr>
                <w:sz w:val="20"/>
                <w:szCs w:val="20"/>
                <w:highlight w:val="yellow"/>
              </w:rPr>
            </w:pPr>
            <w:r w:rsidRPr="001143CC">
              <w:rPr>
                <w:bCs/>
                <w:sz w:val="20"/>
                <w:szCs w:val="20"/>
              </w:rPr>
              <w:t xml:space="preserve">Республика Адыгея (Адыгея), Теучежский муниципальный район, городское поселение </w:t>
            </w:r>
            <w:proofErr w:type="spellStart"/>
            <w:r w:rsidRPr="001143CC">
              <w:rPr>
                <w:bCs/>
                <w:sz w:val="20"/>
                <w:szCs w:val="20"/>
              </w:rPr>
              <w:t>Тлюстенхабльское</w:t>
            </w:r>
            <w:proofErr w:type="spellEnd"/>
            <w:r w:rsidRPr="001143CC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143CC">
              <w:rPr>
                <w:bCs/>
                <w:sz w:val="20"/>
                <w:szCs w:val="20"/>
              </w:rPr>
              <w:t>Тлюстенхабль</w:t>
            </w:r>
            <w:proofErr w:type="spellEnd"/>
            <w:r w:rsidRPr="001143C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143CC">
              <w:rPr>
                <w:bCs/>
                <w:sz w:val="20"/>
                <w:szCs w:val="20"/>
              </w:rPr>
              <w:t>посклок</w:t>
            </w:r>
            <w:proofErr w:type="spellEnd"/>
            <w:r w:rsidRPr="001143CC">
              <w:rPr>
                <w:bCs/>
                <w:sz w:val="20"/>
                <w:szCs w:val="20"/>
              </w:rPr>
              <w:t xml:space="preserve"> городского типа</w:t>
            </w:r>
            <w:r>
              <w:rPr>
                <w:bCs/>
                <w:sz w:val="20"/>
                <w:szCs w:val="20"/>
              </w:rPr>
              <w:t>, формируется участок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143CC" w:rsidRPr="003E0AC9" w:rsidRDefault="003E0AC9" w:rsidP="003E0AC9">
            <w:pPr>
              <w:snapToGrid w:val="0"/>
              <w:jc w:val="center"/>
              <w:rPr>
                <w:sz w:val="20"/>
                <w:szCs w:val="20"/>
              </w:rPr>
            </w:pPr>
            <w:r w:rsidRPr="001143CC">
              <w:rPr>
                <w:bCs/>
                <w:sz w:val="20"/>
                <w:szCs w:val="20"/>
              </w:rPr>
              <w:t>2024-2025</w:t>
            </w:r>
          </w:p>
        </w:tc>
        <w:tc>
          <w:tcPr>
            <w:tcW w:w="20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143CC" w:rsidRPr="003E0AC9" w:rsidRDefault="003E0AC9" w:rsidP="003E0AC9">
            <w:pPr>
              <w:snapToGrid w:val="0"/>
              <w:jc w:val="center"/>
              <w:rPr>
                <w:sz w:val="20"/>
                <w:szCs w:val="20"/>
              </w:rPr>
            </w:pPr>
            <w:r w:rsidRPr="001143CC">
              <w:rPr>
                <w:bCs/>
                <w:sz w:val="20"/>
                <w:szCs w:val="20"/>
              </w:rPr>
              <w:t>Ширина санитарно-защитной полосы водовода составляет 10 м. п.2.4.3 СанПиН 2.1.4.1110-02</w:t>
            </w:r>
          </w:p>
        </w:tc>
      </w:tr>
    </w:tbl>
    <w:p w:rsidR="00B52598" w:rsidRDefault="000E30C5">
      <w:pPr>
        <w:pStyle w:val="25"/>
        <w:widowControl w:val="0"/>
        <w:tabs>
          <w:tab w:val="left" w:pos="1005"/>
        </w:tabs>
        <w:spacing w:after="0" w:line="240" w:lineRule="auto"/>
        <w:ind w:firstLine="709"/>
        <w:jc w:val="both"/>
        <w:rPr>
          <w:color w:val="00B0F0"/>
        </w:rPr>
      </w:pPr>
      <w:r>
        <w:rPr>
          <w:color w:val="00B0F0"/>
        </w:rPr>
        <w:tab/>
      </w:r>
    </w:p>
    <w:p w:rsidR="003E0AC9" w:rsidRDefault="003E0AC9">
      <w:pPr>
        <w:pStyle w:val="25"/>
        <w:widowControl w:val="0"/>
        <w:tabs>
          <w:tab w:val="left" w:pos="1005"/>
        </w:tabs>
        <w:spacing w:after="0" w:line="240" w:lineRule="auto"/>
        <w:ind w:firstLine="709"/>
        <w:jc w:val="both"/>
        <w:rPr>
          <w:color w:val="00B0F0"/>
        </w:rPr>
      </w:pPr>
    </w:p>
    <w:p w:rsidR="003E0AC9" w:rsidRDefault="003E0AC9">
      <w:pPr>
        <w:pStyle w:val="25"/>
        <w:widowControl w:val="0"/>
        <w:tabs>
          <w:tab w:val="left" w:pos="1005"/>
        </w:tabs>
        <w:spacing w:after="0" w:line="240" w:lineRule="auto"/>
        <w:ind w:firstLine="709"/>
        <w:jc w:val="both"/>
        <w:rPr>
          <w:color w:val="00B0F0"/>
        </w:rPr>
      </w:pPr>
    </w:p>
    <w:p w:rsidR="003E0AC9" w:rsidRDefault="003E0AC9">
      <w:pPr>
        <w:pStyle w:val="25"/>
        <w:widowControl w:val="0"/>
        <w:tabs>
          <w:tab w:val="left" w:pos="1005"/>
        </w:tabs>
        <w:spacing w:after="0" w:line="240" w:lineRule="auto"/>
        <w:ind w:firstLine="709"/>
        <w:jc w:val="both"/>
        <w:rPr>
          <w:color w:val="00B0F0"/>
        </w:rPr>
      </w:pPr>
    </w:p>
    <w:p w:rsidR="003E0AC9" w:rsidRDefault="003E0AC9">
      <w:pPr>
        <w:pStyle w:val="25"/>
        <w:widowControl w:val="0"/>
        <w:tabs>
          <w:tab w:val="left" w:pos="1005"/>
        </w:tabs>
        <w:spacing w:after="0" w:line="240" w:lineRule="auto"/>
        <w:ind w:firstLine="709"/>
        <w:jc w:val="both"/>
        <w:rPr>
          <w:color w:val="00B0F0"/>
        </w:rPr>
      </w:pPr>
    </w:p>
    <w:p w:rsidR="00445085" w:rsidRDefault="00445085" w:rsidP="00445085">
      <w:pPr>
        <w:pStyle w:val="25"/>
        <w:widowControl w:val="0"/>
        <w:tabs>
          <w:tab w:val="left" w:pos="1005"/>
        </w:tabs>
        <w:spacing w:after="0" w:line="240" w:lineRule="auto"/>
        <w:jc w:val="both"/>
        <w:rPr>
          <w:color w:val="00B0F0"/>
        </w:rPr>
      </w:pPr>
    </w:p>
    <w:p w:rsidR="003E0AC9" w:rsidRDefault="003E0AC9">
      <w:pPr>
        <w:pStyle w:val="25"/>
        <w:widowControl w:val="0"/>
        <w:tabs>
          <w:tab w:val="left" w:pos="1005"/>
        </w:tabs>
        <w:spacing w:after="0" w:line="240" w:lineRule="auto"/>
        <w:ind w:firstLine="709"/>
        <w:jc w:val="both"/>
        <w:rPr>
          <w:color w:val="00B0F0"/>
        </w:rPr>
      </w:pPr>
    </w:p>
    <w:p w:rsidR="009F4305" w:rsidRDefault="009F4305">
      <w:pPr>
        <w:pStyle w:val="25"/>
        <w:widowControl w:val="0"/>
        <w:tabs>
          <w:tab w:val="left" w:pos="1005"/>
        </w:tabs>
        <w:spacing w:after="0" w:line="240" w:lineRule="auto"/>
        <w:ind w:firstLine="709"/>
        <w:jc w:val="both"/>
        <w:rPr>
          <w:color w:val="00B0F0"/>
        </w:rPr>
      </w:pPr>
    </w:p>
    <w:p w:rsidR="009F4305" w:rsidRPr="009F4305" w:rsidRDefault="009F4305" w:rsidP="009F4305">
      <w:pPr>
        <w:pStyle w:val="1"/>
        <w:spacing w:before="0" w:after="0"/>
        <w:ind w:left="0" w:firstLine="709"/>
        <w:jc w:val="left"/>
        <w:rPr>
          <w:sz w:val="24"/>
          <w:szCs w:val="24"/>
        </w:rPr>
      </w:pPr>
      <w:bookmarkStart w:id="6" w:name="_Toc10016618"/>
      <w:r w:rsidRPr="009F4305">
        <w:rPr>
          <w:sz w:val="24"/>
          <w:szCs w:val="24"/>
        </w:rPr>
        <w:lastRenderedPageBreak/>
        <w:t>Функциональное зонирование территории</w:t>
      </w:r>
      <w:bookmarkEnd w:id="6"/>
    </w:p>
    <w:p w:rsidR="009F4305" w:rsidRPr="009F4305" w:rsidRDefault="009F4305" w:rsidP="009F4305"/>
    <w:p w:rsidR="00084D7A" w:rsidRDefault="009F4305" w:rsidP="00D00A65">
      <w:pPr>
        <w:spacing w:line="276" w:lineRule="auto"/>
        <w:ind w:firstLine="709"/>
        <w:jc w:val="both"/>
      </w:pPr>
      <w:r>
        <w:t xml:space="preserve">Согласно пункту 5 статья 1 Градостроительного кодекса Российской Федерации, функциональные зоны – это зоны, для которых документами территориального планирования определены границы и функциональное назначение. </w:t>
      </w:r>
      <w:r w:rsidRPr="009F4305">
        <w:t>Проектные решения Генерального плана являются основой для разработки правил землепользования и застройки</w:t>
      </w:r>
      <w:r>
        <w:t>,</w:t>
      </w:r>
      <w:r w:rsidRPr="009F4305">
        <w:t xml:space="preserve"> устанавливающих правовой режим использования территориальных зон и земельных участков, определения зон инвестиционного развития, проектов планировок отдельных районов и зон муниципального образования.</w:t>
      </w:r>
    </w:p>
    <w:p w:rsidR="009F4305" w:rsidRDefault="009F4305" w:rsidP="00D00A65">
      <w:pPr>
        <w:spacing w:line="276" w:lineRule="auto"/>
        <w:ind w:firstLine="709"/>
        <w:jc w:val="both"/>
      </w:pPr>
      <w:r>
        <w:t xml:space="preserve">Параметры функциональных зон включены в Положение, а границы и описание функциональных зон с указанием планируемых для размещения в них объектов федерального значения, объектов регионального значения, объектов местного значения отображены на Карте функциональных зон </w:t>
      </w:r>
      <w:r w:rsidR="00084D7A">
        <w:t>Генерального плана</w:t>
      </w:r>
      <w:r>
        <w:t>.</w:t>
      </w:r>
    </w:p>
    <w:p w:rsidR="009F4305" w:rsidRDefault="009F4305" w:rsidP="00D00A65">
      <w:pPr>
        <w:spacing w:line="276" w:lineRule="auto"/>
        <w:ind w:firstLine="709"/>
        <w:jc w:val="both"/>
      </w:pPr>
      <w:r>
        <w:t>Целями зонирования</w:t>
      </w:r>
      <w:r w:rsidR="00084D7A">
        <w:t xml:space="preserve"> территории</w:t>
      </w:r>
      <w:r>
        <w:t xml:space="preserve"> являются:</w:t>
      </w:r>
    </w:p>
    <w:p w:rsidR="009F4305" w:rsidRDefault="009F4305" w:rsidP="00D00A65">
      <w:pPr>
        <w:pStyle w:val="af1"/>
        <w:numPr>
          <w:ilvl w:val="0"/>
          <w:numId w:val="10"/>
        </w:numPr>
        <w:spacing w:line="276" w:lineRule="auto"/>
        <w:jc w:val="both"/>
      </w:pPr>
      <w:r>
        <w:t>обеспечение градостроительными средствами благоприятных условий проживания населения;</w:t>
      </w:r>
    </w:p>
    <w:p w:rsidR="009F4305" w:rsidRDefault="009F4305" w:rsidP="00D00A65">
      <w:pPr>
        <w:pStyle w:val="af1"/>
        <w:numPr>
          <w:ilvl w:val="0"/>
          <w:numId w:val="10"/>
        </w:numPr>
        <w:spacing w:line="276" w:lineRule="auto"/>
        <w:jc w:val="both"/>
      </w:pPr>
      <w:r>
        <w:t>ограничение вредного воздействия хозяйственной и иной деятельности на окружающую природную среду;</w:t>
      </w:r>
    </w:p>
    <w:p w:rsidR="009F4305" w:rsidRDefault="009F4305" w:rsidP="00D00A65">
      <w:pPr>
        <w:pStyle w:val="af1"/>
        <w:numPr>
          <w:ilvl w:val="0"/>
          <w:numId w:val="10"/>
        </w:numPr>
        <w:spacing w:line="276" w:lineRule="auto"/>
        <w:jc w:val="both"/>
      </w:pPr>
      <w:r>
        <w:t>рациональное использование ресурсов в интересах настоящего и будущего поколений;</w:t>
      </w:r>
    </w:p>
    <w:p w:rsidR="009F4305" w:rsidRDefault="009F4305" w:rsidP="00D00A65">
      <w:pPr>
        <w:pStyle w:val="af1"/>
        <w:numPr>
          <w:ilvl w:val="0"/>
          <w:numId w:val="10"/>
        </w:numPr>
        <w:spacing w:line="276" w:lineRule="auto"/>
        <w:jc w:val="both"/>
      </w:pPr>
      <w:r>
        <w:t>формирование содержательной основы для градостроительного зонирования.</w:t>
      </w:r>
    </w:p>
    <w:p w:rsidR="00084D7A" w:rsidRDefault="009F4305" w:rsidP="00D00A65">
      <w:pPr>
        <w:spacing w:line="276" w:lineRule="auto"/>
        <w:ind w:firstLine="709"/>
        <w:jc w:val="both"/>
      </w:pPr>
      <w:r>
        <w:t>Функциональное зонирование территории муниципального образования является одним из основных инструментов регулирования градостроительной деятельности. Зонирование устанавливает рамочные условия использования территории, обязательные для всех участников градостроительной деятельности, в части функциональной принадлежности, плотности и характера застройки, ландшафтной организации территории.</w:t>
      </w:r>
    </w:p>
    <w:p w:rsidR="00084D7A" w:rsidRPr="00084D7A" w:rsidRDefault="00084D7A" w:rsidP="00D00A65">
      <w:pPr>
        <w:spacing w:line="276" w:lineRule="auto"/>
        <w:ind w:firstLine="709"/>
        <w:jc w:val="both"/>
        <w:rPr>
          <w:bCs/>
        </w:rPr>
      </w:pPr>
      <w:r w:rsidRPr="00084D7A">
        <w:rPr>
          <w:bCs/>
        </w:rPr>
        <w:t xml:space="preserve">Генеральным планом муниципального образования </w:t>
      </w:r>
      <w:r w:rsidRPr="00084D7A">
        <w:rPr>
          <w:rFonts w:cs="Times New Roman"/>
          <w:bCs/>
        </w:rPr>
        <w:t>«</w:t>
      </w:r>
      <w:proofErr w:type="spellStart"/>
      <w:r w:rsidRPr="00084D7A">
        <w:rPr>
          <w:rFonts w:cs="Times New Roman"/>
          <w:bCs/>
        </w:rPr>
        <w:t>Тлюстенхабльское</w:t>
      </w:r>
      <w:proofErr w:type="spellEnd"/>
      <w:r w:rsidRPr="00084D7A">
        <w:rPr>
          <w:rFonts w:cs="Times New Roman"/>
          <w:bCs/>
        </w:rPr>
        <w:t xml:space="preserve"> городское поселение» </w:t>
      </w:r>
      <w:r w:rsidRPr="00084D7A">
        <w:rPr>
          <w:bCs/>
        </w:rPr>
        <w:t>определены следующие зоны:</w:t>
      </w:r>
    </w:p>
    <w:p w:rsidR="00084D7A" w:rsidRDefault="00084D7A" w:rsidP="009F4305">
      <w:pPr>
        <w:ind w:firstLine="709"/>
        <w:jc w:val="both"/>
      </w:pPr>
    </w:p>
    <w:p w:rsidR="00D00A65" w:rsidRPr="00084D7A" w:rsidRDefault="009F4305" w:rsidP="00D00A65">
      <w:pPr>
        <w:pStyle w:val="26"/>
        <w:spacing w:before="0" w:after="0"/>
        <w:ind w:firstLine="709"/>
      </w:pPr>
      <w:bookmarkStart w:id="7" w:name="_Toc10016619"/>
      <w:r>
        <w:t xml:space="preserve">Состав </w:t>
      </w:r>
      <w:r w:rsidR="00084D7A">
        <w:t>функциональных</w:t>
      </w:r>
      <w:r>
        <w:t xml:space="preserve"> зон</w:t>
      </w:r>
      <w:bookmarkEnd w:id="7"/>
      <w:r w:rsidR="00084D7A">
        <w:t>:</w:t>
      </w:r>
    </w:p>
    <w:tbl>
      <w:tblPr>
        <w:tblW w:w="9250" w:type="dxa"/>
        <w:tblInd w:w="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04"/>
        <w:gridCol w:w="6946"/>
      </w:tblGrid>
      <w:tr w:rsidR="009F4305" w:rsidTr="00EB2152">
        <w:trPr>
          <w:trHeight w:val="332"/>
          <w:tblHeader/>
        </w:trPr>
        <w:tc>
          <w:tcPr>
            <w:tcW w:w="2304" w:type="dxa"/>
            <w:noWrap/>
          </w:tcPr>
          <w:p w:rsidR="009F4305" w:rsidRDefault="009F4305" w:rsidP="00EB2152">
            <w:pPr>
              <w:ind w:firstLine="709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Код объекта</w:t>
            </w:r>
          </w:p>
        </w:tc>
        <w:tc>
          <w:tcPr>
            <w:tcW w:w="6946" w:type="dxa"/>
          </w:tcPr>
          <w:p w:rsidR="009F4305" w:rsidRDefault="009F4305" w:rsidP="00EB2152">
            <w:pPr>
              <w:ind w:firstLine="709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 объекта</w:t>
            </w:r>
          </w:p>
        </w:tc>
      </w:tr>
      <w:tr w:rsidR="009F4305" w:rsidTr="00EB2152">
        <w:trPr>
          <w:trHeight w:val="216"/>
        </w:trPr>
        <w:tc>
          <w:tcPr>
            <w:tcW w:w="2304" w:type="dxa"/>
            <w:noWrap/>
            <w:vAlign w:val="center"/>
          </w:tcPr>
          <w:p w:rsidR="009F4305" w:rsidRDefault="009F4305" w:rsidP="00EB2152">
            <w:pPr>
              <w:pStyle w:val="af1"/>
              <w:ind w:left="0"/>
              <w:jc w:val="center"/>
            </w:pPr>
            <w:r>
              <w:t>701010100</w:t>
            </w:r>
          </w:p>
        </w:tc>
        <w:tc>
          <w:tcPr>
            <w:tcW w:w="6946" w:type="dxa"/>
            <w:vAlign w:val="center"/>
          </w:tcPr>
          <w:p w:rsidR="009F4305" w:rsidRDefault="009F4305" w:rsidP="00EB2152">
            <w:pPr>
              <w:pStyle w:val="af1"/>
              <w:ind w:left="0"/>
            </w:pPr>
            <w:r>
              <w:t>Жилые зоны (Ж)</w:t>
            </w:r>
          </w:p>
        </w:tc>
      </w:tr>
      <w:tr w:rsidR="009F4305" w:rsidTr="00EB2152">
        <w:trPr>
          <w:trHeight w:val="645"/>
        </w:trPr>
        <w:tc>
          <w:tcPr>
            <w:tcW w:w="2304" w:type="dxa"/>
            <w:noWrap/>
            <w:vAlign w:val="center"/>
          </w:tcPr>
          <w:p w:rsidR="009F4305" w:rsidRDefault="009F4305" w:rsidP="00EB2152">
            <w:pPr>
              <w:pStyle w:val="af1"/>
              <w:ind w:left="0"/>
              <w:jc w:val="center"/>
            </w:pPr>
            <w:r>
              <w:t>701010300</w:t>
            </w:r>
          </w:p>
        </w:tc>
        <w:tc>
          <w:tcPr>
            <w:tcW w:w="6946" w:type="dxa"/>
            <w:vAlign w:val="center"/>
          </w:tcPr>
          <w:p w:rsidR="009F4305" w:rsidRDefault="009F4305" w:rsidP="00EB2152">
            <w:pPr>
              <w:pStyle w:val="af1"/>
              <w:ind w:left="0"/>
            </w:pPr>
            <w:r>
              <w:t>Общественно-деловые зоны (ОД)</w:t>
            </w:r>
          </w:p>
        </w:tc>
      </w:tr>
      <w:tr w:rsidR="009F4305" w:rsidTr="00EB2152">
        <w:trPr>
          <w:trHeight w:val="645"/>
        </w:trPr>
        <w:tc>
          <w:tcPr>
            <w:tcW w:w="2304" w:type="dxa"/>
            <w:noWrap/>
            <w:vAlign w:val="center"/>
          </w:tcPr>
          <w:p w:rsidR="009F4305" w:rsidRDefault="009F4305" w:rsidP="00EB2152">
            <w:pPr>
              <w:pStyle w:val="af1"/>
              <w:ind w:left="0"/>
              <w:jc w:val="center"/>
            </w:pPr>
            <w:r>
              <w:t>70101040</w:t>
            </w:r>
            <w:r>
              <w:rPr>
                <w:lang w:val="en-US"/>
              </w:rPr>
              <w:t>0</w:t>
            </w:r>
          </w:p>
        </w:tc>
        <w:tc>
          <w:tcPr>
            <w:tcW w:w="6946" w:type="dxa"/>
            <w:vAlign w:val="center"/>
          </w:tcPr>
          <w:p w:rsidR="009F4305" w:rsidRDefault="009F4305" w:rsidP="00EB2152">
            <w:pPr>
              <w:pStyle w:val="af1"/>
              <w:ind w:left="0"/>
            </w:pPr>
            <w:r>
              <w:t>Производственные зоны, зоны инженерной и транспортной инфраструктур (П, ИТ)</w:t>
            </w:r>
          </w:p>
        </w:tc>
      </w:tr>
      <w:tr w:rsidR="009F4305" w:rsidTr="00EB2152">
        <w:trPr>
          <w:trHeight w:val="645"/>
        </w:trPr>
        <w:tc>
          <w:tcPr>
            <w:tcW w:w="2304" w:type="dxa"/>
            <w:noWrap/>
            <w:vAlign w:val="center"/>
          </w:tcPr>
          <w:p w:rsidR="009F4305" w:rsidRDefault="009F4305" w:rsidP="00EB2152">
            <w:pPr>
              <w:pStyle w:val="af1"/>
              <w:ind w:left="0"/>
              <w:jc w:val="center"/>
            </w:pPr>
            <w:r>
              <w:t>70101050</w:t>
            </w:r>
            <w:r>
              <w:rPr>
                <w:lang w:val="en-US"/>
              </w:rPr>
              <w:t>0</w:t>
            </w:r>
          </w:p>
        </w:tc>
        <w:tc>
          <w:tcPr>
            <w:tcW w:w="6946" w:type="dxa"/>
            <w:vAlign w:val="center"/>
          </w:tcPr>
          <w:p w:rsidR="009F4305" w:rsidRDefault="009F4305" w:rsidP="00EB2152">
            <w:pPr>
              <w:pStyle w:val="af1"/>
              <w:ind w:left="0"/>
            </w:pPr>
            <w:r>
              <w:t>Зоны сельскохозяйственного использования (СХ)</w:t>
            </w:r>
          </w:p>
        </w:tc>
      </w:tr>
      <w:tr w:rsidR="009F4305" w:rsidTr="00EB2152">
        <w:trPr>
          <w:trHeight w:val="645"/>
        </w:trPr>
        <w:tc>
          <w:tcPr>
            <w:tcW w:w="2304" w:type="dxa"/>
            <w:noWrap/>
            <w:vAlign w:val="center"/>
          </w:tcPr>
          <w:p w:rsidR="009F4305" w:rsidRDefault="009F4305" w:rsidP="00EB2152">
            <w:pPr>
              <w:pStyle w:val="af1"/>
              <w:ind w:left="0"/>
              <w:jc w:val="center"/>
            </w:pPr>
            <w:r>
              <w:t>70101060</w:t>
            </w:r>
            <w:r>
              <w:rPr>
                <w:lang w:val="en-US"/>
              </w:rPr>
              <w:t>0</w:t>
            </w:r>
          </w:p>
        </w:tc>
        <w:tc>
          <w:tcPr>
            <w:tcW w:w="6946" w:type="dxa"/>
            <w:vAlign w:val="center"/>
          </w:tcPr>
          <w:p w:rsidR="009F4305" w:rsidRDefault="009F4305" w:rsidP="00EB2152">
            <w:pPr>
              <w:pStyle w:val="af1"/>
              <w:ind w:left="0"/>
            </w:pPr>
            <w:r>
              <w:t>Зоны рекреационного назначения (Р)</w:t>
            </w:r>
          </w:p>
        </w:tc>
      </w:tr>
      <w:tr w:rsidR="009F4305" w:rsidTr="00EB2152">
        <w:trPr>
          <w:trHeight w:val="645"/>
        </w:trPr>
        <w:tc>
          <w:tcPr>
            <w:tcW w:w="2304" w:type="dxa"/>
            <w:noWrap/>
            <w:vAlign w:val="center"/>
          </w:tcPr>
          <w:p w:rsidR="009F4305" w:rsidRDefault="009F4305" w:rsidP="00EB2152">
            <w:pPr>
              <w:pStyle w:val="af1"/>
              <w:ind w:left="0"/>
              <w:jc w:val="center"/>
            </w:pPr>
            <w:r>
              <w:t>70101070</w:t>
            </w:r>
            <w:r>
              <w:rPr>
                <w:lang w:val="en-US"/>
              </w:rPr>
              <w:t>0</w:t>
            </w:r>
          </w:p>
        </w:tc>
        <w:tc>
          <w:tcPr>
            <w:tcW w:w="6946" w:type="dxa"/>
            <w:vAlign w:val="center"/>
          </w:tcPr>
          <w:p w:rsidR="009F4305" w:rsidRDefault="009F4305" w:rsidP="00EB2152">
            <w:pPr>
              <w:pStyle w:val="af1"/>
              <w:ind w:left="0"/>
            </w:pPr>
            <w:r>
              <w:t>Зоны специального назначения (СН)</w:t>
            </w:r>
          </w:p>
        </w:tc>
      </w:tr>
      <w:tr w:rsidR="009F4305" w:rsidTr="00EB2152">
        <w:trPr>
          <w:trHeight w:val="645"/>
        </w:trPr>
        <w:tc>
          <w:tcPr>
            <w:tcW w:w="2304" w:type="dxa"/>
            <w:noWrap/>
            <w:vAlign w:val="center"/>
          </w:tcPr>
          <w:p w:rsidR="009F4305" w:rsidRDefault="009F4305" w:rsidP="00EB2152">
            <w:pPr>
              <w:pStyle w:val="af1"/>
              <w:ind w:left="0"/>
              <w:jc w:val="center"/>
            </w:pPr>
            <w:r>
              <w:t>701010800</w:t>
            </w:r>
          </w:p>
        </w:tc>
        <w:tc>
          <w:tcPr>
            <w:tcW w:w="6946" w:type="dxa"/>
            <w:vAlign w:val="center"/>
          </w:tcPr>
          <w:p w:rsidR="009F4305" w:rsidRDefault="009F4305" w:rsidP="00EB2152">
            <w:pPr>
              <w:pStyle w:val="af1"/>
              <w:ind w:left="0"/>
            </w:pPr>
            <w:r>
              <w:t>Зона режимных территорий (ОБ)</w:t>
            </w:r>
          </w:p>
        </w:tc>
      </w:tr>
    </w:tbl>
    <w:p w:rsidR="00D00A65" w:rsidRDefault="00084D7A" w:rsidP="00084D7A">
      <w:pPr>
        <w:spacing w:line="264" w:lineRule="auto"/>
        <w:ind w:firstLine="567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   </w:t>
      </w:r>
    </w:p>
    <w:p w:rsidR="00D00A65" w:rsidRDefault="00D00A65" w:rsidP="00D00A65">
      <w:pPr>
        <w:spacing w:line="264" w:lineRule="auto"/>
        <w:jc w:val="both"/>
        <w:rPr>
          <w:rFonts w:eastAsia="Calibri" w:cs="Times New Roman"/>
        </w:rPr>
      </w:pPr>
    </w:p>
    <w:p w:rsidR="00D00A65" w:rsidRDefault="00D00A65" w:rsidP="00D00A65">
      <w:pPr>
        <w:spacing w:line="276" w:lineRule="auto"/>
        <w:ind w:firstLine="567"/>
        <w:jc w:val="both"/>
        <w:rPr>
          <w:rFonts w:eastAsia="Calibri" w:cs="Times New Roman"/>
        </w:rPr>
      </w:pPr>
    </w:p>
    <w:p w:rsidR="00084D7A" w:rsidRDefault="00084D7A" w:rsidP="00D00A65">
      <w:pPr>
        <w:spacing w:line="276" w:lineRule="auto"/>
        <w:ind w:firstLine="567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</w:rPr>
        <w:lastRenderedPageBreak/>
        <w:t>К основным функциональным зонам, относятся:</w:t>
      </w:r>
    </w:p>
    <w:p w:rsidR="00084D7A" w:rsidRDefault="00084D7A" w:rsidP="00D00A65">
      <w:pPr>
        <w:pStyle w:val="af1"/>
        <w:widowControl w:val="0"/>
        <w:numPr>
          <w:ilvl w:val="0"/>
          <w:numId w:val="9"/>
        </w:numPr>
        <w:tabs>
          <w:tab w:val="left" w:pos="401"/>
          <w:tab w:val="left" w:pos="556"/>
        </w:tabs>
        <w:suppressAutoHyphens w:val="0"/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="Calibri" w:cs="Times New Roman"/>
          <w:spacing w:val="-1"/>
        </w:rPr>
      </w:pPr>
      <w:r>
        <w:rPr>
          <w:rFonts w:eastAsia="Times New Roman" w:cs="Times New Roman"/>
          <w:b/>
          <w:bCs/>
          <w:spacing w:val="-1"/>
        </w:rPr>
        <w:t>жилая</w:t>
      </w:r>
      <w:r>
        <w:rPr>
          <w:rFonts w:eastAsia="Times New Roman" w:cs="Times New Roman"/>
          <w:b/>
          <w:bCs/>
          <w:spacing w:val="14"/>
        </w:rPr>
        <w:t xml:space="preserve"> </w:t>
      </w:r>
      <w:r>
        <w:rPr>
          <w:rFonts w:eastAsia="Times New Roman" w:cs="Times New Roman"/>
          <w:b/>
          <w:bCs/>
        </w:rPr>
        <w:t xml:space="preserve">зона </w:t>
      </w:r>
      <w:r>
        <w:rPr>
          <w:rFonts w:eastAsia="Calibri" w:cs="Times New Roman"/>
          <w:i/>
          <w:spacing w:val="-1"/>
        </w:rPr>
        <w:t>(зона застройки индивидуальными жилыми домами, застройки малоэтажными многоквартирными жилыми домами)</w:t>
      </w:r>
      <w:r>
        <w:rPr>
          <w:rFonts w:eastAsia="Calibri" w:cs="Times New Roman"/>
          <w:spacing w:val="-1"/>
        </w:rPr>
        <w:t xml:space="preserve"> – зоны для обеспечения правовых, социальных, культурных, бытовых условий формирования жилых районов из отдельно стоящих индивидуальных, </w:t>
      </w:r>
      <w:proofErr w:type="spellStart"/>
      <w:r>
        <w:rPr>
          <w:rFonts w:eastAsia="Calibri" w:cs="Times New Roman"/>
          <w:spacing w:val="-1"/>
        </w:rPr>
        <w:t>среднеэтажных</w:t>
      </w:r>
      <w:proofErr w:type="spellEnd"/>
      <w:r>
        <w:rPr>
          <w:rFonts w:eastAsia="Calibri" w:cs="Times New Roman"/>
          <w:spacing w:val="-1"/>
        </w:rPr>
        <w:t>, малоэтажных или блокированных жилых домов усадебного типа, а также зона  для обеспечения правовых условий формирования территорий, используемых в целях удовлетворения потребностей населения в выращивании фруктов и овощей, отдыха при соблюдении видов и параметров разрешенного использования недвижимости.</w:t>
      </w:r>
    </w:p>
    <w:p w:rsidR="00084D7A" w:rsidRDefault="00084D7A" w:rsidP="00D00A6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 w:cs="Times New Roman"/>
          <w:spacing w:val="-1"/>
        </w:rPr>
      </w:pPr>
      <w:r>
        <w:rPr>
          <w:rFonts w:eastAsia="Calibri" w:cs="Times New Roman"/>
          <w:b/>
          <w:bCs/>
          <w:spacing w:val="-1"/>
        </w:rPr>
        <w:t>- общественно-</w:t>
      </w:r>
      <w:r>
        <w:rPr>
          <w:rFonts w:eastAsia="Calibri" w:cs="Times New Roman"/>
          <w:b/>
          <w:bCs/>
          <w:spacing w:val="-2"/>
        </w:rPr>
        <w:t>деловая</w:t>
      </w:r>
      <w:r>
        <w:rPr>
          <w:rFonts w:eastAsia="Calibri" w:cs="Times New Roman"/>
          <w:b/>
          <w:bCs/>
          <w:spacing w:val="52"/>
        </w:rPr>
        <w:t xml:space="preserve"> </w:t>
      </w:r>
      <w:r>
        <w:rPr>
          <w:rFonts w:eastAsia="Calibri" w:cs="Times New Roman"/>
          <w:b/>
          <w:bCs/>
        </w:rPr>
        <w:t>зона</w:t>
      </w:r>
      <w:r>
        <w:rPr>
          <w:rFonts w:eastAsia="Calibri" w:cs="Times New Roman"/>
          <w:spacing w:val="-1"/>
        </w:rPr>
        <w:t xml:space="preserve"> – зона, предназначенная для размещения административных, общественных и иных учреждений преимущественно федерального, регионального и общегородского значения, коммерческие учреждения, офисы, жилье, здания многофункционального назначения, для размещения объектов здравоохранения, культуры, торговли, общественного питания, социального и коммунально-бытового назначения, предпринимательской деятельности, объектов среднего профессионального и высшего образования, научно-исследовательских учреждений, культовых зданий, стоянок автомобильного транспорта, объектов делового, финансового назначения, иных объектов, связанных с обеспечением жизнедеятельности граждан и удовлетворением периодических, эпизодических потребностей населения при ограничении жилых функций.</w:t>
      </w:r>
    </w:p>
    <w:p w:rsidR="00084D7A" w:rsidRDefault="00084D7A" w:rsidP="00D00A65">
      <w:pPr>
        <w:pStyle w:val="af1"/>
        <w:widowControl w:val="0"/>
        <w:numPr>
          <w:ilvl w:val="0"/>
          <w:numId w:val="9"/>
        </w:numPr>
        <w:tabs>
          <w:tab w:val="left" w:pos="401"/>
          <w:tab w:val="left" w:pos="556"/>
        </w:tabs>
        <w:suppressAutoHyphens w:val="0"/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="Times New Roman" w:cs="Times New Roman"/>
          <w:bCs/>
          <w:spacing w:val="-1"/>
        </w:rPr>
      </w:pPr>
      <w:r>
        <w:rPr>
          <w:rFonts w:eastAsia="Times New Roman" w:cs="Times New Roman"/>
          <w:b/>
          <w:bCs/>
          <w:spacing w:val="-1"/>
        </w:rPr>
        <w:t xml:space="preserve">производственная зона и зона транспортной инфраструктуры </w:t>
      </w:r>
      <w:r>
        <w:rPr>
          <w:rFonts w:eastAsia="Times New Roman" w:cs="Times New Roman"/>
          <w:bCs/>
          <w:spacing w:val="-1"/>
        </w:rPr>
        <w:t>(зона промышленных  объектов, зона коммунально-складских объектов, зона транспортной инфраструктуры) – зоны предназначенные для размещения промышленных, коммунальных и складских объектов, объектов транспортной инфраструктур, в том числе сооружений и коммуникаций железнодорожного, автомобильного, речного, морского, воздушного и трубопроводного транспорта, связи, а также для установления санитарно-защитных зон таких объектов в соответствии с требованиями технических регламентов.</w:t>
      </w:r>
    </w:p>
    <w:p w:rsidR="00084D7A" w:rsidRDefault="00084D7A" w:rsidP="00D00A6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 w:cs="Times New Roman"/>
          <w:spacing w:val="-1"/>
        </w:rPr>
      </w:pPr>
      <w:r>
        <w:rPr>
          <w:rFonts w:eastAsia="Calibri" w:cs="Times New Roman"/>
          <w:i/>
          <w:spacing w:val="-1"/>
        </w:rPr>
        <w:t xml:space="preserve">- </w:t>
      </w:r>
      <w:r>
        <w:rPr>
          <w:rFonts w:eastAsia="Calibri" w:cs="Times New Roman"/>
          <w:b/>
          <w:bCs/>
          <w:spacing w:val="-1"/>
        </w:rPr>
        <w:t xml:space="preserve">сельскохозяйственные зоны </w:t>
      </w:r>
      <w:r>
        <w:rPr>
          <w:rFonts w:eastAsia="Calibri" w:cs="Times New Roman"/>
          <w:i/>
          <w:spacing w:val="-1"/>
        </w:rPr>
        <w:t>(зона сельскохозяйственного использования, зона сельскохозяйственного производства) – п</w:t>
      </w:r>
      <w:r>
        <w:rPr>
          <w:rFonts w:eastAsia="Calibri" w:cs="Times New Roman"/>
          <w:spacing w:val="-1"/>
        </w:rPr>
        <w:t xml:space="preserve">ашни, сенокосы, пастбища, залежи, земли, занятые многолетними насаждениями (садами, виноградниками и другими) и зоны, занятые объектами сельскохозяйственного назначения и предназначенные для ведения сельского хозяйства, развития объектов сельскохозяйственного назначения, также для размещения и развития объектов агропромышленного комплекса. </w:t>
      </w:r>
    </w:p>
    <w:p w:rsidR="00084D7A" w:rsidRDefault="00084D7A" w:rsidP="00D00A6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 w:cs="Times New Roman"/>
          <w:spacing w:val="-1"/>
        </w:rPr>
      </w:pPr>
      <w:r>
        <w:rPr>
          <w:rFonts w:eastAsia="Calibri" w:cs="Times New Roman"/>
          <w:b/>
          <w:spacing w:val="-1"/>
        </w:rPr>
        <w:t>-</w:t>
      </w:r>
      <w:r>
        <w:rPr>
          <w:rFonts w:eastAsia="Calibri" w:cs="Times New Roman"/>
          <w:spacing w:val="-1"/>
        </w:rPr>
        <w:t xml:space="preserve"> </w:t>
      </w:r>
      <w:r>
        <w:rPr>
          <w:rFonts w:eastAsia="Calibri" w:cs="Times New Roman"/>
          <w:b/>
          <w:spacing w:val="-1"/>
        </w:rPr>
        <w:t>зона рекреационного назначения</w:t>
      </w:r>
      <w:r>
        <w:rPr>
          <w:rFonts w:eastAsia="Calibri" w:cs="Times New Roman"/>
          <w:spacing w:val="-1"/>
        </w:rPr>
        <w:t xml:space="preserve"> – (зона лесопарков, скверов, бульваров и зона отдыха) </w:t>
      </w:r>
      <w:r>
        <w:rPr>
          <w:rFonts w:eastAsia="Calibri" w:cs="Times New Roman"/>
          <w:i/>
          <w:spacing w:val="-1"/>
        </w:rPr>
        <w:t xml:space="preserve">– </w:t>
      </w:r>
      <w:r>
        <w:rPr>
          <w:rFonts w:eastAsia="Calibri" w:cs="Times New Roman"/>
          <w:spacing w:val="-1"/>
        </w:rPr>
        <w:t>зона занятая скверами, парками, бульварами, озеленения общего пользования, прудами, озерами, водохранилищами, пляжами, береговыми полосами водных объектов общего пользования, в границах иных территорий, используемых и предназначенных для организации отдыха, туризма, занятий физической культурой и спортом населения, а также для сохранения природного ландшафта, экологически чистой окружающей среды.</w:t>
      </w:r>
    </w:p>
    <w:p w:rsidR="00084D7A" w:rsidRDefault="00084D7A" w:rsidP="00D00A6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 w:cs="Times New Roman"/>
          <w:spacing w:val="-1"/>
        </w:rPr>
      </w:pPr>
      <w:r>
        <w:rPr>
          <w:rFonts w:eastAsia="Calibri" w:cs="Times New Roman"/>
          <w:b/>
          <w:bCs/>
        </w:rPr>
        <w:t xml:space="preserve">- </w:t>
      </w:r>
      <w:r>
        <w:rPr>
          <w:rFonts w:eastAsia="Calibri" w:cs="Times New Roman"/>
          <w:b/>
          <w:spacing w:val="-1"/>
        </w:rPr>
        <w:t>зона объектов обороны и иного специального назначения</w:t>
      </w:r>
      <w:r>
        <w:rPr>
          <w:rFonts w:eastAsia="Calibri" w:cs="Times New Roman"/>
          <w:b/>
          <w:bCs/>
        </w:rPr>
        <w:t xml:space="preserve"> -</w:t>
      </w:r>
      <w:r>
        <w:rPr>
          <w:rFonts w:eastAsia="Calibri" w:cs="Times New Roman"/>
          <w:spacing w:val="-1"/>
        </w:rPr>
        <w:t xml:space="preserve"> территории, предназначенные для размещения объектов обороны, безопасности, а также мест содержания под стражей подозреваемых и обвиняемых, учреждений и органов, исполняющих наказание, установления санитарно-защитных зон указанных объектов, размещения иных объектов, связанных с объектами, расположенными в зоне режимных территорий, либо с обслуживанием таких объектов.</w:t>
      </w:r>
    </w:p>
    <w:p w:rsidR="00084D7A" w:rsidRDefault="00084D7A" w:rsidP="00D00A6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 w:cs="Times New Roman"/>
          <w:spacing w:val="-1"/>
        </w:rPr>
      </w:pPr>
      <w:r>
        <w:rPr>
          <w:rFonts w:eastAsia="Calibri" w:cs="Times New Roman"/>
          <w:b/>
          <w:bCs/>
        </w:rPr>
        <w:t>- зона</w:t>
      </w:r>
      <w:r>
        <w:rPr>
          <w:rFonts w:eastAsia="Calibri" w:cs="Times New Roman"/>
          <w:b/>
          <w:bCs/>
          <w:spacing w:val="-2"/>
        </w:rPr>
        <w:t xml:space="preserve"> </w:t>
      </w:r>
      <w:r>
        <w:rPr>
          <w:rFonts w:eastAsia="Calibri" w:cs="Times New Roman"/>
          <w:b/>
          <w:bCs/>
          <w:spacing w:val="-1"/>
        </w:rPr>
        <w:t>специального</w:t>
      </w:r>
      <w:r>
        <w:rPr>
          <w:rFonts w:eastAsia="Calibri" w:cs="Times New Roman"/>
          <w:b/>
          <w:bCs/>
          <w:spacing w:val="-2"/>
        </w:rPr>
        <w:t xml:space="preserve"> </w:t>
      </w:r>
      <w:r>
        <w:rPr>
          <w:rFonts w:eastAsia="Calibri" w:cs="Times New Roman"/>
          <w:b/>
          <w:bCs/>
          <w:spacing w:val="-1"/>
        </w:rPr>
        <w:t xml:space="preserve">назначения </w:t>
      </w:r>
      <w:r>
        <w:rPr>
          <w:rFonts w:eastAsia="Calibri" w:cs="Times New Roman"/>
          <w:spacing w:val="-1"/>
        </w:rPr>
        <w:t>(зона кладбищ) – кладбища, и иные территории.</w:t>
      </w:r>
    </w:p>
    <w:p w:rsidR="00084D7A" w:rsidRPr="00274ADE" w:rsidRDefault="00084D7A" w:rsidP="00274AD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 w:cs="Times New Roman"/>
          <w:spacing w:val="-1"/>
        </w:rPr>
      </w:pPr>
      <w:r>
        <w:rPr>
          <w:rFonts w:eastAsia="Calibri" w:cs="Times New Roman"/>
          <w:b/>
          <w:bCs/>
        </w:rPr>
        <w:t xml:space="preserve">- зона акваторий </w:t>
      </w:r>
      <w:r>
        <w:rPr>
          <w:rFonts w:eastAsia="Calibri" w:cs="Times New Roman"/>
          <w:b/>
          <w:bCs/>
          <w:spacing w:val="-1"/>
        </w:rPr>
        <w:t xml:space="preserve">- </w:t>
      </w:r>
      <w:r>
        <w:rPr>
          <w:rFonts w:eastAsia="Calibri" w:cs="Times New Roman"/>
          <w:spacing w:val="-1"/>
        </w:rPr>
        <w:t xml:space="preserve">земли, покрытые поверхностными водами, сосредоточенными в водных объектах и занятые гидротехническими и иными сооружениями, расположенными на </w:t>
      </w:r>
      <w:r>
        <w:rPr>
          <w:rFonts w:eastAsia="Calibri" w:cs="Times New Roman"/>
          <w:spacing w:val="-1"/>
        </w:rPr>
        <w:lastRenderedPageBreak/>
        <w:t xml:space="preserve">водных объектах, необходимые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</w:r>
      <w:proofErr w:type="spellStart"/>
      <w:r>
        <w:rPr>
          <w:rFonts w:eastAsia="Calibri" w:cs="Times New Roman"/>
          <w:spacing w:val="-1"/>
        </w:rPr>
        <w:t>рыбозащитных</w:t>
      </w:r>
      <w:proofErr w:type="spellEnd"/>
      <w:r>
        <w:rPr>
          <w:rFonts w:eastAsia="Calibri" w:cs="Times New Roman"/>
          <w:spacing w:val="-1"/>
        </w:rPr>
        <w:t xml:space="preserve"> и рыбопропускных сооружений, берегозащитных сооружений).</w:t>
      </w:r>
    </w:p>
    <w:p w:rsidR="009F4305" w:rsidRDefault="009F4305" w:rsidP="00274ADE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В соответствии с законодательством Российской Федерации правовой статус установленных в Генеральном плане границ функциональных зон определяется следующими положениями: </w:t>
      </w:r>
    </w:p>
    <w:p w:rsidR="009F4305" w:rsidRDefault="009F4305" w:rsidP="00274ADE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1) установление границ функциональных зон не создает правовых последствий для правообладателей земельных участков и иных объектов недвижимости; </w:t>
      </w:r>
    </w:p>
    <w:p w:rsidR="009F4305" w:rsidRDefault="009F4305" w:rsidP="00274ADE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Границы, характеристики и параметры функциональных зон подлежат учету при: </w:t>
      </w:r>
    </w:p>
    <w:p w:rsidR="009F4305" w:rsidRDefault="009F4305" w:rsidP="00274ADE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1) определении градостроительных регламентов, подготавливаемых как предложения о внесении изменений в правила землепользования и застройки – изменений, целесообразность которых следует из Генерального плана; </w:t>
      </w:r>
    </w:p>
    <w:p w:rsidR="009F4305" w:rsidRDefault="009F4305" w:rsidP="00274ADE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2) подготовке местных нормативов градостроительного проектирования на основании и с учетом расчетных показателей Генерального плана; </w:t>
      </w:r>
    </w:p>
    <w:p w:rsidR="009F4305" w:rsidRDefault="009F4305" w:rsidP="00274ADE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3) подготовке Муниципальных программ социально-экономического развития, в том числе в отношении развития муниципальной инфраструктуры, подготовке иных актов и документов, регулирующих развитие МО; </w:t>
      </w:r>
    </w:p>
    <w:p w:rsidR="00274ADE" w:rsidRDefault="009F4305" w:rsidP="00274ADE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4) подготовке документации по планировке территории. </w:t>
      </w:r>
      <w:r w:rsidR="00274ADE">
        <w:rPr>
          <w:color w:val="auto"/>
        </w:rPr>
        <w:t xml:space="preserve"> </w:t>
      </w:r>
    </w:p>
    <w:p w:rsidR="00274ADE" w:rsidRDefault="00274ADE" w:rsidP="00274ADE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Учет установленных в Генеральном плане границ зон планируемого размещения объектов капитального строительства и границ функциональных зон осуществляется в соответствии с законодательством применительно к составу документации по планировке территории в различных случаях, при проведении публичных слушаний, в иных случаях. </w:t>
      </w:r>
    </w:p>
    <w:p w:rsidR="009F4305" w:rsidRPr="00274ADE" w:rsidRDefault="009F4305" w:rsidP="00274ADE">
      <w:pPr>
        <w:spacing w:line="276" w:lineRule="auto"/>
        <w:ind w:firstLine="709"/>
        <w:jc w:val="both"/>
      </w:pPr>
      <w:r>
        <w:br w:type="page"/>
      </w:r>
    </w:p>
    <w:p w:rsidR="003E0AC9" w:rsidRDefault="003E0AC9" w:rsidP="00DE4558">
      <w:pPr>
        <w:pStyle w:val="1"/>
        <w:numPr>
          <w:ilvl w:val="0"/>
          <w:numId w:val="8"/>
        </w:numPr>
        <w:spacing w:line="360" w:lineRule="auto"/>
        <w:jc w:val="both"/>
        <w:rPr>
          <w:rStyle w:val="aff2"/>
          <w:rFonts w:cs="Times New Roman"/>
          <w:b/>
          <w:bCs w:val="0"/>
          <w:color w:val="auto"/>
          <w:sz w:val="24"/>
          <w:szCs w:val="24"/>
        </w:rPr>
      </w:pPr>
      <w:r w:rsidRPr="00445085">
        <w:rPr>
          <w:rStyle w:val="aff2"/>
          <w:rFonts w:cs="Times New Roman"/>
          <w:b/>
          <w:bCs w:val="0"/>
          <w:color w:val="auto"/>
          <w:sz w:val="24"/>
          <w:szCs w:val="24"/>
        </w:rPr>
        <w:lastRenderedPageBreak/>
        <w:t>Параметры функциональных зон, сведения о планируемых для размещения в функциональных зонах объектах федерального значения, объектах регионального значения, объектах местного значения, за исключением линейных объектов</w:t>
      </w:r>
    </w:p>
    <w:p w:rsidR="00274ADE" w:rsidRPr="00274ADE" w:rsidRDefault="00274ADE" w:rsidP="00274ADE">
      <w:pPr>
        <w:jc w:val="both"/>
      </w:pPr>
      <w:r>
        <w:t xml:space="preserve">          Основными параметрами функциональных зон, на территории МО, приняты показатели, с учетом, установленных в пункте 9.8 Методических рекомендаций по разработке проектов генеральных планов поселений и городских округов, утвержденных приказом Минрегиона РФ от 26.05.2011 N 244.</w:t>
      </w:r>
    </w:p>
    <w:p w:rsidR="003E0AC9" w:rsidRPr="003E0AC9" w:rsidRDefault="00274ADE" w:rsidP="003E0AC9">
      <w:pPr>
        <w:pStyle w:val="TableParagraph"/>
        <w:tabs>
          <w:tab w:val="left" w:pos="0"/>
        </w:tabs>
        <w:spacing w:line="264" w:lineRule="auto"/>
        <w:jc w:val="both"/>
        <w:rPr>
          <w:rFonts w:ascii="Times New Roman" w:hAnsi="Times New Roman"/>
          <w:spacing w:val="-1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         </w:t>
      </w:r>
      <w:r w:rsidR="003E0AC9">
        <w:rPr>
          <w:rFonts w:ascii="Times New Roman" w:hAnsi="Times New Roman" w:cs="Times New Roman"/>
          <w:spacing w:val="-1"/>
          <w:sz w:val="24"/>
          <w:szCs w:val="24"/>
          <w:lang w:val="ru-RU"/>
        </w:rPr>
        <w:t>В соответствии с требованиями Градостроительного кодекса Российской Федерации для функциональных зон установлены следующие параметры:</w:t>
      </w:r>
    </w:p>
    <w:p w:rsidR="003E0AC9" w:rsidRDefault="003E0AC9" w:rsidP="003E0AC9">
      <w:pPr>
        <w:pStyle w:val="TableParagraph"/>
        <w:tabs>
          <w:tab w:val="left" w:pos="0"/>
        </w:tabs>
        <w:spacing w:line="264" w:lineRule="auto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>– максимально допустимый коэффициент застройки зоны;</w:t>
      </w:r>
    </w:p>
    <w:p w:rsidR="003E0AC9" w:rsidRDefault="003E0AC9" w:rsidP="003E0AC9">
      <w:pPr>
        <w:pStyle w:val="TableParagraph"/>
        <w:tabs>
          <w:tab w:val="left" w:pos="0"/>
        </w:tabs>
        <w:spacing w:line="264" w:lineRule="auto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>– максимальная этажность застройки зоны;</w:t>
      </w:r>
    </w:p>
    <w:p w:rsidR="0049177B" w:rsidRDefault="0049177B" w:rsidP="003E0AC9">
      <w:pPr>
        <w:pStyle w:val="TableParagraph"/>
        <w:tabs>
          <w:tab w:val="left" w:pos="0"/>
        </w:tabs>
        <w:spacing w:line="264" w:lineRule="auto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>– максимальная высота строений от уровня земли.</w:t>
      </w:r>
    </w:p>
    <w:p w:rsidR="003E0AC9" w:rsidRDefault="003E0AC9" w:rsidP="003E0AC9">
      <w:pPr>
        <w:pStyle w:val="TableParagraph"/>
        <w:tabs>
          <w:tab w:val="left" w:pos="0"/>
        </w:tabs>
        <w:spacing w:line="264" w:lineRule="auto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Сведения о планируемых для размещения объектах федерального значения приведены в соответствии с утверждёнными на дату подготовки проекта (июнь 2025год) документами территориального планирования Российской Федерации. </w:t>
      </w:r>
    </w:p>
    <w:p w:rsidR="003E0AC9" w:rsidRDefault="003E0AC9" w:rsidP="003E0AC9">
      <w:pPr>
        <w:pStyle w:val="TableParagraph"/>
        <w:tabs>
          <w:tab w:val="left" w:pos="0"/>
        </w:tabs>
        <w:spacing w:line="264" w:lineRule="auto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>Сведения о планируемых для размещения объектах регионального значения приведены в соответствии с подготовленной на дату выполнения проекта (июнь 2025год) Схемой территориального планирования Республики Адыгея.</w:t>
      </w:r>
    </w:p>
    <w:p w:rsidR="00445085" w:rsidRDefault="0049177B" w:rsidP="00274ADE">
      <w:pPr>
        <w:pStyle w:val="TableParagraph"/>
        <w:tabs>
          <w:tab w:val="left" w:pos="0"/>
        </w:tabs>
        <w:spacing w:line="264" w:lineRule="auto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>Сведения о планируемых для размещения объектах местного значения приведены в соответствии с подготовленной на дату выполнения проекта (июнь 2025год) Схемой территориального планирования Республики Адыгея.</w:t>
      </w:r>
    </w:p>
    <w:p w:rsidR="003E0AC9" w:rsidRPr="002E5930" w:rsidRDefault="002E5930" w:rsidP="00445085">
      <w:pPr>
        <w:pStyle w:val="3"/>
        <w:spacing w:before="0" w:after="0" w:line="276" w:lineRule="auto"/>
        <w:rPr>
          <w:rFonts w:eastAsiaTheme="minorHAnsi" w:cs="Arial"/>
          <w:szCs w:val="26"/>
          <w:lang w:eastAsia="ru-RU"/>
        </w:rPr>
      </w:pPr>
      <w:r>
        <w:rPr>
          <w:rFonts w:eastAsiaTheme="minorHAnsi"/>
        </w:rPr>
        <w:t>ЖИЛЫЕ ЗОНЫ</w:t>
      </w:r>
    </w:p>
    <w:p w:rsidR="003E0AC9" w:rsidRDefault="003E0AC9" w:rsidP="00445085">
      <w:pPr>
        <w:spacing w:line="276" w:lineRule="auto"/>
        <w:jc w:val="both"/>
        <w:rPr>
          <w:rFonts w:eastAsia="Times New Roman" w:cs="Times New Roman"/>
        </w:rPr>
      </w:pPr>
      <w:r>
        <w:rPr>
          <w:rFonts w:cs="Times New Roman"/>
          <w:b/>
          <w:bCs/>
        </w:rPr>
        <w:t xml:space="preserve">1. </w:t>
      </w:r>
      <w:r>
        <w:rPr>
          <w:rFonts w:eastAsia="Times New Roman" w:cs="Times New Roman"/>
          <w:b/>
          <w:bCs/>
        </w:rPr>
        <w:t xml:space="preserve">Параметры: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9"/>
        <w:gridCol w:w="2338"/>
        <w:gridCol w:w="598"/>
        <w:gridCol w:w="4011"/>
      </w:tblGrid>
      <w:tr w:rsidR="003E0AC9" w:rsidTr="0049177B">
        <w:trPr>
          <w:trHeight w:val="537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C9" w:rsidRDefault="003E0AC9" w:rsidP="00445085">
            <w:pPr>
              <w:spacing w:line="276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Назначение функциональной зоны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C9" w:rsidRDefault="003E0AC9" w:rsidP="00445085">
            <w:pPr>
              <w:spacing w:line="276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Наименование параметра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C9" w:rsidRDefault="003E0AC9" w:rsidP="00445085">
            <w:pPr>
              <w:spacing w:line="276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C9" w:rsidRDefault="003E0AC9" w:rsidP="00445085">
            <w:pPr>
              <w:spacing w:line="276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Значение</w:t>
            </w:r>
          </w:p>
        </w:tc>
      </w:tr>
      <w:tr w:rsidR="003E0AC9" w:rsidTr="0049177B">
        <w:tc>
          <w:tcPr>
            <w:tcW w:w="1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C9" w:rsidRDefault="002E5930">
            <w:pPr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Зона выделена для обеспечения правовых, социальных, культурных, бытовых условий формирования жилых районов из отдельно</w:t>
            </w:r>
            <w:r w:rsidR="0016634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стоящих индивидуальных, малоэтажных или блокированных жилых домов усадебного типа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C9" w:rsidRDefault="003E0AC9">
            <w:pPr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максимально допустимый коэффициент застройки зоны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C9" w:rsidRDefault="003E0AC9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C9" w:rsidRDefault="0049177B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0,</w:t>
            </w:r>
            <w:r w:rsidR="00166343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</w:tr>
      <w:tr w:rsidR="003E0AC9" w:rsidTr="0049177B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C9" w:rsidRDefault="003E0AC9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C9" w:rsidRDefault="003E0AC9">
            <w:pPr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максимальное количество надземных этажей зданий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C9" w:rsidRDefault="003E0AC9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эт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C9" w:rsidRDefault="002E593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3E0AC9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166343">
              <w:rPr>
                <w:rFonts w:eastAsia="Times New Roman" w:cs="Times New Roman"/>
                <w:sz w:val="20"/>
                <w:szCs w:val="20"/>
              </w:rPr>
              <w:t>8</w:t>
            </w:r>
            <w:r w:rsidR="003E0AC9">
              <w:rPr>
                <w:rFonts w:eastAsia="Times New Roman" w:cs="Times New Roman"/>
                <w:sz w:val="20"/>
                <w:szCs w:val="20"/>
              </w:rPr>
              <w:t xml:space="preserve"> этаж</w:t>
            </w:r>
            <w:r w:rsidR="00166343">
              <w:rPr>
                <w:rFonts w:eastAsia="Times New Roman" w:cs="Times New Roman"/>
                <w:sz w:val="20"/>
                <w:szCs w:val="20"/>
              </w:rPr>
              <w:t>ей</w:t>
            </w:r>
            <w:r w:rsidR="003E0AC9">
              <w:rPr>
                <w:rFonts w:eastAsia="Times New Roman" w:cs="Times New Roman"/>
                <w:sz w:val="20"/>
                <w:szCs w:val="20"/>
              </w:rPr>
              <w:t xml:space="preserve"> (включая мансардный этаж)</w:t>
            </w:r>
          </w:p>
        </w:tc>
      </w:tr>
      <w:tr w:rsidR="003E0AC9" w:rsidTr="0049177B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C9" w:rsidRDefault="003E0AC9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C9" w:rsidRDefault="003E0AC9">
            <w:pPr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максимальная высота строений от уровня земли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C9" w:rsidRDefault="003E0AC9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м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C9" w:rsidRDefault="0049177B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</w:t>
            </w:r>
          </w:p>
        </w:tc>
      </w:tr>
    </w:tbl>
    <w:p w:rsidR="003E0AC9" w:rsidRDefault="003E0AC9" w:rsidP="003E0AC9">
      <w:pPr>
        <w:jc w:val="both"/>
        <w:rPr>
          <w:rFonts w:eastAsia="Times New Roman" w:cs="Times New Roman"/>
          <w:b/>
          <w:bCs/>
          <w:lang w:eastAsia="en-US"/>
        </w:rPr>
      </w:pPr>
    </w:p>
    <w:p w:rsidR="003E0AC9" w:rsidRPr="003F0257" w:rsidRDefault="003E0AC9" w:rsidP="003F0257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2. Сведения о планируемых для размещения объектах федерального значения.</w:t>
      </w:r>
    </w:p>
    <w:p w:rsidR="003E0AC9" w:rsidRPr="00445085" w:rsidRDefault="003E0AC9" w:rsidP="00445085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Размещение планируемых объектов федерального значения в пределах </w:t>
      </w:r>
      <w:r w:rsidR="00166343">
        <w:rPr>
          <w:rFonts w:eastAsia="Times New Roman" w:cs="Times New Roman"/>
        </w:rPr>
        <w:t>жилой зоны</w:t>
      </w:r>
      <w:r>
        <w:rPr>
          <w:rFonts w:eastAsia="Times New Roman" w:cs="Times New Roman"/>
        </w:rPr>
        <w:t xml:space="preserve"> не предусмотрено действующими документами территориального планирования Российской Федерации.</w:t>
      </w:r>
    </w:p>
    <w:p w:rsidR="003E0AC9" w:rsidRDefault="003E0AC9" w:rsidP="003F0257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3. Сведения о планируемых для размещения объектах регионального значения.</w:t>
      </w:r>
    </w:p>
    <w:p w:rsidR="003E0AC9" w:rsidRDefault="003E0AC9" w:rsidP="00445085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Размещение планируемых объектов регионального значения в пределах </w:t>
      </w:r>
      <w:r w:rsidR="00166343">
        <w:rPr>
          <w:rFonts w:eastAsia="Times New Roman" w:cs="Times New Roman"/>
        </w:rPr>
        <w:t xml:space="preserve">жилой </w:t>
      </w:r>
      <w:r>
        <w:rPr>
          <w:rFonts w:eastAsia="Times New Roman" w:cs="Times New Roman"/>
        </w:rPr>
        <w:t>зоны не предусмотрено Схемой территориального планирования Республики Адыгея.</w:t>
      </w:r>
    </w:p>
    <w:p w:rsidR="003E0AC9" w:rsidRPr="00206EC8" w:rsidRDefault="003E0AC9" w:rsidP="003E0AC9">
      <w:pPr>
        <w:pStyle w:val="4"/>
        <w:rPr>
          <w:rFonts w:ascii="Times New Roman" w:eastAsiaTheme="minorHAnsi" w:hAnsi="Times New Roman" w:cs="Times New Roman"/>
          <w:b/>
          <w:bCs/>
          <w:i w:val="0"/>
          <w:iCs w:val="0"/>
          <w:color w:val="auto"/>
        </w:rPr>
      </w:pPr>
      <w:r w:rsidRPr="00206EC8">
        <w:rPr>
          <w:rFonts w:ascii="Times New Roman" w:eastAsiaTheme="minorHAnsi" w:hAnsi="Times New Roman" w:cs="Times New Roman"/>
          <w:b/>
          <w:bCs/>
          <w:i w:val="0"/>
          <w:iCs w:val="0"/>
          <w:color w:val="auto"/>
        </w:rPr>
        <w:t>4. Сведения о планируемых для размещения объектах местного значения.</w:t>
      </w:r>
    </w:p>
    <w:p w:rsidR="002D5046" w:rsidRPr="002D5046" w:rsidRDefault="00445085" w:rsidP="00274ADE">
      <w:pPr>
        <w:pStyle w:val="TableParagraph"/>
        <w:tabs>
          <w:tab w:val="left" w:pos="0"/>
        </w:tabs>
        <w:spacing w:line="264" w:lineRule="auto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 </w:t>
      </w:r>
      <w:r w:rsidR="003E0AC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В пределах </w:t>
      </w:r>
      <w:r w:rsidR="0016634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жилой </w:t>
      </w:r>
      <w:r w:rsidR="003E0AC9">
        <w:rPr>
          <w:rFonts w:ascii="Times New Roman" w:hAnsi="Times New Roman" w:cs="Times New Roman"/>
          <w:spacing w:val="-1"/>
          <w:sz w:val="24"/>
          <w:szCs w:val="24"/>
          <w:lang w:val="ru-RU"/>
        </w:rPr>
        <w:t>зоны размещаются объекты местного значения в сфере водоснабжения, газоснабжения, водоотведения</w:t>
      </w:r>
      <w:r w:rsidR="00166343">
        <w:rPr>
          <w:rFonts w:ascii="Times New Roman" w:hAnsi="Times New Roman" w:cs="Times New Roman"/>
          <w:spacing w:val="-1"/>
          <w:sz w:val="24"/>
          <w:szCs w:val="24"/>
          <w:lang w:val="ru-RU"/>
        </w:rPr>
        <w:t>, электроснабжения и теплоснабжения</w:t>
      </w:r>
      <w:r w:rsidR="003E0AC9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</w:p>
    <w:p w:rsidR="003E0AC9" w:rsidRPr="002D5046" w:rsidRDefault="002D5046" w:rsidP="002D5046">
      <w:pPr>
        <w:spacing w:line="360" w:lineRule="auto"/>
        <w:jc w:val="center"/>
        <w:rPr>
          <w:rFonts w:eastAsia="Times New Roman" w:cs="Times New Roman"/>
          <w:b/>
        </w:rPr>
      </w:pPr>
      <w:r w:rsidRPr="002D5046">
        <w:rPr>
          <w:rFonts w:eastAsia="Times New Roman" w:cs="Times New Roman"/>
          <w:b/>
        </w:rPr>
        <w:lastRenderedPageBreak/>
        <w:t>ОБЩЕСТВЕННО-ДЕЛОВЫЕ ЗОНЫ</w:t>
      </w:r>
    </w:p>
    <w:p w:rsidR="003E0AC9" w:rsidRDefault="00D76E2F" w:rsidP="00D76E2F">
      <w:pPr>
        <w:spacing w:line="360" w:lineRule="auto"/>
        <w:jc w:val="both"/>
        <w:rPr>
          <w:rFonts w:eastAsia="Times New Roman" w:cs="Times New Roman"/>
          <w:b/>
          <w:bCs/>
          <w:lang w:val="en-US"/>
        </w:rPr>
      </w:pPr>
      <w:r>
        <w:rPr>
          <w:rFonts w:eastAsia="Times New Roman" w:cs="Times New Roman"/>
          <w:b/>
          <w:bCs/>
        </w:rPr>
        <w:t>1</w:t>
      </w:r>
      <w:r w:rsidR="003E0AC9">
        <w:rPr>
          <w:rFonts w:eastAsia="Times New Roman" w:cs="Times New Roman"/>
          <w:b/>
          <w:bCs/>
        </w:rPr>
        <w:t xml:space="preserve">. Параметры: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1"/>
        <w:gridCol w:w="2041"/>
        <w:gridCol w:w="1020"/>
        <w:gridCol w:w="3464"/>
      </w:tblGrid>
      <w:tr w:rsidR="003E0AC9" w:rsidRPr="005931F0" w:rsidTr="003E0AC9">
        <w:trPr>
          <w:trHeight w:val="64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C9" w:rsidRPr="005931F0" w:rsidRDefault="003E0AC9">
            <w:pPr>
              <w:spacing w:line="276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5931F0">
              <w:rPr>
                <w:rFonts w:eastAsia="Times New Roman" w:cs="Times New Roman"/>
                <w:b/>
                <w:sz w:val="20"/>
                <w:szCs w:val="20"/>
              </w:rPr>
              <w:t>Назначение функциональной зоны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C9" w:rsidRPr="005931F0" w:rsidRDefault="003E0AC9">
            <w:pPr>
              <w:spacing w:line="276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5931F0">
              <w:rPr>
                <w:rFonts w:eastAsia="Times New Roman" w:cs="Times New Roman"/>
                <w:b/>
                <w:sz w:val="20"/>
                <w:szCs w:val="20"/>
              </w:rPr>
              <w:t>Наименование параметра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C9" w:rsidRPr="005931F0" w:rsidRDefault="003E0AC9">
            <w:pPr>
              <w:spacing w:line="276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5931F0">
              <w:rPr>
                <w:rFonts w:eastAsia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C9" w:rsidRPr="005931F0" w:rsidRDefault="003E0AC9">
            <w:pPr>
              <w:spacing w:line="276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5931F0">
              <w:rPr>
                <w:rFonts w:eastAsia="Times New Roman" w:cs="Times New Roman"/>
                <w:b/>
                <w:sz w:val="20"/>
                <w:szCs w:val="20"/>
              </w:rPr>
              <w:t>Значение</w:t>
            </w:r>
          </w:p>
        </w:tc>
      </w:tr>
      <w:tr w:rsidR="003E0AC9" w:rsidRPr="005931F0" w:rsidTr="00B838B0">
        <w:tc>
          <w:tcPr>
            <w:tcW w:w="17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C9" w:rsidRPr="00B838B0" w:rsidRDefault="003E0AC9">
            <w:pPr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838B0">
              <w:rPr>
                <w:rFonts w:eastAsia="Times New Roman" w:cs="Times New Roman"/>
                <w:sz w:val="20"/>
                <w:szCs w:val="20"/>
              </w:rPr>
              <w:t>Предназначена для размещения общегородского центра, объектов делового, общественного и коммерческого назначения, торговли, общественного питания, коммунально-бытового назначения, вспомогательной инфраструктуры, а также для обслуживания объектов, необходимых для осуществления производственной и предпринимательской деятельности.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C9" w:rsidRPr="005931F0" w:rsidRDefault="003E0AC9">
            <w:pPr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931F0">
              <w:rPr>
                <w:rFonts w:eastAsia="Times New Roman" w:cs="Times New Roman"/>
                <w:sz w:val="20"/>
                <w:szCs w:val="20"/>
              </w:rPr>
              <w:t xml:space="preserve">максимально допустимый коэффициент застройки зоны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C9" w:rsidRPr="00B838B0" w:rsidRDefault="003E0AC9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838B0">
              <w:rPr>
                <w:rFonts w:eastAsia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C9" w:rsidRPr="00B838B0" w:rsidRDefault="003E0AC9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838B0">
              <w:rPr>
                <w:rFonts w:eastAsia="Times New Roman" w:cs="Times New Roman"/>
                <w:sz w:val="20"/>
                <w:szCs w:val="20"/>
              </w:rPr>
              <w:t>0,8</w:t>
            </w:r>
          </w:p>
          <w:p w:rsidR="003E0AC9" w:rsidRPr="00B838B0" w:rsidRDefault="003E0AC9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E0AC9" w:rsidRPr="005931F0" w:rsidTr="00B838B0">
        <w:trPr>
          <w:trHeight w:val="12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C9" w:rsidRPr="005931F0" w:rsidRDefault="003E0AC9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C9" w:rsidRPr="005931F0" w:rsidRDefault="003E0AC9">
            <w:pPr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931F0">
              <w:rPr>
                <w:rFonts w:eastAsia="Times New Roman" w:cs="Times New Roman"/>
                <w:sz w:val="20"/>
                <w:szCs w:val="20"/>
              </w:rPr>
              <w:t>максимальное количество надземных этажей зданий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C9" w:rsidRPr="00B838B0" w:rsidRDefault="003E0AC9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B838B0">
              <w:rPr>
                <w:rFonts w:eastAsia="Times New Roman" w:cs="Times New Roman"/>
                <w:sz w:val="20"/>
                <w:szCs w:val="20"/>
              </w:rPr>
              <w:t>эт</w:t>
            </w:r>
            <w:proofErr w:type="spellEnd"/>
            <w:r w:rsidRPr="00B838B0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C9" w:rsidRPr="00B838B0" w:rsidRDefault="005931F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838B0">
              <w:rPr>
                <w:rFonts w:eastAsia="Times New Roman" w:cs="Times New Roman"/>
                <w:sz w:val="20"/>
                <w:szCs w:val="20"/>
              </w:rPr>
              <w:t>4</w:t>
            </w:r>
            <w:r w:rsidR="003E0AC9" w:rsidRPr="00B838B0">
              <w:rPr>
                <w:rFonts w:eastAsia="Times New Roman" w:cs="Times New Roman"/>
                <w:sz w:val="20"/>
                <w:szCs w:val="20"/>
              </w:rPr>
              <w:t xml:space="preserve"> этажа (включая мансардный этаж) </w:t>
            </w:r>
          </w:p>
        </w:tc>
      </w:tr>
      <w:tr w:rsidR="003E0AC9" w:rsidRPr="005931F0" w:rsidTr="00B838B0">
        <w:trPr>
          <w:trHeight w:val="12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C9" w:rsidRPr="005931F0" w:rsidRDefault="003E0AC9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C9" w:rsidRPr="005931F0" w:rsidRDefault="003E0AC9">
            <w:pPr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931F0">
              <w:rPr>
                <w:rFonts w:eastAsia="Times New Roman" w:cs="Times New Roman"/>
                <w:sz w:val="20"/>
                <w:szCs w:val="20"/>
              </w:rPr>
              <w:t>максимальная высота строений от уровня земли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C9" w:rsidRPr="00B838B0" w:rsidRDefault="003E0AC9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838B0">
              <w:rPr>
                <w:rFonts w:eastAsia="Times New Roman" w:cs="Times New Roman"/>
                <w:sz w:val="20"/>
                <w:szCs w:val="20"/>
              </w:rPr>
              <w:t>м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C9" w:rsidRPr="00B838B0" w:rsidRDefault="003E0AC9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838B0"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</w:tr>
    </w:tbl>
    <w:p w:rsidR="003E0AC9" w:rsidRDefault="003E0AC9" w:rsidP="003E0AC9">
      <w:pPr>
        <w:ind w:firstLine="709"/>
        <w:jc w:val="both"/>
        <w:rPr>
          <w:rFonts w:eastAsia="Times New Roman" w:cs="Times New Roman"/>
          <w:b/>
          <w:bCs/>
          <w:lang w:eastAsia="en-US"/>
        </w:rPr>
      </w:pPr>
    </w:p>
    <w:p w:rsidR="002D5046" w:rsidRDefault="003E0AC9" w:rsidP="000F7199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2. Сведения о планируемых для размещения объектах федерального значения.</w:t>
      </w:r>
    </w:p>
    <w:p w:rsidR="000F7199" w:rsidRDefault="003E0AC9" w:rsidP="00445085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Размещение планируемых объектов федерального значения в пределах общественно-деловой зоны не предусмотрено действующими документами территориального планирования Российской Федерации.</w:t>
      </w:r>
    </w:p>
    <w:p w:rsidR="002D5046" w:rsidRDefault="003E0AC9" w:rsidP="000F7199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3. Сведения о планируемых для размещения объектах регионального значения.</w:t>
      </w:r>
    </w:p>
    <w:p w:rsidR="000F7199" w:rsidRPr="00445085" w:rsidRDefault="002D5046" w:rsidP="00445085">
      <w:pPr>
        <w:spacing w:line="264" w:lineRule="auto"/>
        <w:ind w:firstLine="567"/>
        <w:jc w:val="both"/>
        <w:rPr>
          <w:rFonts w:cs="Times New Roman"/>
          <w:spacing w:val="-1"/>
          <w:lang w:eastAsia="en-US"/>
        </w:rPr>
      </w:pPr>
      <w:r>
        <w:rPr>
          <w:rFonts w:cs="Times New Roman"/>
          <w:spacing w:val="-1"/>
        </w:rPr>
        <w:t>Размещение планируемых объектов регионального значения в пределах общественно- деловой зоны не предусмотрено Схемой территориального планирования Республики Адыгея.</w:t>
      </w:r>
    </w:p>
    <w:p w:rsidR="000F7199" w:rsidRDefault="003E0AC9" w:rsidP="000F7199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4. Сведения о планируемых для размещения объектах местного значения.</w:t>
      </w:r>
    </w:p>
    <w:p w:rsidR="002D5046" w:rsidRDefault="002D5046" w:rsidP="00D76E2F">
      <w:pPr>
        <w:jc w:val="both"/>
        <w:rPr>
          <w:rFonts w:eastAsia="Times New Roman" w:cs="Times New Roman"/>
          <w:b/>
          <w:bCs/>
        </w:rPr>
      </w:pPr>
      <w:r>
        <w:rPr>
          <w:rFonts w:cs="Times New Roman"/>
          <w:spacing w:val="-1"/>
        </w:rPr>
        <w:t>В пределах общественно-деловой зоны размещаются объекты местного значения в сфере здравоохранения, образования, в сфере отдыха, физкультуры и спорта</w:t>
      </w:r>
      <w:r w:rsidR="00D76E2F">
        <w:rPr>
          <w:rFonts w:cs="Times New Roman"/>
          <w:spacing w:val="-1"/>
        </w:rPr>
        <w:t>, общественные пространства.</w:t>
      </w:r>
    </w:p>
    <w:p w:rsidR="00D76E2F" w:rsidRPr="00D76E2F" w:rsidRDefault="00D76E2F" w:rsidP="00D76E2F">
      <w:pPr>
        <w:jc w:val="both"/>
        <w:rPr>
          <w:rFonts w:eastAsia="Times New Roman" w:cs="Times New Roman"/>
          <w:b/>
          <w:bCs/>
        </w:rPr>
      </w:pPr>
    </w:p>
    <w:p w:rsidR="002D5046" w:rsidRDefault="002D5046" w:rsidP="002D5046">
      <w:pPr>
        <w:spacing w:before="200" w:after="200" w:line="276" w:lineRule="auto"/>
        <w:jc w:val="center"/>
        <w:rPr>
          <w:rFonts w:eastAsia="Times New Roman" w:cs="Times New Roman"/>
          <w:b/>
        </w:rPr>
      </w:pPr>
      <w:r w:rsidRPr="002D5046">
        <w:rPr>
          <w:rFonts w:eastAsia="Times New Roman" w:cs="Times New Roman"/>
          <w:b/>
        </w:rPr>
        <w:t>ПРОИЗВОДСТВЕННЫЕ ЗОНЫ</w:t>
      </w:r>
    </w:p>
    <w:p w:rsidR="002D5046" w:rsidRDefault="00D76E2F" w:rsidP="00D76E2F">
      <w:pPr>
        <w:spacing w:before="200" w:after="200" w:line="276" w:lineRule="auto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1</w:t>
      </w:r>
      <w:r w:rsidR="002D5046">
        <w:rPr>
          <w:rFonts w:eastAsia="Times New Roman" w:cs="Times New Roman"/>
          <w:b/>
          <w:bCs/>
        </w:rPr>
        <w:t>. Параметры: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1"/>
        <w:gridCol w:w="2041"/>
        <w:gridCol w:w="1020"/>
        <w:gridCol w:w="3464"/>
      </w:tblGrid>
      <w:tr w:rsidR="002D5046" w:rsidRPr="007E7CB2" w:rsidTr="00EB2152">
        <w:trPr>
          <w:trHeight w:val="64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46" w:rsidRPr="007E7CB2" w:rsidRDefault="002D5046" w:rsidP="00EB2152">
            <w:pPr>
              <w:spacing w:line="276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E7CB2">
              <w:rPr>
                <w:rFonts w:eastAsia="Times New Roman" w:cs="Times New Roman"/>
                <w:b/>
                <w:sz w:val="20"/>
                <w:szCs w:val="20"/>
              </w:rPr>
              <w:t>Назначение функциональной зоны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046" w:rsidRPr="007E7CB2" w:rsidRDefault="002D5046" w:rsidP="00EB2152">
            <w:pPr>
              <w:spacing w:line="276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E7CB2">
              <w:rPr>
                <w:rFonts w:eastAsia="Times New Roman" w:cs="Times New Roman"/>
                <w:b/>
                <w:sz w:val="20"/>
                <w:szCs w:val="20"/>
              </w:rPr>
              <w:t>Наименование параметра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046" w:rsidRPr="007E7CB2" w:rsidRDefault="002D5046" w:rsidP="00EB2152">
            <w:pPr>
              <w:spacing w:line="276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E7CB2">
              <w:rPr>
                <w:rFonts w:eastAsia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046" w:rsidRPr="007E7CB2" w:rsidRDefault="002D5046" w:rsidP="00EB2152">
            <w:pPr>
              <w:spacing w:line="276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E7CB2">
              <w:rPr>
                <w:rFonts w:eastAsia="Times New Roman" w:cs="Times New Roman"/>
                <w:b/>
                <w:sz w:val="20"/>
                <w:szCs w:val="20"/>
              </w:rPr>
              <w:t>Значение</w:t>
            </w:r>
          </w:p>
        </w:tc>
      </w:tr>
      <w:tr w:rsidR="002D5046" w:rsidRPr="007E7CB2" w:rsidTr="00D76E2F">
        <w:tc>
          <w:tcPr>
            <w:tcW w:w="17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46" w:rsidRPr="007E7CB2" w:rsidRDefault="00D76E2F" w:rsidP="00EB2152">
            <w:pPr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Зоны выделены для обеспечения правовых условий формирования предприятий, производств и объектов IV - V класса опасности, согласно перечню СанПиН 2.2.1/2.1.1.1200-03, с высокими и низкими уровнями шума и загрязнения. Допускается широкий спектр коммерческих услуг, сопровождающих производственную деятельность. </w:t>
            </w:r>
            <w:r w:rsidR="002D5046" w:rsidRPr="007E7CB2">
              <w:rPr>
                <w:rFonts w:eastAsia="Times New Roman" w:cs="Times New Roman"/>
                <w:sz w:val="20"/>
                <w:szCs w:val="20"/>
              </w:rPr>
              <w:t>Предназначена для размещения преимущественно промышленных предприятий, сопутствующей инженерной и транспортной инфраструктуры, АЗС, АГЗС.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46" w:rsidRPr="007E7CB2" w:rsidRDefault="002D5046" w:rsidP="00EB2152">
            <w:pPr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E7CB2">
              <w:rPr>
                <w:rFonts w:eastAsia="Times New Roman" w:cs="Times New Roman"/>
                <w:sz w:val="20"/>
                <w:szCs w:val="20"/>
              </w:rPr>
              <w:t xml:space="preserve">максимально допустимый коэффициент застройки зоны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046" w:rsidRPr="007E7CB2" w:rsidRDefault="002D5046" w:rsidP="00EB2152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E7CB2">
              <w:rPr>
                <w:rFonts w:eastAsia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46" w:rsidRPr="007E7CB2" w:rsidRDefault="002D5046" w:rsidP="00EB2152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E7CB2">
              <w:rPr>
                <w:rFonts w:eastAsia="Times New Roman" w:cs="Times New Roman"/>
                <w:sz w:val="20"/>
                <w:szCs w:val="20"/>
              </w:rPr>
              <w:t>0,8</w:t>
            </w:r>
          </w:p>
          <w:p w:rsidR="002D5046" w:rsidRPr="007E7CB2" w:rsidRDefault="002D5046" w:rsidP="00EB2152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D5046" w:rsidRPr="007E7CB2" w:rsidTr="00D76E2F">
        <w:trPr>
          <w:trHeight w:val="12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046" w:rsidRPr="007E7CB2" w:rsidRDefault="002D5046" w:rsidP="00EB2152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46" w:rsidRPr="007E7CB2" w:rsidRDefault="002D5046" w:rsidP="00EB2152">
            <w:pPr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E7CB2">
              <w:rPr>
                <w:rFonts w:eastAsia="Times New Roman" w:cs="Times New Roman"/>
                <w:sz w:val="20"/>
                <w:szCs w:val="20"/>
              </w:rPr>
              <w:t>максимальное количество надземных этажей зданий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046" w:rsidRPr="007E7CB2" w:rsidRDefault="002D5046" w:rsidP="00EB2152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7E7CB2">
              <w:rPr>
                <w:rFonts w:eastAsia="Times New Roman" w:cs="Times New Roman"/>
                <w:sz w:val="20"/>
                <w:szCs w:val="20"/>
              </w:rPr>
              <w:t>эт</w:t>
            </w:r>
            <w:proofErr w:type="spellEnd"/>
            <w:r w:rsidRPr="007E7CB2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046" w:rsidRPr="007E7CB2" w:rsidRDefault="002D5046" w:rsidP="00EB2152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E7CB2">
              <w:rPr>
                <w:rFonts w:eastAsia="Times New Roman" w:cs="Times New Roman"/>
                <w:sz w:val="20"/>
                <w:szCs w:val="20"/>
              </w:rPr>
              <w:t>7 этаж</w:t>
            </w:r>
            <w:r>
              <w:rPr>
                <w:rFonts w:eastAsia="Times New Roman" w:cs="Times New Roman"/>
                <w:sz w:val="20"/>
                <w:szCs w:val="20"/>
              </w:rPr>
              <w:t>ей</w:t>
            </w:r>
            <w:r w:rsidRPr="007E7CB2">
              <w:rPr>
                <w:rFonts w:eastAsia="Times New Roman" w:cs="Times New Roman"/>
                <w:sz w:val="20"/>
                <w:szCs w:val="20"/>
              </w:rPr>
              <w:t xml:space="preserve"> (включая мансардный этаж)</w:t>
            </w:r>
          </w:p>
        </w:tc>
      </w:tr>
      <w:tr w:rsidR="002D5046" w:rsidRPr="007E7CB2" w:rsidTr="00D76E2F">
        <w:trPr>
          <w:trHeight w:val="9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046" w:rsidRPr="007E7CB2" w:rsidRDefault="002D5046" w:rsidP="00EB2152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46" w:rsidRPr="007E7CB2" w:rsidRDefault="002D5046" w:rsidP="00EB2152">
            <w:pPr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E7CB2">
              <w:rPr>
                <w:rFonts w:eastAsia="Times New Roman" w:cs="Times New Roman"/>
                <w:sz w:val="20"/>
                <w:szCs w:val="20"/>
              </w:rPr>
              <w:t>максимальная высота зданий, строений, сооружений от уровня земли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046" w:rsidRPr="007E7CB2" w:rsidRDefault="002D5046" w:rsidP="00EB2152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E7CB2">
              <w:rPr>
                <w:rFonts w:eastAsia="Times New Roman" w:cs="Times New Roman"/>
                <w:sz w:val="20"/>
                <w:szCs w:val="20"/>
              </w:rPr>
              <w:t>м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046" w:rsidRPr="007E7CB2" w:rsidRDefault="002D5046" w:rsidP="00EB2152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E7CB2"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</w:tr>
    </w:tbl>
    <w:p w:rsidR="00445085" w:rsidRDefault="00445085" w:rsidP="00D76E2F">
      <w:pPr>
        <w:spacing w:line="276" w:lineRule="auto"/>
        <w:jc w:val="both"/>
        <w:rPr>
          <w:rFonts w:eastAsia="Times New Roman" w:cs="Times New Roman"/>
          <w:b/>
          <w:bCs/>
        </w:rPr>
      </w:pPr>
    </w:p>
    <w:p w:rsidR="00445085" w:rsidRDefault="00445085" w:rsidP="00D76E2F">
      <w:pPr>
        <w:spacing w:line="276" w:lineRule="auto"/>
        <w:jc w:val="both"/>
        <w:rPr>
          <w:rFonts w:eastAsia="Times New Roman" w:cs="Times New Roman"/>
          <w:b/>
          <w:bCs/>
        </w:rPr>
      </w:pPr>
    </w:p>
    <w:p w:rsidR="00D76E2F" w:rsidRDefault="002D5046" w:rsidP="00D76E2F">
      <w:pPr>
        <w:spacing w:line="276" w:lineRule="auto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lastRenderedPageBreak/>
        <w:t>2. Сведения о планируемых для размещения объектах федерального значения.</w:t>
      </w:r>
    </w:p>
    <w:p w:rsidR="00D76E2F" w:rsidRPr="00445085" w:rsidRDefault="00D76E2F" w:rsidP="00D76E2F">
      <w:pPr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</w:t>
      </w:r>
      <w:r w:rsidR="002D5046">
        <w:rPr>
          <w:rFonts w:eastAsia="Times New Roman" w:cs="Times New Roman"/>
        </w:rPr>
        <w:t>Размещение планируемых объектов федерального значения в пределах производственной зоны не предусмотрено действующими документами территориального планирования Российской Федерации.</w:t>
      </w:r>
    </w:p>
    <w:p w:rsidR="00D76E2F" w:rsidRDefault="002D5046" w:rsidP="00D76E2F">
      <w:pPr>
        <w:spacing w:line="276" w:lineRule="auto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3. Сведения о планируемых для размещения объектах регионального значения.</w:t>
      </w:r>
    </w:p>
    <w:p w:rsidR="00D76E2F" w:rsidRDefault="00D76E2F" w:rsidP="00445085">
      <w:pPr>
        <w:spacing w:line="276" w:lineRule="auto"/>
        <w:ind w:firstLine="567"/>
        <w:jc w:val="both"/>
        <w:rPr>
          <w:rFonts w:cs="Times New Roman"/>
          <w:spacing w:val="-1"/>
        </w:rPr>
      </w:pPr>
      <w:r>
        <w:rPr>
          <w:rFonts w:cs="Times New Roman"/>
          <w:spacing w:val="-1"/>
        </w:rPr>
        <w:t>Размещение планируемых объектов регионального значения в пределах производственной зоны не предусмотрено Схемой территориального планирования Республики Адыгея.</w:t>
      </w:r>
    </w:p>
    <w:p w:rsidR="002D5046" w:rsidRDefault="002D5046" w:rsidP="00D76E2F">
      <w:pPr>
        <w:spacing w:line="276" w:lineRule="auto"/>
        <w:jc w:val="both"/>
        <w:rPr>
          <w:rFonts w:eastAsia="Times New Roman" w:cs="Times New Roman"/>
          <w:b/>
          <w:bCs/>
          <w:lang w:eastAsia="en-US"/>
        </w:rPr>
      </w:pPr>
      <w:r>
        <w:rPr>
          <w:rFonts w:eastAsia="Times New Roman" w:cs="Times New Roman"/>
          <w:b/>
          <w:bCs/>
        </w:rPr>
        <w:t>4. Сведения о планируемых для размещения объектах местного значения.</w:t>
      </w:r>
    </w:p>
    <w:p w:rsidR="00D76E2F" w:rsidRDefault="00D76E2F" w:rsidP="00D76E2F">
      <w:pPr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</w:t>
      </w:r>
      <w:r w:rsidR="002D5046">
        <w:rPr>
          <w:rFonts w:eastAsia="Times New Roman" w:cs="Times New Roman"/>
        </w:rPr>
        <w:t>В пределах производственной зоны размещаются объекты местного значения в сфере электроснабжения, газоснабжения, водоотведения, водоотведения, автомобильных дорог и искусственных сооружений (улицы и дороги местного значения, автобусные линии, велодорожки).</w:t>
      </w:r>
    </w:p>
    <w:p w:rsidR="002D5046" w:rsidRPr="00D76E2F" w:rsidRDefault="00D76E2F" w:rsidP="00D76E2F">
      <w:pPr>
        <w:pStyle w:val="3"/>
        <w:rPr>
          <w:rFonts w:cs="Arial"/>
          <w:szCs w:val="26"/>
          <w:lang w:eastAsia="ru-RU"/>
        </w:rPr>
      </w:pPr>
      <w:r>
        <w:t>ЗОНЫ ОБЪЕКТОВ ТРАНСПОРТНОЙ ИНФРАСТРУКТУРЫ</w:t>
      </w:r>
    </w:p>
    <w:p w:rsidR="003E0AC9" w:rsidRDefault="003E0AC9" w:rsidP="00445085">
      <w:pPr>
        <w:spacing w:line="276" w:lineRule="auto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1. Параметры: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1"/>
        <w:gridCol w:w="2451"/>
        <w:gridCol w:w="610"/>
        <w:gridCol w:w="3464"/>
      </w:tblGrid>
      <w:tr w:rsidR="003E0AC9" w:rsidRPr="00B838B0" w:rsidTr="00175CE2">
        <w:trPr>
          <w:trHeight w:val="64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C9" w:rsidRPr="00B838B0" w:rsidRDefault="003E0AC9">
            <w:pPr>
              <w:spacing w:line="276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838B0">
              <w:rPr>
                <w:rFonts w:eastAsia="Times New Roman" w:cs="Times New Roman"/>
                <w:b/>
                <w:sz w:val="20"/>
                <w:szCs w:val="20"/>
              </w:rPr>
              <w:t>Назначение функциональной зоны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C9" w:rsidRPr="00B838B0" w:rsidRDefault="003E0AC9">
            <w:pPr>
              <w:spacing w:line="276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838B0">
              <w:rPr>
                <w:rFonts w:eastAsia="Times New Roman" w:cs="Times New Roman"/>
                <w:b/>
                <w:sz w:val="20"/>
                <w:szCs w:val="20"/>
              </w:rPr>
              <w:t>Наименование параметра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C9" w:rsidRPr="00B838B0" w:rsidRDefault="003E0AC9">
            <w:pPr>
              <w:spacing w:line="276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838B0">
              <w:rPr>
                <w:rFonts w:eastAsia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C9" w:rsidRPr="00B838B0" w:rsidRDefault="003E0AC9">
            <w:pPr>
              <w:spacing w:line="276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838B0">
              <w:rPr>
                <w:rFonts w:eastAsia="Times New Roman" w:cs="Times New Roman"/>
                <w:b/>
                <w:sz w:val="20"/>
                <w:szCs w:val="20"/>
              </w:rPr>
              <w:t>Значение</w:t>
            </w:r>
          </w:p>
        </w:tc>
      </w:tr>
      <w:tr w:rsidR="003E0AC9" w:rsidRPr="00B838B0" w:rsidTr="00175CE2">
        <w:tc>
          <w:tcPr>
            <w:tcW w:w="17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C9" w:rsidRPr="00B838B0" w:rsidRDefault="00D76E2F">
            <w:pPr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43E05">
              <w:rPr>
                <w:rFonts w:eastAsia="Times New Roman" w:cs="Times New Roman"/>
                <w:sz w:val="20"/>
                <w:szCs w:val="20"/>
              </w:rPr>
              <w:t>Предназначена для размещения объектов транспорта: автомобильного, железнодорожного, воздушного, водного и трубопроводного, а также транспортной инфраструктуры иных видов.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C9" w:rsidRPr="00B838B0" w:rsidRDefault="003E0AC9">
            <w:pPr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838B0">
              <w:rPr>
                <w:rFonts w:eastAsia="Times New Roman" w:cs="Times New Roman"/>
                <w:sz w:val="20"/>
                <w:szCs w:val="20"/>
              </w:rPr>
              <w:t xml:space="preserve">максимально допустимый коэффициент застройки зоны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C9" w:rsidRPr="00B838B0" w:rsidRDefault="003E0AC9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838B0">
              <w:rPr>
                <w:rFonts w:eastAsia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E05" w:rsidRDefault="00543E05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E0AC9" w:rsidRPr="00B838B0" w:rsidRDefault="003E0AC9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838B0">
              <w:rPr>
                <w:rFonts w:eastAsia="Times New Roman" w:cs="Times New Roman"/>
                <w:sz w:val="20"/>
                <w:szCs w:val="20"/>
              </w:rPr>
              <w:t>0,8</w:t>
            </w:r>
          </w:p>
          <w:p w:rsidR="003E0AC9" w:rsidRPr="00B838B0" w:rsidRDefault="003E0AC9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E0AC9" w:rsidRPr="00B838B0" w:rsidTr="00175CE2">
        <w:trPr>
          <w:trHeight w:val="6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C9" w:rsidRPr="00B838B0" w:rsidRDefault="003E0AC9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C9" w:rsidRPr="00B838B0" w:rsidRDefault="003E0AC9">
            <w:pPr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838B0">
              <w:rPr>
                <w:rFonts w:eastAsia="Times New Roman" w:cs="Times New Roman"/>
                <w:sz w:val="20"/>
                <w:szCs w:val="20"/>
              </w:rPr>
              <w:t>максимальное количество надземных этажей зданий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C9" w:rsidRPr="00B838B0" w:rsidRDefault="003E0AC9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B838B0">
              <w:rPr>
                <w:rFonts w:eastAsia="Times New Roman" w:cs="Times New Roman"/>
                <w:sz w:val="20"/>
                <w:szCs w:val="20"/>
              </w:rPr>
              <w:t>эт</w:t>
            </w:r>
            <w:proofErr w:type="spellEnd"/>
            <w:r w:rsidRPr="00B838B0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C9" w:rsidRPr="00B838B0" w:rsidRDefault="003E0AC9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838B0">
              <w:rPr>
                <w:rFonts w:eastAsia="Times New Roman" w:cs="Times New Roman"/>
                <w:sz w:val="20"/>
                <w:szCs w:val="20"/>
              </w:rPr>
              <w:t>3 этажа (включая мансардный этаж)</w:t>
            </w:r>
          </w:p>
        </w:tc>
      </w:tr>
      <w:tr w:rsidR="003E0AC9" w:rsidRPr="00B838B0" w:rsidTr="00175CE2">
        <w:trPr>
          <w:trHeight w:val="6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C9" w:rsidRPr="00B838B0" w:rsidRDefault="003E0AC9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C9" w:rsidRPr="00B838B0" w:rsidRDefault="003E0AC9">
            <w:pPr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838B0">
              <w:rPr>
                <w:rFonts w:eastAsia="Times New Roman" w:cs="Times New Roman"/>
                <w:sz w:val="20"/>
                <w:szCs w:val="20"/>
              </w:rPr>
              <w:t>максимальная высота строений от уровня земли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C9" w:rsidRPr="00B838B0" w:rsidRDefault="003E0AC9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838B0">
              <w:rPr>
                <w:rFonts w:eastAsia="Times New Roman" w:cs="Times New Roman"/>
                <w:sz w:val="20"/>
                <w:szCs w:val="20"/>
              </w:rPr>
              <w:t>м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C9" w:rsidRPr="00B838B0" w:rsidRDefault="003E0AC9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838B0"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</w:tr>
    </w:tbl>
    <w:p w:rsidR="00D76E2F" w:rsidRDefault="00175CE2" w:rsidP="00D76E2F">
      <w:pPr>
        <w:spacing w:line="276" w:lineRule="auto"/>
        <w:jc w:val="both"/>
        <w:rPr>
          <w:rFonts w:eastAsia="Times New Roman" w:cs="Times New Roman"/>
          <w:b/>
          <w:bCs/>
        </w:rPr>
      </w:pPr>
      <w:r w:rsidRPr="00D76E2F">
        <w:rPr>
          <w:rFonts w:eastAsia="Times New Roman" w:cs="Times New Roman"/>
          <w:b/>
          <w:bCs/>
        </w:rPr>
        <w:t xml:space="preserve">  </w:t>
      </w:r>
    </w:p>
    <w:p w:rsidR="00D76E2F" w:rsidRDefault="003E0AC9" w:rsidP="00D76E2F">
      <w:pPr>
        <w:spacing w:line="276" w:lineRule="auto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2. Сведения о планируемых для размещения объектах федерального значения.</w:t>
      </w:r>
    </w:p>
    <w:p w:rsidR="009042AB" w:rsidRDefault="003E0AC9" w:rsidP="00D76E2F">
      <w:pPr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Размещение планируемых объектов федерального значения в пределах зоны </w:t>
      </w:r>
      <w:r w:rsidR="009042AB">
        <w:rPr>
          <w:spacing w:val="-1"/>
        </w:rPr>
        <w:t>транспортной</w:t>
      </w:r>
      <w:r>
        <w:rPr>
          <w:rFonts w:eastAsia="Times New Roman" w:cs="Times New Roman"/>
        </w:rPr>
        <w:t xml:space="preserve"> инфраструктуры предусмотрено действующими документами территориального пл</w:t>
      </w:r>
      <w:r w:rsidR="001903B2">
        <w:rPr>
          <w:rFonts w:eastAsia="Times New Roman" w:cs="Times New Roman"/>
        </w:rPr>
        <w:t>анирования Российской Федерации:</w:t>
      </w:r>
    </w:p>
    <w:p w:rsidR="001903B2" w:rsidRPr="00F70BCD" w:rsidRDefault="001903B2" w:rsidP="001903B2">
      <w:pPr>
        <w:pStyle w:val="a"/>
        <w:tabs>
          <w:tab w:val="clear" w:pos="992"/>
          <w:tab w:val="clear" w:pos="1134"/>
          <w:tab w:val="left" w:pos="426"/>
        </w:tabs>
        <w:spacing w:before="0" w:after="0"/>
        <w:ind w:left="426" w:hanging="426"/>
      </w:pPr>
      <w:r w:rsidRPr="00F70BCD">
        <w:t xml:space="preserve">Автомобильная дорога М-4 «Дон» Москва – Воронеж – Ростов-на-Дону – Краснодар – Новороссийск, строительство и реконструкция автомобильной дороги протяженностью 1522,3 км, категории IА - IБ, с 2 - 6 полосами. </w:t>
      </w:r>
    </w:p>
    <w:p w:rsidR="001903B2" w:rsidRPr="001903B2" w:rsidRDefault="001903B2" w:rsidP="001903B2">
      <w:pPr>
        <w:pStyle w:val="a"/>
        <w:tabs>
          <w:tab w:val="clear" w:pos="992"/>
          <w:tab w:val="clear" w:pos="1134"/>
          <w:tab w:val="left" w:pos="426"/>
        </w:tabs>
        <w:spacing w:before="0" w:after="0"/>
        <w:ind w:left="426" w:hanging="426"/>
      </w:pPr>
      <w:r w:rsidRPr="00F70BCD">
        <w:t>Автомобильная дорога А-146 Краснодар – Верхнебаканский, реконструкция на участке км 0 + 000 – км 140 + 693 протяженностью 140,7 км, категория IБ.</w:t>
      </w:r>
    </w:p>
    <w:p w:rsidR="001903B2" w:rsidRPr="00507B61" w:rsidRDefault="001903B2" w:rsidP="001903B2">
      <w:pPr>
        <w:pStyle w:val="a"/>
        <w:tabs>
          <w:tab w:val="clear" w:pos="992"/>
          <w:tab w:val="clear" w:pos="1134"/>
          <w:tab w:val="left" w:pos="426"/>
        </w:tabs>
        <w:spacing w:before="0" w:after="0"/>
        <w:ind w:left="426" w:hanging="426"/>
      </w:pPr>
      <w:r>
        <w:t xml:space="preserve">Строительство </w:t>
      </w:r>
      <w:r w:rsidRPr="00F70BCD">
        <w:rPr>
          <w:iCs w:val="0"/>
        </w:rPr>
        <w:t>высокоскоростной железнодорожной магистрали</w:t>
      </w:r>
      <w:r>
        <w:rPr>
          <w:iCs w:val="0"/>
        </w:rPr>
        <w:t xml:space="preserve"> (ВСМ-3)</w:t>
      </w:r>
      <w:r w:rsidRPr="00F70BCD">
        <w:rPr>
          <w:iCs w:val="0"/>
        </w:rPr>
        <w:t xml:space="preserve"> Москва – Ростов-на-Дону – Адлер</w:t>
      </w:r>
      <w:r>
        <w:rPr>
          <w:iCs w:val="0"/>
        </w:rPr>
        <w:t>, протяженностью 1525 км.</w:t>
      </w:r>
    </w:p>
    <w:p w:rsidR="001903B2" w:rsidRPr="00445085" w:rsidRDefault="001903B2" w:rsidP="00D76E2F">
      <w:pPr>
        <w:spacing w:line="276" w:lineRule="auto"/>
        <w:jc w:val="both"/>
        <w:rPr>
          <w:rFonts w:eastAsia="Times New Roman" w:cs="Times New Roman"/>
        </w:rPr>
      </w:pPr>
    </w:p>
    <w:p w:rsidR="003E0AC9" w:rsidRPr="00D76E2F" w:rsidRDefault="003E0AC9" w:rsidP="009042AB">
      <w:pPr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3. Сведения о планируемых для размещения объектах регионального значения.</w:t>
      </w:r>
    </w:p>
    <w:p w:rsidR="009042AB" w:rsidRDefault="003E0AC9" w:rsidP="00445085">
      <w:pPr>
        <w:spacing w:line="276" w:lineRule="auto"/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Размещение планируемых объектов регионального значения в пределах зоны </w:t>
      </w:r>
      <w:r w:rsidR="009042AB">
        <w:rPr>
          <w:spacing w:val="-1"/>
        </w:rPr>
        <w:t>транспортной</w:t>
      </w:r>
      <w:r>
        <w:rPr>
          <w:rFonts w:eastAsia="Times New Roman" w:cs="Times New Roman"/>
        </w:rPr>
        <w:t xml:space="preserve"> инфраструктуры не предусмотрено Схемой территориального планирования Республики Адыгея.</w:t>
      </w:r>
    </w:p>
    <w:p w:rsidR="003E0AC9" w:rsidRDefault="003E0AC9" w:rsidP="009042AB">
      <w:pPr>
        <w:spacing w:line="276" w:lineRule="auto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4. Сведения о планируемых для размещения объектах местного значения.</w:t>
      </w:r>
    </w:p>
    <w:p w:rsidR="009042AB" w:rsidRDefault="009042AB" w:rsidP="00445085">
      <w:pPr>
        <w:pStyle w:val="TableParagraph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>В пределах зоны объектов транспортной инфраструктуры размещаются объекты местного значения в сфере транспортного комплекса, водоснабжения, водоотведения, электроснабжения и газоснабжения.</w:t>
      </w:r>
    </w:p>
    <w:p w:rsidR="001903B2" w:rsidRPr="00445085" w:rsidRDefault="001903B2" w:rsidP="00445085">
      <w:pPr>
        <w:pStyle w:val="TableParagraph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</w:p>
    <w:p w:rsidR="009042AB" w:rsidRDefault="009042AB" w:rsidP="009042AB">
      <w:pPr>
        <w:pStyle w:val="3"/>
        <w:rPr>
          <w:rFonts w:cs="Arial"/>
          <w:szCs w:val="26"/>
          <w:lang w:eastAsia="ru-RU"/>
        </w:rPr>
      </w:pPr>
      <w:r>
        <w:lastRenderedPageBreak/>
        <w:t>СЕЛЬСКОХОЗЯЙСТВЕННЫЕ ЗОНЫ</w:t>
      </w:r>
    </w:p>
    <w:p w:rsidR="009042AB" w:rsidRDefault="009042AB" w:rsidP="009042AB">
      <w:pPr>
        <w:spacing w:before="200" w:line="276" w:lineRule="auto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Зона сельскохозяйственных угодий.</w:t>
      </w:r>
    </w:p>
    <w:p w:rsidR="009042AB" w:rsidRDefault="009042AB" w:rsidP="009042AB">
      <w:pPr>
        <w:spacing w:before="200" w:line="276" w:lineRule="auto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1. Параметры: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5"/>
        <w:gridCol w:w="2400"/>
        <w:gridCol w:w="979"/>
        <w:gridCol w:w="2112"/>
      </w:tblGrid>
      <w:tr w:rsidR="009042AB" w:rsidRPr="00D46B41" w:rsidTr="000A7303">
        <w:trPr>
          <w:trHeight w:val="64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2AB" w:rsidRPr="00D46B41" w:rsidRDefault="009042AB" w:rsidP="00EB2152">
            <w:pPr>
              <w:spacing w:line="276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D46B41">
              <w:rPr>
                <w:rFonts w:eastAsia="Times New Roman" w:cs="Times New Roman"/>
                <w:b/>
                <w:sz w:val="20"/>
                <w:szCs w:val="20"/>
              </w:rPr>
              <w:t>Назначение функциональной зоны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AB" w:rsidRPr="00D46B41" w:rsidRDefault="009042AB" w:rsidP="00EB2152">
            <w:pPr>
              <w:spacing w:line="276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D46B41">
              <w:rPr>
                <w:rFonts w:eastAsia="Times New Roman" w:cs="Times New Roman"/>
                <w:b/>
                <w:sz w:val="20"/>
                <w:szCs w:val="20"/>
              </w:rPr>
              <w:t>Наименование параметра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AB" w:rsidRPr="00D46B41" w:rsidRDefault="009042AB" w:rsidP="00EB2152">
            <w:pPr>
              <w:spacing w:line="276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D46B41">
              <w:rPr>
                <w:rFonts w:eastAsia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AB" w:rsidRPr="00D46B41" w:rsidRDefault="009042AB" w:rsidP="00EB2152">
            <w:pPr>
              <w:spacing w:line="276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D46B41">
              <w:rPr>
                <w:rFonts w:eastAsia="Times New Roman" w:cs="Times New Roman"/>
                <w:b/>
                <w:sz w:val="20"/>
                <w:szCs w:val="20"/>
              </w:rPr>
              <w:t>Значение</w:t>
            </w:r>
          </w:p>
        </w:tc>
      </w:tr>
      <w:tr w:rsidR="009042AB" w:rsidRPr="00D46B41" w:rsidTr="000A7303">
        <w:trPr>
          <w:trHeight w:val="827"/>
        </w:trPr>
        <w:tc>
          <w:tcPr>
            <w:tcW w:w="2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2AB" w:rsidRPr="00D46B41" w:rsidRDefault="009042AB" w:rsidP="00EB2152">
            <w:pPr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D46B41">
              <w:rPr>
                <w:rFonts w:eastAsia="Times New Roman" w:cs="Times New Roman"/>
                <w:sz w:val="20"/>
                <w:szCs w:val="20"/>
              </w:rPr>
              <w:t xml:space="preserve">Предназначена для размещения земельных участков, занятых сельскохозяйственными угодьями (в том числе пашни, сенокосы, пастбища) 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AB" w:rsidRPr="00D46B41" w:rsidRDefault="009042AB" w:rsidP="00EB2152">
            <w:pPr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D46B41">
              <w:rPr>
                <w:rFonts w:eastAsia="Times New Roman" w:cs="Times New Roman"/>
                <w:sz w:val="20"/>
                <w:szCs w:val="20"/>
              </w:rPr>
              <w:t xml:space="preserve">максимально допустимый коэффициент застройки зоны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AB" w:rsidRPr="00D46B41" w:rsidRDefault="009042AB" w:rsidP="00EB2152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6B41">
              <w:rPr>
                <w:rFonts w:eastAsia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AB" w:rsidRPr="00D46B41" w:rsidRDefault="009042AB" w:rsidP="00EB2152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6B41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</w:tr>
      <w:tr w:rsidR="009042AB" w:rsidRPr="00D46B41" w:rsidTr="000A7303">
        <w:trPr>
          <w:trHeight w:val="827"/>
        </w:trPr>
        <w:tc>
          <w:tcPr>
            <w:tcW w:w="2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AB" w:rsidRPr="00D46B41" w:rsidRDefault="009042AB" w:rsidP="00EB2152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AB" w:rsidRPr="00D46B41" w:rsidRDefault="009042AB" w:rsidP="00EB2152">
            <w:pPr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D46B41">
              <w:rPr>
                <w:rFonts w:eastAsia="Times New Roman" w:cs="Times New Roman"/>
                <w:sz w:val="20"/>
                <w:szCs w:val="20"/>
              </w:rPr>
              <w:t>максимальное количество надземных этажей зданий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AB" w:rsidRPr="00D46B41" w:rsidRDefault="009042AB" w:rsidP="00EB2152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D46B41">
              <w:rPr>
                <w:rFonts w:eastAsia="Times New Roman" w:cs="Times New Roman"/>
                <w:sz w:val="20"/>
                <w:szCs w:val="20"/>
              </w:rPr>
              <w:t>эт</w:t>
            </w:r>
            <w:proofErr w:type="spellEnd"/>
            <w:r w:rsidRPr="00D46B41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AB" w:rsidRPr="00D46B41" w:rsidRDefault="009042AB" w:rsidP="00EB2152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6B41">
              <w:rPr>
                <w:rFonts w:eastAsia="Times New Roman" w:cs="Times New Roman"/>
                <w:sz w:val="20"/>
                <w:szCs w:val="20"/>
              </w:rPr>
              <w:t>не установлено</w:t>
            </w:r>
          </w:p>
        </w:tc>
      </w:tr>
      <w:tr w:rsidR="009042AB" w:rsidRPr="00D46B41" w:rsidTr="000A7303">
        <w:trPr>
          <w:trHeight w:val="1261"/>
        </w:trPr>
        <w:tc>
          <w:tcPr>
            <w:tcW w:w="2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AB" w:rsidRPr="00D46B41" w:rsidRDefault="009042AB" w:rsidP="00EB2152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AB" w:rsidRPr="00D46B41" w:rsidRDefault="009042AB" w:rsidP="00EB2152">
            <w:pPr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D46B41">
              <w:rPr>
                <w:rFonts w:eastAsia="Times New Roman" w:cs="Times New Roman"/>
                <w:sz w:val="20"/>
                <w:szCs w:val="20"/>
              </w:rPr>
              <w:t>максимальная высота зданий, строений, сооружений от уровня земли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AB" w:rsidRPr="00D46B41" w:rsidRDefault="009042AB" w:rsidP="00EB2152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6B41">
              <w:rPr>
                <w:rFonts w:eastAsia="Times New Roman" w:cs="Times New Roman"/>
                <w:sz w:val="20"/>
                <w:szCs w:val="20"/>
              </w:rPr>
              <w:t>м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AB" w:rsidRPr="00D46B41" w:rsidRDefault="009042AB" w:rsidP="00EB2152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6B41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</w:tr>
    </w:tbl>
    <w:p w:rsidR="009042AB" w:rsidRDefault="009042AB" w:rsidP="000A7303">
      <w:pPr>
        <w:spacing w:line="276" w:lineRule="auto"/>
        <w:jc w:val="both"/>
        <w:rPr>
          <w:rFonts w:eastAsia="Times New Roman" w:cs="Times New Roman"/>
          <w:b/>
          <w:bCs/>
        </w:rPr>
      </w:pPr>
    </w:p>
    <w:p w:rsidR="009042AB" w:rsidRDefault="009042AB" w:rsidP="009042AB">
      <w:pPr>
        <w:spacing w:line="276" w:lineRule="auto"/>
        <w:jc w:val="both"/>
        <w:rPr>
          <w:rFonts w:eastAsia="Times New Roman" w:cs="Times New Roman"/>
          <w:b/>
          <w:bCs/>
          <w:lang w:eastAsia="en-US"/>
        </w:rPr>
      </w:pPr>
      <w:r>
        <w:rPr>
          <w:rFonts w:eastAsia="Times New Roman" w:cs="Times New Roman"/>
          <w:b/>
          <w:bCs/>
        </w:rPr>
        <w:t>2. Сведения о планируемых для размещения объектах федерального значения.</w:t>
      </w:r>
    </w:p>
    <w:p w:rsidR="000A7303" w:rsidRDefault="009042AB" w:rsidP="000A7303">
      <w:pPr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Размещение планируемых объектов федерального значения в пределах зоны сельскохозяйственных угодий не предусмотрено действующими документами территориального планирования Российской Федерации.</w:t>
      </w:r>
    </w:p>
    <w:p w:rsidR="009042AB" w:rsidRPr="000A7303" w:rsidRDefault="009042AB" w:rsidP="000A7303">
      <w:pPr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3. Сведения о планируемых для размещения объектах регионального значения.</w:t>
      </w:r>
    </w:p>
    <w:p w:rsidR="000A7303" w:rsidRDefault="009042AB" w:rsidP="000A7303">
      <w:pPr>
        <w:spacing w:line="276" w:lineRule="auto"/>
        <w:jc w:val="both"/>
        <w:rPr>
          <w:rFonts w:eastAsia="Times New Roman" w:cs="Times New Roman"/>
          <w:color w:val="000000"/>
          <w:lang w:eastAsia="en-US"/>
        </w:rPr>
      </w:pPr>
      <w:r>
        <w:rPr>
          <w:rFonts w:eastAsia="Times New Roman" w:cs="Times New Roman"/>
          <w:color w:val="000000"/>
        </w:rPr>
        <w:t xml:space="preserve">       Размещение планируемых объектов регионального значения в пределах зоны </w:t>
      </w:r>
      <w:r>
        <w:rPr>
          <w:rFonts w:eastAsia="Times New Roman" w:cs="Times New Roman"/>
        </w:rPr>
        <w:t xml:space="preserve">сельскохозяйственных угодий </w:t>
      </w:r>
      <w:r>
        <w:rPr>
          <w:rFonts w:eastAsia="Times New Roman" w:cs="Times New Roman"/>
          <w:color w:val="000000"/>
        </w:rPr>
        <w:t>не предусмотрено действующими документами территориального планирования Республики Адыгея.</w:t>
      </w:r>
    </w:p>
    <w:p w:rsidR="009042AB" w:rsidRPr="000A7303" w:rsidRDefault="009042AB" w:rsidP="000A7303">
      <w:pPr>
        <w:spacing w:line="276" w:lineRule="auto"/>
        <w:jc w:val="both"/>
        <w:rPr>
          <w:rFonts w:eastAsia="Times New Roman" w:cs="Times New Roman"/>
          <w:color w:val="000000"/>
          <w:lang w:eastAsia="en-US"/>
        </w:rPr>
      </w:pPr>
      <w:r>
        <w:rPr>
          <w:rFonts w:eastAsia="Times New Roman" w:cs="Times New Roman"/>
          <w:b/>
          <w:bCs/>
        </w:rPr>
        <w:t>4. Сведения о планируемых для размещения объектах местного значения.</w:t>
      </w:r>
    </w:p>
    <w:p w:rsidR="009042AB" w:rsidRPr="009042AB" w:rsidRDefault="009042AB" w:rsidP="000A7303">
      <w:pPr>
        <w:spacing w:line="276" w:lineRule="auto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</w:rPr>
        <w:t xml:space="preserve">    В пределах зоны сельскохозяйственных угодий размещаются объекты местного значения в сфере электроснабжения, газоснабжения, водоснабжения, водоотведения, искусственных сооружений.</w:t>
      </w:r>
    </w:p>
    <w:p w:rsidR="009042AB" w:rsidRDefault="009042AB" w:rsidP="009042AB">
      <w:pPr>
        <w:spacing w:line="276" w:lineRule="auto"/>
        <w:rPr>
          <w:rFonts w:eastAsia="Times New Roman" w:cs="Times New Roman"/>
        </w:rPr>
      </w:pPr>
    </w:p>
    <w:p w:rsidR="009042AB" w:rsidRDefault="009042AB" w:rsidP="009042AB">
      <w:pPr>
        <w:spacing w:after="200" w:line="276" w:lineRule="auto"/>
        <w:jc w:val="both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Зона сельскохозяйственного использования</w:t>
      </w:r>
    </w:p>
    <w:p w:rsidR="009042AB" w:rsidRDefault="009042AB" w:rsidP="000A7303">
      <w:pPr>
        <w:spacing w:line="276" w:lineRule="auto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1. Параметры: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2835"/>
        <w:gridCol w:w="1679"/>
        <w:gridCol w:w="2112"/>
      </w:tblGrid>
      <w:tr w:rsidR="009042AB" w:rsidRPr="00F35F28" w:rsidTr="00445085">
        <w:trPr>
          <w:trHeight w:val="64"/>
        </w:trPr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2AB" w:rsidRPr="00F35F28" w:rsidRDefault="009042AB" w:rsidP="00EB2152">
            <w:pPr>
              <w:spacing w:line="276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F35F28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Назначение функциональной зоны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AB" w:rsidRPr="00F35F28" w:rsidRDefault="009042AB" w:rsidP="00EB2152">
            <w:pPr>
              <w:spacing w:line="276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F35F28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AB" w:rsidRPr="00F35F28" w:rsidRDefault="009042AB" w:rsidP="00EB2152">
            <w:pPr>
              <w:spacing w:line="276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F35F28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AB" w:rsidRPr="00F35F28" w:rsidRDefault="009042AB" w:rsidP="00EB2152">
            <w:pPr>
              <w:spacing w:line="276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F35F28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Значение</w:t>
            </w:r>
          </w:p>
        </w:tc>
      </w:tr>
      <w:tr w:rsidR="009042AB" w:rsidRPr="00F35F28" w:rsidTr="00445085">
        <w:tc>
          <w:tcPr>
            <w:tcW w:w="1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2AB" w:rsidRPr="00F35F28" w:rsidRDefault="009042AB" w:rsidP="00EB2152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35F28">
              <w:rPr>
                <w:rFonts w:eastAsia="Times New Roman" w:cs="Times New Roman"/>
                <w:color w:val="000000"/>
                <w:sz w:val="20"/>
                <w:szCs w:val="20"/>
              </w:rPr>
              <w:t>Предназначена для размещения земельных участков, занятых сельскохозяйственными угодьями, предназначенными для ведения сельского хозяйства, выделенными на землях населённых пунктов.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AB" w:rsidRPr="00F35F28" w:rsidRDefault="009042AB" w:rsidP="00EB2152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35F28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максимально допустимый коэффициент застройки зоны 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AB" w:rsidRPr="00F35F28" w:rsidRDefault="009042AB" w:rsidP="00EB2152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35F28">
              <w:rPr>
                <w:rFonts w:eastAsia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AB" w:rsidRPr="00F35F28" w:rsidRDefault="009042AB" w:rsidP="00EB2152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35F28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,8</w:t>
            </w:r>
          </w:p>
        </w:tc>
      </w:tr>
      <w:tr w:rsidR="009042AB" w:rsidRPr="00F35F28" w:rsidTr="00445085">
        <w:trPr>
          <w:trHeight w:val="1261"/>
        </w:trPr>
        <w:tc>
          <w:tcPr>
            <w:tcW w:w="1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AB" w:rsidRPr="00F35F28" w:rsidRDefault="009042AB" w:rsidP="00EB2152">
            <w:pPr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AB" w:rsidRPr="00F35F28" w:rsidRDefault="009042AB" w:rsidP="00EB2152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35F28">
              <w:rPr>
                <w:rFonts w:eastAsia="Times New Roman" w:cs="Times New Roman"/>
                <w:color w:val="000000"/>
                <w:sz w:val="20"/>
                <w:szCs w:val="20"/>
              </w:rPr>
              <w:t>максимальное количество надземных этажей зданий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AB" w:rsidRPr="00F35F28" w:rsidRDefault="009042AB" w:rsidP="00EB2152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5F28">
              <w:rPr>
                <w:rFonts w:eastAsia="Times New Roman" w:cs="Times New Roman"/>
                <w:color w:val="000000"/>
                <w:sz w:val="20"/>
                <w:szCs w:val="20"/>
              </w:rPr>
              <w:t>эт</w:t>
            </w:r>
            <w:proofErr w:type="spellEnd"/>
            <w:r w:rsidRPr="00F35F28">
              <w:rPr>
                <w:rFonts w:eastAsia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AB" w:rsidRPr="00F35F28" w:rsidRDefault="009042AB" w:rsidP="00EB2152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35F28">
              <w:rPr>
                <w:rFonts w:eastAsia="Times New Roman" w:cs="Times New Roman"/>
                <w:color w:val="000000"/>
                <w:sz w:val="20"/>
                <w:szCs w:val="20"/>
              </w:rPr>
              <w:t>не установлено</w:t>
            </w:r>
          </w:p>
        </w:tc>
      </w:tr>
      <w:tr w:rsidR="009042AB" w:rsidRPr="00F35F28" w:rsidTr="00445085">
        <w:trPr>
          <w:trHeight w:val="1261"/>
        </w:trPr>
        <w:tc>
          <w:tcPr>
            <w:tcW w:w="1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AB" w:rsidRPr="00F35F28" w:rsidRDefault="009042AB" w:rsidP="00EB2152">
            <w:pPr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AB" w:rsidRPr="00F35F28" w:rsidRDefault="009042AB" w:rsidP="00EB2152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35F28">
              <w:rPr>
                <w:rFonts w:eastAsia="Times New Roman" w:cs="Times New Roman"/>
                <w:color w:val="000000"/>
                <w:sz w:val="20"/>
                <w:szCs w:val="20"/>
              </w:rPr>
              <w:t>максимальная высота зданий, строений, сооружений от уровня земли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AB" w:rsidRPr="00F35F28" w:rsidRDefault="009042AB" w:rsidP="00EB2152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35F28">
              <w:rPr>
                <w:rFonts w:eastAsia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AB" w:rsidRPr="00F35F28" w:rsidRDefault="009042AB" w:rsidP="00EB2152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</w:t>
            </w:r>
          </w:p>
        </w:tc>
      </w:tr>
    </w:tbl>
    <w:p w:rsidR="00445085" w:rsidRDefault="00445085" w:rsidP="009042AB">
      <w:pPr>
        <w:spacing w:line="276" w:lineRule="auto"/>
        <w:jc w:val="both"/>
        <w:rPr>
          <w:rFonts w:eastAsia="Times New Roman" w:cs="Times New Roman"/>
          <w:b/>
          <w:bCs/>
          <w:color w:val="000000"/>
        </w:rPr>
      </w:pPr>
    </w:p>
    <w:p w:rsidR="009042AB" w:rsidRDefault="009042AB" w:rsidP="009042AB">
      <w:pPr>
        <w:spacing w:line="276" w:lineRule="auto"/>
        <w:jc w:val="both"/>
        <w:rPr>
          <w:rFonts w:eastAsia="Times New Roman" w:cs="Times New Roman"/>
          <w:b/>
          <w:bCs/>
          <w:color w:val="000000"/>
          <w:lang w:eastAsia="en-US"/>
        </w:rPr>
      </w:pPr>
      <w:r>
        <w:rPr>
          <w:rFonts w:eastAsia="Times New Roman" w:cs="Times New Roman"/>
          <w:b/>
          <w:bCs/>
          <w:color w:val="000000"/>
        </w:rPr>
        <w:t>2. Сведения о планируемых для размещения объектах федерального значения.</w:t>
      </w:r>
    </w:p>
    <w:p w:rsidR="009042AB" w:rsidRDefault="009042AB" w:rsidP="000A7303">
      <w:pPr>
        <w:spacing w:line="276" w:lineRule="auto"/>
        <w:ind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lastRenderedPageBreak/>
        <w:t>Размещение планируемых объектов федерального значения в пределах зоны сельскохозяйственного использования не предусмотрено действующими документами территориального планирования Российской Федерации.</w:t>
      </w:r>
    </w:p>
    <w:p w:rsidR="009042AB" w:rsidRDefault="009042AB" w:rsidP="009042AB">
      <w:pPr>
        <w:spacing w:line="276" w:lineRule="auto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3. Сведения о планируемых для размещения объектах регионального значения.</w:t>
      </w:r>
    </w:p>
    <w:p w:rsidR="009042AB" w:rsidRDefault="009042AB" w:rsidP="000A7303">
      <w:pPr>
        <w:spacing w:line="276" w:lineRule="auto"/>
        <w:ind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Размещение планируемых объектов регионального значения в пределах зоны сельскохозяйственного использования не предусмотрено действующими документами территориального планирования Республики Адыгея.</w:t>
      </w:r>
    </w:p>
    <w:p w:rsidR="009042AB" w:rsidRDefault="009042AB" w:rsidP="009042AB">
      <w:pPr>
        <w:spacing w:line="276" w:lineRule="auto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4. Сведения о планируемых для размещения объектах местного значения.</w:t>
      </w:r>
    </w:p>
    <w:p w:rsidR="009042AB" w:rsidRPr="009042AB" w:rsidRDefault="009042AB" w:rsidP="000A7303">
      <w:pPr>
        <w:spacing w:line="276" w:lineRule="auto"/>
        <w:ind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В пределах зоны сельскохозяйственного использования размещаются объекты местного значения в сфере электроснабжения, газоснабжения, водоснабжения, водоотведения и искусственных сооружений</w:t>
      </w:r>
    </w:p>
    <w:p w:rsidR="003E0AC9" w:rsidRPr="009042AB" w:rsidRDefault="009042AB" w:rsidP="009042AB">
      <w:pPr>
        <w:pStyle w:val="3"/>
        <w:spacing w:before="0" w:after="0"/>
        <w:rPr>
          <w:rFonts w:eastAsiaTheme="minorHAnsi" w:cs="Arial"/>
          <w:szCs w:val="26"/>
          <w:lang w:eastAsia="ru-RU"/>
        </w:rPr>
      </w:pPr>
      <w:r>
        <w:rPr>
          <w:rFonts w:eastAsiaTheme="minorHAnsi"/>
        </w:rPr>
        <w:t>ЗОНА РЕКРЕАЦИОННОГО НАЗНАЧЕНИЯ</w:t>
      </w:r>
    </w:p>
    <w:p w:rsidR="003E0AC9" w:rsidRDefault="003E0AC9" w:rsidP="009042AB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1. Параметры: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7"/>
        <w:gridCol w:w="2974"/>
        <w:gridCol w:w="1275"/>
        <w:gridCol w:w="1950"/>
      </w:tblGrid>
      <w:tr w:rsidR="003E0AC9" w:rsidRPr="00175CE2" w:rsidTr="00445085">
        <w:trPr>
          <w:trHeight w:val="64"/>
        </w:trPr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C9" w:rsidRPr="00175CE2" w:rsidRDefault="003E0AC9">
            <w:pPr>
              <w:spacing w:line="276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r w:rsidRPr="00175CE2">
              <w:rPr>
                <w:rFonts w:eastAsia="Times New Roman" w:cs="Times New Roman"/>
                <w:b/>
                <w:sz w:val="20"/>
                <w:szCs w:val="20"/>
              </w:rPr>
              <w:t>Назначение функциональной зоны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C9" w:rsidRPr="00175CE2" w:rsidRDefault="003E0AC9">
            <w:pPr>
              <w:spacing w:line="276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175CE2">
              <w:rPr>
                <w:rFonts w:eastAsia="Times New Roman" w:cs="Times New Roman"/>
                <w:b/>
                <w:sz w:val="20"/>
                <w:szCs w:val="20"/>
              </w:rPr>
              <w:t>Наименование параметра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C9" w:rsidRPr="00175CE2" w:rsidRDefault="003E0AC9">
            <w:pPr>
              <w:spacing w:line="276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175CE2">
              <w:rPr>
                <w:rFonts w:eastAsia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C9" w:rsidRPr="00175CE2" w:rsidRDefault="003E0AC9">
            <w:pPr>
              <w:spacing w:line="276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175CE2">
              <w:rPr>
                <w:rFonts w:eastAsia="Times New Roman" w:cs="Times New Roman"/>
                <w:b/>
                <w:sz w:val="20"/>
                <w:szCs w:val="20"/>
              </w:rPr>
              <w:t>Значение</w:t>
            </w:r>
          </w:p>
        </w:tc>
      </w:tr>
      <w:tr w:rsidR="003E0AC9" w:rsidRPr="00175CE2" w:rsidTr="00445085">
        <w:tc>
          <w:tcPr>
            <w:tcW w:w="19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C9" w:rsidRPr="00175CE2" w:rsidRDefault="009042AB">
            <w:pPr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Зона парков, скверов, бульваров, озеленения общего пользования предназначена для организации массового отдыха населения, занятий физической культурой и спортом, а также для сохранения природного ландшафта, экологически чистой окружающей среды</w:t>
            </w:r>
            <w:r w:rsidR="003E0AC9" w:rsidRPr="00175CE2">
              <w:rPr>
                <w:rFonts w:eastAsia="Times New Roman" w:cs="Times New Roman"/>
                <w:sz w:val="20"/>
                <w:szCs w:val="20"/>
              </w:rPr>
              <w:t>.</w:t>
            </w:r>
          </w:p>
          <w:p w:rsidR="003E0AC9" w:rsidRPr="00175CE2" w:rsidRDefault="003E0AC9">
            <w:pPr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C9" w:rsidRPr="00175CE2" w:rsidRDefault="003E0AC9">
            <w:pP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r w:rsidRPr="00175CE2">
              <w:rPr>
                <w:rFonts w:eastAsia="Times New Roman" w:cs="Times New Roman"/>
                <w:sz w:val="20"/>
                <w:szCs w:val="20"/>
              </w:rPr>
              <w:t>максимально допустимый коэффициент застройки зоны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C9" w:rsidRPr="00175CE2" w:rsidRDefault="003E0AC9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75CE2">
              <w:rPr>
                <w:rFonts w:eastAsia="Times New Roman" w:cs="Times New Roman"/>
                <w:sz w:val="20"/>
                <w:szCs w:val="20"/>
              </w:rPr>
              <w:t>%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C9" w:rsidRPr="00175CE2" w:rsidRDefault="003E0AC9">
            <w:pPr>
              <w:pStyle w:val="TableParagraph"/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75C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0,</w:t>
            </w:r>
            <w:r w:rsidR="00D46B4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</w:tr>
      <w:tr w:rsidR="003E0AC9" w:rsidRPr="00175CE2" w:rsidTr="00445085">
        <w:trPr>
          <w:trHeight w:val="746"/>
        </w:trPr>
        <w:tc>
          <w:tcPr>
            <w:tcW w:w="19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C9" w:rsidRPr="00175CE2" w:rsidRDefault="003E0AC9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C9" w:rsidRPr="00175CE2" w:rsidRDefault="003E0AC9">
            <w:pP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r w:rsidRPr="00175CE2">
              <w:rPr>
                <w:rFonts w:eastAsia="Times New Roman" w:cs="Times New Roman"/>
                <w:sz w:val="20"/>
                <w:szCs w:val="20"/>
              </w:rPr>
              <w:t>максимальное количество надземных этажей зданий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C9" w:rsidRPr="00175CE2" w:rsidRDefault="003E0AC9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175CE2">
              <w:rPr>
                <w:rFonts w:eastAsia="Times New Roman" w:cs="Times New Roman"/>
                <w:sz w:val="20"/>
                <w:szCs w:val="20"/>
              </w:rPr>
              <w:t>эт</w:t>
            </w:r>
            <w:proofErr w:type="spellEnd"/>
            <w:r w:rsidRPr="00175CE2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C9" w:rsidRPr="00175CE2" w:rsidRDefault="00D46B41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</w:tr>
      <w:tr w:rsidR="003E0AC9" w:rsidRPr="00175CE2" w:rsidTr="00445085">
        <w:trPr>
          <w:trHeight w:val="743"/>
        </w:trPr>
        <w:tc>
          <w:tcPr>
            <w:tcW w:w="19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C9" w:rsidRPr="00175CE2" w:rsidRDefault="003E0AC9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C9" w:rsidRPr="00175CE2" w:rsidRDefault="003E0AC9">
            <w:pP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r w:rsidRPr="00175CE2">
              <w:rPr>
                <w:rFonts w:eastAsia="Times New Roman" w:cs="Times New Roman"/>
                <w:sz w:val="20"/>
                <w:szCs w:val="20"/>
              </w:rPr>
              <w:t>максимальная высота строений от уровня земли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C9" w:rsidRPr="00175CE2" w:rsidRDefault="003E0AC9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75CE2">
              <w:rPr>
                <w:rFonts w:eastAsia="Times New Roman" w:cs="Times New Roman"/>
                <w:sz w:val="20"/>
                <w:szCs w:val="20"/>
              </w:rPr>
              <w:t>м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C9" w:rsidRPr="00175CE2" w:rsidRDefault="003E0AC9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75CE2">
              <w:rPr>
                <w:rFonts w:eastAsia="Times New Roman" w:cs="Times New Roman"/>
                <w:sz w:val="20"/>
                <w:szCs w:val="20"/>
              </w:rPr>
              <w:t xml:space="preserve">не более </w:t>
            </w:r>
            <w:r w:rsidR="00D46B41">
              <w:rPr>
                <w:rFonts w:eastAsia="Times New Roman" w:cs="Times New Roman"/>
                <w:sz w:val="20"/>
                <w:szCs w:val="20"/>
              </w:rPr>
              <w:t>22</w:t>
            </w:r>
          </w:p>
        </w:tc>
      </w:tr>
    </w:tbl>
    <w:p w:rsidR="003E0AC9" w:rsidRDefault="003E0AC9" w:rsidP="003E0AC9">
      <w:pPr>
        <w:ind w:firstLine="709"/>
        <w:jc w:val="both"/>
        <w:rPr>
          <w:rFonts w:eastAsia="Times New Roman" w:cs="Times New Roman"/>
          <w:b/>
          <w:bCs/>
          <w:lang w:eastAsia="en-US"/>
        </w:rPr>
      </w:pPr>
    </w:p>
    <w:p w:rsidR="003E0AC9" w:rsidRDefault="003E0AC9" w:rsidP="00DE4558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2. Сведения о планируемых для размещения объектах федерального значения.</w:t>
      </w:r>
    </w:p>
    <w:p w:rsidR="003E0AC9" w:rsidRPr="00DE4558" w:rsidRDefault="003E0AC9" w:rsidP="00DE4558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Размещение планируемых объектов федерального значения в пределах зоны рекреационного назначения не предусмотрено действующими документами территориального планирования Российской Федерации.</w:t>
      </w:r>
    </w:p>
    <w:p w:rsidR="003E0AC9" w:rsidRDefault="003E0AC9" w:rsidP="00DE4558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3. Сведения о планируемых для размещения объектах регионального значения.</w:t>
      </w:r>
    </w:p>
    <w:p w:rsidR="003E0AC9" w:rsidRDefault="003E0AC9" w:rsidP="00DE4558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Размещение планируемых объектов регионального значения в пределах зоны рекреационного назначения не предусмотрено Схемой территориального планирования Республики Адыгея.</w:t>
      </w:r>
    </w:p>
    <w:p w:rsidR="003E0AC9" w:rsidRDefault="003E0AC9" w:rsidP="00DE4558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4. Сведения о планируемых для размещения объектах местного значения.</w:t>
      </w:r>
    </w:p>
    <w:p w:rsidR="003E0AC9" w:rsidRPr="009042AB" w:rsidRDefault="003E0AC9" w:rsidP="009042AB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В пределах зоны рекреационного назначения размещаются объекты местного значения в сфере электроснабжения, водоотведения, автомобильных дорог и искусственных сооружений.</w:t>
      </w:r>
    </w:p>
    <w:p w:rsidR="00445085" w:rsidRDefault="00445085" w:rsidP="00D46B41">
      <w:pPr>
        <w:jc w:val="both"/>
        <w:rPr>
          <w:rFonts w:eastAsia="Times New Roman" w:cs="Times New Roman"/>
          <w:b/>
          <w:sz w:val="28"/>
          <w:szCs w:val="28"/>
        </w:rPr>
      </w:pPr>
    </w:p>
    <w:p w:rsidR="009042AB" w:rsidRDefault="009042AB" w:rsidP="009042AB">
      <w:pPr>
        <w:pStyle w:val="3"/>
        <w:rPr>
          <w:rFonts w:eastAsiaTheme="minorHAnsi" w:cs="Arial"/>
          <w:szCs w:val="26"/>
          <w:lang w:eastAsia="ru-RU"/>
        </w:rPr>
      </w:pPr>
      <w:r>
        <w:t>З</w:t>
      </w:r>
      <w:r>
        <w:rPr>
          <w:rFonts w:eastAsiaTheme="minorHAnsi"/>
        </w:rPr>
        <w:t>ОНА ОБЪЕКТОВ ОБОРОНЫ И ИНОГО СПЕЦИАЛЬНОГО НАЗНАЧЕНИЯ</w:t>
      </w:r>
    </w:p>
    <w:p w:rsidR="009042AB" w:rsidRDefault="009042AB" w:rsidP="00DE4558">
      <w:pPr>
        <w:spacing w:line="276" w:lineRule="auto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1. Параметры: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0"/>
        <w:gridCol w:w="2175"/>
        <w:gridCol w:w="979"/>
        <w:gridCol w:w="2112"/>
      </w:tblGrid>
      <w:tr w:rsidR="009042AB" w:rsidRPr="00445085" w:rsidTr="00EB2152">
        <w:trPr>
          <w:trHeight w:val="64"/>
        </w:trPr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2AB" w:rsidRPr="00445085" w:rsidRDefault="009042AB" w:rsidP="00EB2152">
            <w:pPr>
              <w:spacing w:line="276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45085">
              <w:rPr>
                <w:rFonts w:eastAsia="Times New Roman" w:cs="Times New Roman"/>
                <w:b/>
                <w:sz w:val="20"/>
                <w:szCs w:val="20"/>
              </w:rPr>
              <w:t>Назначение функциональной зоны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AB" w:rsidRPr="00445085" w:rsidRDefault="009042AB" w:rsidP="00EB2152">
            <w:pPr>
              <w:spacing w:line="276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45085">
              <w:rPr>
                <w:rFonts w:eastAsia="Times New Roman" w:cs="Times New Roman"/>
                <w:b/>
                <w:sz w:val="20"/>
                <w:szCs w:val="20"/>
              </w:rPr>
              <w:t>Наименование параметра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AB" w:rsidRPr="00445085" w:rsidRDefault="009042AB" w:rsidP="00EB2152">
            <w:pPr>
              <w:spacing w:line="276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45085">
              <w:rPr>
                <w:rFonts w:eastAsia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AB" w:rsidRPr="00445085" w:rsidRDefault="009042AB" w:rsidP="00EB2152">
            <w:pPr>
              <w:spacing w:line="276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45085">
              <w:rPr>
                <w:rFonts w:eastAsia="Times New Roman" w:cs="Times New Roman"/>
                <w:b/>
                <w:sz w:val="20"/>
                <w:szCs w:val="20"/>
              </w:rPr>
              <w:t>Значение</w:t>
            </w:r>
          </w:p>
        </w:tc>
      </w:tr>
      <w:tr w:rsidR="009042AB" w:rsidRPr="00445085" w:rsidTr="00445085">
        <w:tc>
          <w:tcPr>
            <w:tcW w:w="2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2AB" w:rsidRDefault="009042AB" w:rsidP="00EB2152">
            <w:pPr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445085">
              <w:rPr>
                <w:rFonts w:eastAsia="Times New Roman" w:cs="Times New Roman"/>
                <w:sz w:val="20"/>
                <w:szCs w:val="20"/>
              </w:rPr>
              <w:t>Предназначена для размещения объектов, в отношении территорий которых устанавливается особый режим, порядок использования территории определяется федеральными органами исполнительной власти и органами исполнительной власти субъекта Федерации по согласованию с органами местного самоуправления в соответствии с Федеральными законами</w:t>
            </w:r>
            <w:r w:rsidR="00445085">
              <w:rPr>
                <w:rFonts w:eastAsia="Times New Roman" w:cs="Times New Roman"/>
                <w:sz w:val="20"/>
                <w:szCs w:val="20"/>
              </w:rPr>
              <w:t>.</w:t>
            </w:r>
          </w:p>
          <w:p w:rsidR="00445085" w:rsidRPr="00445085" w:rsidRDefault="00445085" w:rsidP="00EB2152">
            <w:pPr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Зона предназначена для размещения объектов обороны, безопасности, а также мест содержания под стражей подозреваемых и обвиняемых, учреждений и органов, исполняющих наказание, установления </w:t>
            </w:r>
            <w:r>
              <w:rPr>
                <w:rFonts w:eastAsia="Times New Roman" w:cs="Times New Roman"/>
                <w:sz w:val="20"/>
                <w:szCs w:val="20"/>
              </w:rPr>
              <w:lastRenderedPageBreak/>
              <w:t>санитарно-защитных зон указанных объектов, размещения иных объектов, связанных с объектами, расположенными в зоне режимных территорий, либо с обслуживанием таких объектов.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AB" w:rsidRPr="00445085" w:rsidRDefault="009042AB" w:rsidP="00EB2152">
            <w:pPr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445085">
              <w:rPr>
                <w:rFonts w:eastAsia="Times New Roman" w:cs="Times New Roman"/>
                <w:sz w:val="20"/>
                <w:szCs w:val="20"/>
              </w:rPr>
              <w:lastRenderedPageBreak/>
              <w:t xml:space="preserve">максимально допустимый коэффициент застройки зоны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AB" w:rsidRPr="00445085" w:rsidRDefault="009042AB" w:rsidP="00EB2152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45085">
              <w:rPr>
                <w:rFonts w:eastAsia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2AB" w:rsidRPr="00445085" w:rsidRDefault="009042AB" w:rsidP="00EB2152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45085">
              <w:rPr>
                <w:rFonts w:eastAsia="Times New Roman" w:cs="Times New Roman"/>
                <w:sz w:val="20"/>
                <w:szCs w:val="20"/>
              </w:rPr>
              <w:t>0,8</w:t>
            </w:r>
          </w:p>
          <w:p w:rsidR="009042AB" w:rsidRPr="00445085" w:rsidRDefault="009042AB" w:rsidP="00EB2152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042AB" w:rsidRPr="00445085" w:rsidTr="00445085">
        <w:trPr>
          <w:trHeight w:val="3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AB" w:rsidRPr="00445085" w:rsidRDefault="009042AB" w:rsidP="00EB2152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AB" w:rsidRPr="00445085" w:rsidRDefault="009042AB" w:rsidP="00EB2152">
            <w:pPr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445085">
              <w:rPr>
                <w:rFonts w:eastAsia="Times New Roman" w:cs="Times New Roman"/>
                <w:sz w:val="20"/>
                <w:szCs w:val="20"/>
              </w:rPr>
              <w:t>максимальное количество надземных этажей зданий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AB" w:rsidRPr="00445085" w:rsidRDefault="009042AB" w:rsidP="00EB2152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45085">
              <w:rPr>
                <w:rFonts w:eastAsia="Times New Roman" w:cs="Times New Roman"/>
                <w:sz w:val="20"/>
                <w:szCs w:val="20"/>
              </w:rPr>
              <w:t>эт</w:t>
            </w:r>
            <w:proofErr w:type="spellEnd"/>
            <w:r w:rsidRPr="00445085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AB" w:rsidRPr="00445085" w:rsidRDefault="009042AB" w:rsidP="00EB2152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45085">
              <w:rPr>
                <w:rFonts w:eastAsia="Times New Roman" w:cs="Times New Roman"/>
                <w:sz w:val="20"/>
                <w:szCs w:val="20"/>
              </w:rPr>
              <w:t>3 этажа (включая мансардный этаж)</w:t>
            </w:r>
          </w:p>
        </w:tc>
      </w:tr>
      <w:tr w:rsidR="009042AB" w:rsidRPr="00445085" w:rsidTr="00445085">
        <w:trPr>
          <w:trHeight w:val="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AB" w:rsidRPr="00445085" w:rsidRDefault="009042AB" w:rsidP="00EB2152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AB" w:rsidRPr="00445085" w:rsidRDefault="009042AB" w:rsidP="00EB2152">
            <w:pPr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445085">
              <w:rPr>
                <w:rFonts w:eastAsia="Times New Roman" w:cs="Times New Roman"/>
                <w:sz w:val="20"/>
                <w:szCs w:val="20"/>
              </w:rPr>
              <w:t>максимальная высота строений от уровня земли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AB" w:rsidRPr="00445085" w:rsidRDefault="009042AB" w:rsidP="00EB2152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45085">
              <w:rPr>
                <w:rFonts w:eastAsia="Times New Roman" w:cs="Times New Roman"/>
                <w:sz w:val="20"/>
                <w:szCs w:val="20"/>
              </w:rPr>
              <w:t>м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AB" w:rsidRPr="00445085" w:rsidRDefault="009042AB" w:rsidP="00EB2152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45085"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</w:tr>
    </w:tbl>
    <w:p w:rsidR="00445085" w:rsidRDefault="00445085" w:rsidP="00445085">
      <w:pPr>
        <w:spacing w:line="276" w:lineRule="auto"/>
        <w:jc w:val="both"/>
        <w:rPr>
          <w:rFonts w:eastAsia="Times New Roman" w:cs="Times New Roman"/>
          <w:b/>
          <w:bCs/>
        </w:rPr>
      </w:pPr>
    </w:p>
    <w:p w:rsidR="009042AB" w:rsidRDefault="009042AB" w:rsidP="00445085">
      <w:pPr>
        <w:spacing w:line="276" w:lineRule="auto"/>
        <w:jc w:val="both"/>
        <w:rPr>
          <w:rFonts w:eastAsia="Times New Roman" w:cs="Times New Roman"/>
          <w:b/>
          <w:bCs/>
          <w:lang w:eastAsia="en-US"/>
        </w:rPr>
      </w:pPr>
      <w:r>
        <w:rPr>
          <w:rFonts w:eastAsia="Times New Roman" w:cs="Times New Roman"/>
          <w:b/>
          <w:bCs/>
        </w:rPr>
        <w:t>2. Сведения о планируемых для размещения объектах федерального значения.</w:t>
      </w:r>
    </w:p>
    <w:p w:rsidR="00445085" w:rsidRDefault="009042AB" w:rsidP="00DE4558">
      <w:pPr>
        <w:spacing w:line="276" w:lineRule="auto"/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Размещение планируемых объектов федерального значения в пределах зоны режимных территорий не предусмотрено действующими документами территориального планирования Российской Федерации.</w:t>
      </w:r>
    </w:p>
    <w:p w:rsidR="009042AB" w:rsidRDefault="009042AB" w:rsidP="00445085">
      <w:pPr>
        <w:spacing w:line="276" w:lineRule="auto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3. Сведения о планируемых для размещения объектах регионального значения.</w:t>
      </w:r>
    </w:p>
    <w:p w:rsidR="00445085" w:rsidRDefault="009042AB" w:rsidP="00DE4558">
      <w:pPr>
        <w:spacing w:line="276" w:lineRule="auto"/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Размещение планируемых объектов регионального значения в пределах зоны режимных территорий </w:t>
      </w:r>
      <w:bookmarkStart w:id="8" w:name="_Hlk178669504"/>
      <w:r>
        <w:rPr>
          <w:rFonts w:eastAsia="Times New Roman" w:cs="Times New Roman"/>
        </w:rPr>
        <w:t>не предусмотрено Схемой территориального планирования Республики Адыгея.</w:t>
      </w:r>
    </w:p>
    <w:bookmarkEnd w:id="8"/>
    <w:p w:rsidR="009042AB" w:rsidRDefault="009042AB" w:rsidP="00445085">
      <w:pPr>
        <w:spacing w:line="276" w:lineRule="auto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4. Сведения о планируемых для размещения объектах местного значения.</w:t>
      </w:r>
    </w:p>
    <w:p w:rsidR="009042AB" w:rsidRDefault="00445085" w:rsidP="00D46B41">
      <w:pPr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</w:rPr>
        <w:t xml:space="preserve">           </w:t>
      </w:r>
      <w:r w:rsidRPr="00445085">
        <w:rPr>
          <w:rFonts w:eastAsia="Times New Roman" w:cs="Times New Roman"/>
        </w:rPr>
        <w:t>В пределах зоны режимных территорий и объектов</w:t>
      </w:r>
      <w:r>
        <w:rPr>
          <w:rFonts w:eastAsia="Times New Roman" w:cs="Times New Roman"/>
        </w:rPr>
        <w:t xml:space="preserve"> </w:t>
      </w:r>
      <w:r w:rsidRPr="00445085">
        <w:rPr>
          <w:rFonts w:eastAsia="Times New Roman" w:cs="Times New Roman"/>
        </w:rPr>
        <w:t>размещаются объекты местного значения в сфере водоснабжения, водоотведения и электроснабжения.</w:t>
      </w:r>
    </w:p>
    <w:p w:rsidR="009042AB" w:rsidRDefault="009042AB" w:rsidP="00D46B41">
      <w:pPr>
        <w:jc w:val="both"/>
        <w:rPr>
          <w:rFonts w:eastAsia="Times New Roman" w:cs="Times New Roman"/>
          <w:b/>
          <w:sz w:val="28"/>
          <w:szCs w:val="28"/>
        </w:rPr>
      </w:pPr>
    </w:p>
    <w:p w:rsidR="00445085" w:rsidRPr="00445085" w:rsidRDefault="00445085" w:rsidP="00445085">
      <w:pPr>
        <w:pStyle w:val="3"/>
      </w:pPr>
      <w:r>
        <w:t>ЗОНЫ СПЕЦИАЛЬНОГО НАЗНАЧЕНИЯ</w:t>
      </w:r>
    </w:p>
    <w:p w:rsidR="00445085" w:rsidRPr="00445085" w:rsidRDefault="00445085" w:rsidP="00445085">
      <w:pPr>
        <w:pStyle w:val="4"/>
        <w:numPr>
          <w:ilvl w:val="0"/>
          <w:numId w:val="7"/>
        </w:numPr>
        <w:rPr>
          <w:rFonts w:ascii="Times New Roman" w:eastAsiaTheme="minorHAnsi" w:hAnsi="Times New Roman" w:cs="Times New Roman"/>
          <w:b/>
          <w:bCs/>
          <w:i w:val="0"/>
          <w:iCs w:val="0"/>
          <w:color w:val="auto"/>
        </w:rPr>
      </w:pPr>
      <w:r w:rsidRPr="00445085">
        <w:rPr>
          <w:rFonts w:ascii="Times New Roman" w:eastAsiaTheme="minorHAnsi" w:hAnsi="Times New Roman" w:cs="Times New Roman"/>
          <w:b/>
          <w:bCs/>
          <w:i w:val="0"/>
          <w:iCs w:val="0"/>
          <w:color w:val="auto"/>
        </w:rPr>
        <w:t xml:space="preserve">Параметры: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1"/>
        <w:gridCol w:w="2534"/>
        <w:gridCol w:w="724"/>
        <w:gridCol w:w="3227"/>
      </w:tblGrid>
      <w:tr w:rsidR="00445085" w:rsidTr="00DE4558">
        <w:trPr>
          <w:trHeight w:val="64"/>
        </w:trPr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085" w:rsidRDefault="00445085">
            <w:pPr>
              <w:spacing w:line="276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Назначение функциональной зоны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085" w:rsidRDefault="00445085">
            <w:pPr>
              <w:spacing w:line="276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Наименование параметра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085" w:rsidRDefault="00445085">
            <w:pPr>
              <w:spacing w:line="276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085" w:rsidRDefault="00445085">
            <w:pPr>
              <w:spacing w:line="276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Значение</w:t>
            </w:r>
          </w:p>
        </w:tc>
      </w:tr>
      <w:tr w:rsidR="00445085" w:rsidTr="00DE4558">
        <w:tc>
          <w:tcPr>
            <w:tcW w:w="1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085" w:rsidRDefault="00445085">
            <w:pPr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Зона выделена для обеспечения правовых условий использования участков кладбищ. Размещение зданий и сооружений разрешается с эксплуатацией источников водоснабжения и очистных сооружений в соответствии с приведенным </w:t>
            </w:r>
            <w:r w:rsidR="00B721AD" w:rsidRPr="00B721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списком только после получения специальных согласований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085" w:rsidRDefault="00445085">
            <w:pP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максимально допустимый коэффициент застройки зоны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085" w:rsidRDefault="00445085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085" w:rsidRDefault="00445085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0,6</w:t>
            </w:r>
          </w:p>
        </w:tc>
      </w:tr>
      <w:tr w:rsidR="00445085" w:rsidTr="00DE4558">
        <w:trPr>
          <w:trHeight w:val="548"/>
        </w:trPr>
        <w:tc>
          <w:tcPr>
            <w:tcW w:w="1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085" w:rsidRDefault="00445085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085" w:rsidRDefault="00445085">
            <w:pP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максимальное количество надземных этажей зданий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085" w:rsidRDefault="00445085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эт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085" w:rsidRDefault="00445085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</w:tr>
      <w:tr w:rsidR="00445085" w:rsidTr="00DE4558">
        <w:trPr>
          <w:trHeight w:val="58"/>
        </w:trPr>
        <w:tc>
          <w:tcPr>
            <w:tcW w:w="1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085" w:rsidRDefault="00445085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085" w:rsidRDefault="00445085" w:rsidP="00274ADE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максимальная высота строений от уровня земли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085" w:rsidRDefault="00445085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м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085" w:rsidRDefault="00445085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с отправлением культа - до 17 м.</w:t>
            </w:r>
          </w:p>
          <w:p w:rsidR="00445085" w:rsidRDefault="00445085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не связанных с отправлением культа - до 6 м.</w:t>
            </w:r>
          </w:p>
          <w:p w:rsidR="00445085" w:rsidRDefault="00445085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для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существления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религиозных для обрядов – 30 м.</w:t>
            </w:r>
          </w:p>
        </w:tc>
      </w:tr>
    </w:tbl>
    <w:p w:rsidR="00445085" w:rsidRPr="00445085" w:rsidRDefault="00445085" w:rsidP="00445085">
      <w:pPr>
        <w:pStyle w:val="4"/>
        <w:spacing w:line="264" w:lineRule="auto"/>
        <w:jc w:val="both"/>
        <w:rPr>
          <w:rFonts w:ascii="Times New Roman" w:eastAsiaTheme="minorHAnsi" w:hAnsi="Times New Roman" w:cs="Times New Roman"/>
          <w:b/>
          <w:bCs/>
          <w:i w:val="0"/>
          <w:iCs w:val="0"/>
          <w:color w:val="auto"/>
          <w:lang w:eastAsia="ru-RU"/>
        </w:rPr>
      </w:pPr>
      <w:r w:rsidRPr="00445085">
        <w:rPr>
          <w:rFonts w:ascii="Times New Roman" w:eastAsiaTheme="minorHAnsi" w:hAnsi="Times New Roman" w:cs="Times New Roman"/>
          <w:b/>
          <w:bCs/>
          <w:i w:val="0"/>
          <w:iCs w:val="0"/>
          <w:color w:val="auto"/>
        </w:rPr>
        <w:t>2. Сведения о планируемых для размещения объектах федерального значения.</w:t>
      </w:r>
    </w:p>
    <w:p w:rsidR="00445085" w:rsidRPr="00445085" w:rsidRDefault="00445085" w:rsidP="00DE4558">
      <w:pPr>
        <w:pStyle w:val="aff3"/>
        <w:spacing w:line="264" w:lineRule="auto"/>
        <w:ind w:firstLine="567"/>
        <w:jc w:val="both"/>
        <w:rPr>
          <w:rFonts w:eastAsiaTheme="minorHAnsi"/>
          <w:spacing w:val="-1"/>
          <w:sz w:val="24"/>
          <w:szCs w:val="24"/>
          <w:lang w:eastAsia="en-US"/>
        </w:rPr>
      </w:pPr>
      <w:r w:rsidRPr="00445085">
        <w:rPr>
          <w:rFonts w:eastAsiaTheme="minorHAnsi"/>
          <w:spacing w:val="-1"/>
          <w:sz w:val="24"/>
          <w:szCs w:val="24"/>
          <w:lang w:eastAsia="en-US"/>
        </w:rPr>
        <w:t xml:space="preserve">Размещение планируемых объектов федерального значения в пределах зоны </w:t>
      </w:r>
      <w:r>
        <w:rPr>
          <w:rFonts w:eastAsiaTheme="minorHAnsi"/>
          <w:spacing w:val="-1"/>
          <w:sz w:val="24"/>
          <w:szCs w:val="24"/>
          <w:lang w:eastAsia="en-US"/>
        </w:rPr>
        <w:t>специального назначения</w:t>
      </w:r>
      <w:r w:rsidRPr="00445085">
        <w:rPr>
          <w:rFonts w:eastAsiaTheme="minorHAnsi"/>
          <w:spacing w:val="-1"/>
          <w:sz w:val="24"/>
          <w:szCs w:val="24"/>
          <w:lang w:eastAsia="en-US"/>
        </w:rPr>
        <w:t xml:space="preserve"> не предусмотрено действующими документами территориального планирования Российской Федерации.</w:t>
      </w:r>
    </w:p>
    <w:p w:rsidR="00445085" w:rsidRPr="00445085" w:rsidRDefault="00445085" w:rsidP="00445085">
      <w:pPr>
        <w:pStyle w:val="4"/>
        <w:spacing w:line="264" w:lineRule="auto"/>
        <w:jc w:val="both"/>
        <w:rPr>
          <w:rFonts w:ascii="Times New Roman" w:eastAsiaTheme="minorHAnsi" w:hAnsi="Times New Roman" w:cs="Times New Roman"/>
          <w:b/>
          <w:bCs/>
          <w:i w:val="0"/>
          <w:iCs w:val="0"/>
          <w:color w:val="auto"/>
          <w:lang w:eastAsia="ru-RU"/>
        </w:rPr>
      </w:pPr>
      <w:r w:rsidRPr="00445085">
        <w:rPr>
          <w:rFonts w:ascii="Times New Roman" w:eastAsiaTheme="minorHAnsi" w:hAnsi="Times New Roman" w:cs="Times New Roman"/>
          <w:b/>
          <w:bCs/>
          <w:i w:val="0"/>
          <w:iCs w:val="0"/>
          <w:color w:val="auto"/>
        </w:rPr>
        <w:t xml:space="preserve">3. Сведения о планируемых для размещения объектах регионального значения. </w:t>
      </w:r>
    </w:p>
    <w:p w:rsidR="00445085" w:rsidRPr="00445085" w:rsidRDefault="00445085" w:rsidP="00DE4558">
      <w:pPr>
        <w:pStyle w:val="TableParagraph"/>
        <w:tabs>
          <w:tab w:val="left" w:pos="0"/>
        </w:tabs>
        <w:spacing w:line="264" w:lineRule="auto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 w:rsidRPr="00445085">
        <w:rPr>
          <w:rFonts w:ascii="Times New Roman" w:hAnsi="Times New Roman" w:cs="Times New Roman"/>
          <w:spacing w:val="-1"/>
          <w:sz w:val="24"/>
          <w:szCs w:val="24"/>
          <w:lang w:val="ru-RU"/>
        </w:rPr>
        <w:t>Размещение планируемых объектов регионального значения в пределах зоны специального назначения не предусмотрено Схемой территориального планирования Республики Адыгея.</w:t>
      </w:r>
    </w:p>
    <w:p w:rsidR="00445085" w:rsidRPr="00445085" w:rsidRDefault="00445085" w:rsidP="00445085">
      <w:pPr>
        <w:pStyle w:val="4"/>
        <w:spacing w:before="0" w:line="276" w:lineRule="auto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445085">
        <w:rPr>
          <w:rFonts w:ascii="Times New Roman" w:hAnsi="Times New Roman" w:cs="Times New Roman"/>
          <w:b/>
          <w:bCs/>
          <w:i w:val="0"/>
          <w:iCs w:val="0"/>
          <w:color w:val="auto"/>
        </w:rPr>
        <w:t>4. Сведения о планируемых для размещения объектах местного значения.</w:t>
      </w:r>
    </w:p>
    <w:p w:rsidR="00445085" w:rsidRPr="00445085" w:rsidRDefault="00445085" w:rsidP="00445085">
      <w:pPr>
        <w:pStyle w:val="TableParagraph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 w:rsidRPr="00445085">
        <w:rPr>
          <w:rFonts w:ascii="Times New Roman" w:hAnsi="Times New Roman" w:cs="Times New Roman"/>
          <w:spacing w:val="-1"/>
          <w:sz w:val="24"/>
          <w:szCs w:val="24"/>
          <w:lang w:val="ru-RU"/>
        </w:rPr>
        <w:t>В пределах зоны специального назначения размещаются объекты местного значения в сфере водоснабжения и электроснабжения.</w:t>
      </w:r>
    </w:p>
    <w:p w:rsidR="00445085" w:rsidRDefault="00445085" w:rsidP="00DE4558">
      <w:pPr>
        <w:pStyle w:val="3"/>
        <w:rPr>
          <w:rFonts w:eastAsiaTheme="minorHAnsi" w:cs="Arial"/>
          <w:szCs w:val="26"/>
          <w:lang w:eastAsia="ru-RU"/>
        </w:rPr>
      </w:pPr>
      <w:r>
        <w:rPr>
          <w:rFonts w:eastAsiaTheme="minorHAnsi"/>
        </w:rPr>
        <w:t>ЗОНА АКВАТОРИЙ</w:t>
      </w:r>
    </w:p>
    <w:p w:rsidR="00DE4558" w:rsidRPr="00DE4558" w:rsidRDefault="00DE4558" w:rsidP="00DE4558">
      <w:pPr>
        <w:pStyle w:val="4"/>
        <w:rPr>
          <w:rFonts w:ascii="Times New Roman" w:eastAsiaTheme="minorHAnsi" w:hAnsi="Times New Roman" w:cs="Times New Roman"/>
          <w:b/>
          <w:bCs/>
          <w:i w:val="0"/>
          <w:iCs w:val="0"/>
          <w:color w:val="auto"/>
          <w:szCs w:val="28"/>
          <w:lang w:eastAsia="ru-RU"/>
        </w:rPr>
      </w:pPr>
      <w:r w:rsidRPr="00DE4558">
        <w:rPr>
          <w:rFonts w:ascii="Times New Roman" w:eastAsiaTheme="minorHAnsi" w:hAnsi="Times New Roman" w:cs="Times New Roman"/>
          <w:b/>
          <w:bCs/>
          <w:i w:val="0"/>
          <w:iCs w:val="0"/>
          <w:color w:val="auto"/>
        </w:rPr>
        <w:t xml:space="preserve">1. Параметры: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1"/>
        <w:gridCol w:w="3016"/>
        <w:gridCol w:w="1133"/>
        <w:gridCol w:w="2376"/>
      </w:tblGrid>
      <w:tr w:rsidR="00DE4558" w:rsidRPr="00DE4558" w:rsidTr="00DE4558">
        <w:trPr>
          <w:trHeight w:val="64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58" w:rsidRPr="00DE4558" w:rsidRDefault="00DE4558">
            <w:pPr>
              <w:spacing w:line="276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DE4558">
              <w:rPr>
                <w:rFonts w:eastAsia="Times New Roman" w:cs="Times New Roman"/>
                <w:b/>
                <w:sz w:val="20"/>
                <w:szCs w:val="20"/>
              </w:rPr>
              <w:t>Назначение функциональной зоны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558" w:rsidRPr="00DE4558" w:rsidRDefault="00DE4558">
            <w:pPr>
              <w:spacing w:line="276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DE4558">
              <w:rPr>
                <w:rFonts w:eastAsia="Times New Roman" w:cs="Times New Roman"/>
                <w:b/>
                <w:sz w:val="20"/>
                <w:szCs w:val="20"/>
              </w:rPr>
              <w:t>Наименование параметра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558" w:rsidRPr="00DE4558" w:rsidRDefault="00DE4558">
            <w:pPr>
              <w:spacing w:line="276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DE4558">
              <w:rPr>
                <w:rFonts w:eastAsia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558" w:rsidRPr="00DE4558" w:rsidRDefault="00DE4558">
            <w:pPr>
              <w:spacing w:line="276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DE4558">
              <w:rPr>
                <w:rFonts w:eastAsia="Times New Roman" w:cs="Times New Roman"/>
                <w:b/>
                <w:sz w:val="20"/>
                <w:szCs w:val="20"/>
              </w:rPr>
              <w:t>Значение</w:t>
            </w:r>
          </w:p>
        </w:tc>
      </w:tr>
      <w:tr w:rsidR="00DE4558" w:rsidRPr="00DE4558" w:rsidTr="00DE4558">
        <w:tc>
          <w:tcPr>
            <w:tcW w:w="17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58" w:rsidRPr="00DE4558" w:rsidRDefault="00DE4558">
            <w:pPr>
              <w:pStyle w:val="Default"/>
              <w:spacing w:line="276" w:lineRule="auto"/>
              <w:jc w:val="both"/>
              <w:rPr>
                <w:rFonts w:eastAsia="Times New Roman"/>
                <w:color w:val="auto"/>
                <w:sz w:val="20"/>
                <w:szCs w:val="20"/>
                <w:lang w:eastAsia="en-US"/>
              </w:rPr>
            </w:pPr>
            <w:r w:rsidRPr="00DE4558">
              <w:rPr>
                <w:rFonts w:eastAsia="Times New Roman"/>
                <w:sz w:val="20"/>
                <w:szCs w:val="20"/>
                <w:lang w:eastAsia="en-US"/>
              </w:rPr>
              <w:t xml:space="preserve">Предназначена для земельных участков в составе земель водного фонда. В соответствии со статьёй 36 Градостроительного кодекса Российской Федерации градостроительные регламенты в этих </w:t>
            </w:r>
            <w:r w:rsidRPr="00DE4558">
              <w:rPr>
                <w:rFonts w:eastAsia="Times New Roman"/>
                <w:sz w:val="20"/>
                <w:szCs w:val="20"/>
                <w:lang w:eastAsia="en-US"/>
              </w:rPr>
              <w:lastRenderedPageBreak/>
              <w:t>зонах не устанавливаются.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558" w:rsidRPr="00DE4558" w:rsidRDefault="00DE4558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E4558">
              <w:rPr>
                <w:rFonts w:eastAsia="Times New Roman" w:cs="Times New Roman"/>
                <w:sz w:val="20"/>
                <w:szCs w:val="20"/>
              </w:rPr>
              <w:lastRenderedPageBreak/>
              <w:t>максимально допустимый коэффициент застройки зоны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558" w:rsidRPr="00DE4558" w:rsidRDefault="00DE4558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DE4558">
              <w:rPr>
                <w:rFonts w:eastAsia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558" w:rsidRPr="00DE4558" w:rsidRDefault="00DE4558">
            <w:pPr>
              <w:pStyle w:val="TableParagraph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E455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 установлено</w:t>
            </w:r>
          </w:p>
        </w:tc>
      </w:tr>
      <w:tr w:rsidR="00DE4558" w:rsidRPr="00DE4558" w:rsidTr="00DE4558">
        <w:trPr>
          <w:trHeight w:val="5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558" w:rsidRPr="00DE4558" w:rsidRDefault="00DE4558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558" w:rsidRPr="00DE4558" w:rsidRDefault="00DE4558">
            <w:pP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r w:rsidRPr="00DE4558">
              <w:rPr>
                <w:rFonts w:eastAsia="Times New Roman" w:cs="Times New Roman"/>
                <w:sz w:val="20"/>
                <w:szCs w:val="20"/>
              </w:rPr>
              <w:t>максимальное количество надземных этажей зданий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558" w:rsidRPr="00DE4558" w:rsidRDefault="00DE4558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DE4558">
              <w:rPr>
                <w:rFonts w:eastAsia="Times New Roman" w:cs="Times New Roman"/>
                <w:sz w:val="20"/>
                <w:szCs w:val="20"/>
              </w:rPr>
              <w:t>эт</w:t>
            </w:r>
            <w:proofErr w:type="spellEnd"/>
            <w:r w:rsidRPr="00DE4558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558" w:rsidRPr="00DE4558" w:rsidRDefault="00DE4558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E4558">
              <w:rPr>
                <w:rFonts w:eastAsia="Times New Roman" w:cs="Times New Roman"/>
                <w:sz w:val="20"/>
                <w:szCs w:val="20"/>
              </w:rPr>
              <w:t>не установлено</w:t>
            </w:r>
          </w:p>
        </w:tc>
      </w:tr>
      <w:tr w:rsidR="00DE4558" w:rsidRPr="00DE4558" w:rsidTr="00DE4558">
        <w:trPr>
          <w:trHeight w:val="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558" w:rsidRPr="00DE4558" w:rsidRDefault="00DE4558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558" w:rsidRPr="00DE4558" w:rsidRDefault="00DE4558">
            <w:pP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r w:rsidRPr="00DE4558">
              <w:rPr>
                <w:rFonts w:eastAsia="Times New Roman" w:cs="Times New Roman"/>
                <w:sz w:val="20"/>
                <w:szCs w:val="20"/>
              </w:rPr>
              <w:t>максимальная высота строений от уровня земли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558" w:rsidRPr="00DE4558" w:rsidRDefault="00DE4558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DE4558">
              <w:rPr>
                <w:rFonts w:eastAsia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558" w:rsidRPr="00B721AD" w:rsidRDefault="00B721AD" w:rsidP="00B721AD">
            <w:pPr>
              <w:tabs>
                <w:tab w:val="left" w:pos="376"/>
                <w:tab w:val="left" w:pos="854"/>
              </w:tabs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         </w:t>
            </w:r>
            <w:r w:rsidR="00DE4558" w:rsidRPr="00B721AD">
              <w:rPr>
                <w:rFonts w:eastAsia="Times New Roman" w:cs="Times New Roman"/>
                <w:sz w:val="20"/>
                <w:szCs w:val="20"/>
              </w:rPr>
              <w:t>не установлено</w:t>
            </w:r>
          </w:p>
        </w:tc>
      </w:tr>
    </w:tbl>
    <w:p w:rsidR="00DE4558" w:rsidRPr="00DE4558" w:rsidRDefault="00DE4558" w:rsidP="00DE4558">
      <w:pPr>
        <w:pStyle w:val="4"/>
        <w:spacing w:line="264" w:lineRule="auto"/>
        <w:rPr>
          <w:rFonts w:ascii="Times New Roman" w:eastAsiaTheme="minorHAnsi" w:hAnsi="Times New Roman" w:cs="Times New Roman"/>
          <w:b/>
          <w:bCs/>
          <w:i w:val="0"/>
          <w:iCs w:val="0"/>
          <w:color w:val="auto"/>
          <w:lang w:eastAsia="ru-RU"/>
        </w:rPr>
      </w:pPr>
      <w:r w:rsidRPr="00DE4558">
        <w:rPr>
          <w:rFonts w:ascii="Times New Roman" w:eastAsiaTheme="minorHAnsi" w:hAnsi="Times New Roman" w:cs="Times New Roman"/>
          <w:b/>
          <w:bCs/>
          <w:i w:val="0"/>
          <w:iCs w:val="0"/>
          <w:color w:val="auto"/>
        </w:rPr>
        <w:lastRenderedPageBreak/>
        <w:t>2. Сведения о планируемых для размещения объектах федерального значения.</w:t>
      </w:r>
    </w:p>
    <w:p w:rsidR="00DE4558" w:rsidRDefault="00DE4558" w:rsidP="00DE4558">
      <w:pPr>
        <w:pStyle w:val="aff3"/>
        <w:spacing w:line="264" w:lineRule="auto"/>
        <w:ind w:firstLine="567"/>
        <w:jc w:val="both"/>
        <w:rPr>
          <w:rFonts w:eastAsiaTheme="minorHAnsi"/>
          <w:spacing w:val="-1"/>
          <w:sz w:val="24"/>
          <w:szCs w:val="24"/>
          <w:lang w:eastAsia="en-US"/>
        </w:rPr>
      </w:pPr>
      <w:r>
        <w:rPr>
          <w:rFonts w:eastAsiaTheme="minorHAnsi"/>
          <w:spacing w:val="-1"/>
          <w:sz w:val="24"/>
          <w:szCs w:val="24"/>
          <w:lang w:eastAsia="en-US"/>
        </w:rPr>
        <w:t>Размещение планируемых объектов федерального значения в пределах зоны акваторий не предусмотрено действующими документами территориального планирования Российской Федерации.</w:t>
      </w:r>
    </w:p>
    <w:p w:rsidR="00DE4558" w:rsidRPr="00DE4558" w:rsidRDefault="00DE4558" w:rsidP="00DE4558">
      <w:pPr>
        <w:pStyle w:val="4"/>
        <w:spacing w:line="264" w:lineRule="auto"/>
        <w:rPr>
          <w:rFonts w:ascii="Times New Roman" w:eastAsiaTheme="minorHAnsi" w:hAnsi="Times New Roman" w:cs="Times New Roman"/>
          <w:b/>
          <w:bCs/>
          <w:i w:val="0"/>
          <w:iCs w:val="0"/>
          <w:color w:val="auto"/>
          <w:szCs w:val="28"/>
          <w:lang w:eastAsia="ru-RU"/>
        </w:rPr>
      </w:pPr>
      <w:r w:rsidRPr="00DE4558">
        <w:rPr>
          <w:rFonts w:ascii="Times New Roman" w:eastAsiaTheme="minorHAnsi" w:hAnsi="Times New Roman" w:cs="Times New Roman"/>
          <w:b/>
          <w:bCs/>
          <w:i w:val="0"/>
          <w:iCs w:val="0"/>
          <w:color w:val="auto"/>
        </w:rPr>
        <w:t xml:space="preserve">3. Сведения о планируемых для размещения объектах регионального значения. </w:t>
      </w:r>
    </w:p>
    <w:p w:rsidR="00DE4558" w:rsidRDefault="00DE4558" w:rsidP="00DE4558">
      <w:pPr>
        <w:pStyle w:val="TableParagraph"/>
        <w:tabs>
          <w:tab w:val="left" w:pos="0"/>
        </w:tabs>
        <w:spacing w:line="264" w:lineRule="auto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>Размещение планируемых объектов регионального значения в пределах зоны акваторий не предусмотрено Схемой территориального планирования Республики Адыгея.</w:t>
      </w:r>
    </w:p>
    <w:p w:rsidR="00DE4558" w:rsidRPr="00DE4558" w:rsidRDefault="00DE4558" w:rsidP="00DE4558">
      <w:pPr>
        <w:pStyle w:val="4"/>
        <w:rPr>
          <w:rFonts w:ascii="Times New Roman" w:hAnsi="Times New Roman" w:cs="Times New Roman"/>
          <w:b/>
          <w:bCs/>
          <w:i w:val="0"/>
          <w:iCs w:val="0"/>
          <w:color w:val="auto"/>
          <w:szCs w:val="28"/>
        </w:rPr>
      </w:pPr>
      <w:r w:rsidRPr="00DE4558">
        <w:rPr>
          <w:rFonts w:ascii="Times New Roman" w:hAnsi="Times New Roman" w:cs="Times New Roman"/>
          <w:b/>
          <w:bCs/>
          <w:i w:val="0"/>
          <w:iCs w:val="0"/>
          <w:color w:val="auto"/>
        </w:rPr>
        <w:t>4. Сведения о планируемых для размещения объектах местного значения.</w:t>
      </w:r>
    </w:p>
    <w:p w:rsidR="00DE4558" w:rsidRDefault="00DE4558" w:rsidP="00DE4558">
      <w:pPr>
        <w:pStyle w:val="TableParagraph"/>
        <w:tabs>
          <w:tab w:val="left" w:pos="0"/>
        </w:tabs>
        <w:spacing w:line="264" w:lineRule="auto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Размещение объектов местного значения в пределах зоны акваторий не предусмотрено. </w:t>
      </w:r>
    </w:p>
    <w:p w:rsidR="00DE4558" w:rsidRDefault="00DE4558" w:rsidP="00DE4558">
      <w:pPr>
        <w:spacing w:line="264" w:lineRule="auto"/>
        <w:ind w:firstLine="567"/>
        <w:jc w:val="both"/>
        <w:rPr>
          <w:rFonts w:cs="Times New Roman"/>
          <w:spacing w:val="-1"/>
        </w:rPr>
      </w:pPr>
    </w:p>
    <w:p w:rsidR="003E0AC9" w:rsidRDefault="003E0AC9" w:rsidP="00DE4558">
      <w:pPr>
        <w:pStyle w:val="25"/>
        <w:widowControl w:val="0"/>
        <w:tabs>
          <w:tab w:val="left" w:pos="1005"/>
        </w:tabs>
        <w:spacing w:after="0" w:line="240" w:lineRule="auto"/>
        <w:jc w:val="both"/>
        <w:rPr>
          <w:color w:val="00B0F0"/>
        </w:rPr>
      </w:pPr>
    </w:p>
    <w:p w:rsidR="003E0AC9" w:rsidRDefault="003E0AC9">
      <w:pPr>
        <w:pStyle w:val="25"/>
        <w:widowControl w:val="0"/>
        <w:tabs>
          <w:tab w:val="left" w:pos="1005"/>
        </w:tabs>
        <w:spacing w:after="0" w:line="240" w:lineRule="auto"/>
        <w:ind w:firstLine="709"/>
        <w:jc w:val="both"/>
        <w:rPr>
          <w:color w:val="00B0F0"/>
        </w:rPr>
      </w:pPr>
    </w:p>
    <w:p w:rsidR="00B721AD" w:rsidRPr="008816F9" w:rsidRDefault="00B721AD" w:rsidP="00B721AD">
      <w:pPr>
        <w:pStyle w:val="26"/>
        <w:numPr>
          <w:ilvl w:val="0"/>
          <w:numId w:val="8"/>
        </w:numPr>
        <w:spacing w:before="0" w:after="0" w:line="360" w:lineRule="auto"/>
        <w:ind w:left="714" w:hanging="357"/>
      </w:pPr>
      <w:bookmarkStart w:id="9" w:name="_Toc10016617"/>
      <w:r>
        <w:t xml:space="preserve"> ХАРАКТЕРИСТИКИ ЗОН С ОСОБЫМИ УСЛОВИЯМИ ИСПОЛЬЗОВАНИЯ ТЕРРИТОРИЙ, УСТАНОВЛЕНИЕ КОТОРЫХ ТРЕБУЕТСЯ В СВЯЗИ С РАЗМЕЩЕНИЕМ ОБЪЕКТОВМЕСТНОГО ЗНАЧЕНИЯ </w:t>
      </w:r>
      <w:bookmarkEnd w:id="9"/>
    </w:p>
    <w:p w:rsidR="00B52598" w:rsidRDefault="00B721AD" w:rsidP="00B721AD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      </w:t>
      </w:r>
      <w:r w:rsidR="000E30C5">
        <w:rPr>
          <w:color w:val="auto"/>
        </w:rPr>
        <w:t xml:space="preserve">В соответствии со статьей 1 Градостроительного кодекса Российской Федерации,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водоохранные зоны, зоны затопления, подтопления, зоны санитарной охраны источников питьевого и хозяйственно-бытового водоснабжения, зоны охраняемых объектов, иные зоны, устанавливаемые в соответствии с законодательством Российской Федерации. </w:t>
      </w:r>
    </w:p>
    <w:p w:rsidR="00B52598" w:rsidRDefault="000E30C5">
      <w:pPr>
        <w:ind w:firstLine="709"/>
        <w:jc w:val="both"/>
        <w:rPr>
          <w:b/>
        </w:rPr>
      </w:pPr>
      <w:r>
        <w:t>В Генеральном плане учитываются следующие основные охранные и защитные (специальные) зоны, которые устанавливают ограничения на использование земельных участков и объектов капитального строительства, в соответствии с законодательством Российской Федерации:</w:t>
      </w:r>
    </w:p>
    <w:p w:rsidR="00B52598" w:rsidRPr="00B721AD" w:rsidRDefault="000E30C5">
      <w:pPr>
        <w:pStyle w:val="a6"/>
        <w:spacing w:before="0"/>
        <w:ind w:left="0" w:firstLine="709"/>
        <w:rPr>
          <w:b/>
          <w:bCs/>
        </w:rPr>
      </w:pPr>
      <w:r w:rsidRPr="00B721AD">
        <w:rPr>
          <w:b/>
          <w:bCs/>
        </w:rPr>
        <w:t xml:space="preserve">Таблица 2 </w:t>
      </w:r>
    </w:p>
    <w:p w:rsidR="00B52598" w:rsidRPr="00B721AD" w:rsidRDefault="000E30C5">
      <w:pPr>
        <w:ind w:firstLine="709"/>
        <w:jc w:val="center"/>
        <w:rPr>
          <w:b/>
          <w:bCs/>
        </w:rPr>
      </w:pPr>
      <w:r w:rsidRPr="00B721AD">
        <w:rPr>
          <w:b/>
          <w:bCs/>
        </w:rPr>
        <w:t>Зоны с особыми условиями использования территорий МО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  <w:gridCol w:w="6626"/>
      </w:tblGrid>
      <w:tr w:rsidR="00B52598" w:rsidTr="00B721AD">
        <w:tc>
          <w:tcPr>
            <w:tcW w:w="3510" w:type="dxa"/>
            <w:vAlign w:val="center"/>
          </w:tcPr>
          <w:p w:rsidR="00B52598" w:rsidRDefault="000E30C5" w:rsidP="00B721AD">
            <w:r>
              <w:rPr>
                <w:b/>
              </w:rPr>
              <w:t>Вид зон</w:t>
            </w:r>
          </w:p>
        </w:tc>
        <w:tc>
          <w:tcPr>
            <w:tcW w:w="6626" w:type="dxa"/>
            <w:vAlign w:val="center"/>
          </w:tcPr>
          <w:p w:rsidR="00B52598" w:rsidRDefault="000E30C5">
            <w:pPr>
              <w:ind w:firstLine="709"/>
              <w:jc w:val="both"/>
              <w:rPr>
                <w:b/>
              </w:rPr>
            </w:pPr>
            <w:r>
              <w:rPr>
                <w:b/>
              </w:rPr>
              <w:t xml:space="preserve">Нормативно-правовое основание </w:t>
            </w:r>
          </w:p>
          <w:p w:rsidR="00B52598" w:rsidRDefault="000E30C5">
            <w:pPr>
              <w:jc w:val="both"/>
            </w:pPr>
            <w:r>
              <w:rPr>
                <w:b/>
              </w:rPr>
              <w:t>установления зоны</w:t>
            </w:r>
          </w:p>
        </w:tc>
      </w:tr>
      <w:tr w:rsidR="00B52598" w:rsidTr="00B721AD">
        <w:tc>
          <w:tcPr>
            <w:tcW w:w="3510" w:type="dxa"/>
            <w:vAlign w:val="center"/>
          </w:tcPr>
          <w:p w:rsidR="00B52598" w:rsidRDefault="000E30C5" w:rsidP="00B721AD">
            <w:proofErr w:type="spellStart"/>
            <w:r>
              <w:rPr>
                <w:lang w:val="en-US"/>
              </w:rPr>
              <w:t>Приаэродромная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территория</w:t>
            </w:r>
            <w:proofErr w:type="spellEnd"/>
          </w:p>
        </w:tc>
        <w:tc>
          <w:tcPr>
            <w:tcW w:w="6626" w:type="dxa"/>
            <w:vAlign w:val="center"/>
          </w:tcPr>
          <w:p w:rsidR="00B721AD" w:rsidRDefault="00B721AD">
            <w:pPr>
              <w:pStyle w:val="Default"/>
              <w:ind w:firstLine="709"/>
              <w:jc w:val="both"/>
              <w:rPr>
                <w:color w:val="auto"/>
              </w:rPr>
            </w:pPr>
          </w:p>
          <w:p w:rsidR="00B52598" w:rsidRDefault="000E30C5" w:rsidP="00B721AD">
            <w:pPr>
              <w:pStyle w:val="Default"/>
              <w:ind w:firstLine="454"/>
              <w:jc w:val="both"/>
              <w:rPr>
                <w:color w:val="auto"/>
              </w:rPr>
            </w:pPr>
            <w:r>
              <w:rPr>
                <w:color w:val="auto"/>
              </w:rPr>
              <w:t>Воздушный кодекс Российской Федерации</w:t>
            </w:r>
          </w:p>
          <w:p w:rsidR="00B52598" w:rsidRDefault="00B52598" w:rsidP="00B721AD">
            <w:pPr>
              <w:pStyle w:val="Default"/>
              <w:ind w:firstLine="709"/>
              <w:jc w:val="both"/>
            </w:pPr>
          </w:p>
        </w:tc>
      </w:tr>
      <w:tr w:rsidR="00B52598" w:rsidTr="00B721AD">
        <w:tc>
          <w:tcPr>
            <w:tcW w:w="3510" w:type="dxa"/>
            <w:vAlign w:val="center"/>
          </w:tcPr>
          <w:p w:rsidR="00B52598" w:rsidRDefault="000E30C5" w:rsidP="00B721AD">
            <w:pPr>
              <w:jc w:val="center"/>
            </w:pPr>
            <w:r>
              <w:t>Охранные зоны объектов электросетевого хозяйства</w:t>
            </w:r>
          </w:p>
        </w:tc>
        <w:tc>
          <w:tcPr>
            <w:tcW w:w="6626" w:type="dxa"/>
            <w:vAlign w:val="center"/>
          </w:tcPr>
          <w:p w:rsidR="00B52598" w:rsidRPr="00B721AD" w:rsidRDefault="000E30C5" w:rsidP="00B721AD">
            <w:pPr>
              <w:pStyle w:val="Default"/>
              <w:ind w:firstLine="454"/>
              <w:jc w:val="both"/>
              <w:rPr>
                <w:color w:val="auto"/>
              </w:rPr>
            </w:pPr>
            <w:r>
              <w:rPr>
                <w:color w:val="auto"/>
              </w:rPr>
              <w:t>Постановление Правительства Российской Федерации от 24.02. 2009 г. №160</w:t>
            </w:r>
            <w:r w:rsidR="00B721AD">
              <w:rPr>
                <w:color w:val="auto"/>
              </w:rPr>
              <w:t xml:space="preserve"> </w:t>
            </w:r>
            <w:r>
              <w:t>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      </w:r>
          </w:p>
        </w:tc>
      </w:tr>
      <w:tr w:rsidR="00B52598" w:rsidTr="00B721AD">
        <w:tc>
          <w:tcPr>
            <w:tcW w:w="3510" w:type="dxa"/>
            <w:vAlign w:val="center"/>
          </w:tcPr>
          <w:p w:rsidR="00B52598" w:rsidRDefault="000E30C5" w:rsidP="00B721AD">
            <w:pPr>
              <w:jc w:val="center"/>
            </w:pPr>
            <w:r>
              <w:t>Охранные зоны объектов системы газоснабжения</w:t>
            </w:r>
          </w:p>
        </w:tc>
        <w:tc>
          <w:tcPr>
            <w:tcW w:w="6626" w:type="dxa"/>
            <w:vAlign w:val="center"/>
          </w:tcPr>
          <w:p w:rsidR="00B52598" w:rsidRPr="00B721AD" w:rsidRDefault="000E30C5" w:rsidP="00B721AD">
            <w:pPr>
              <w:pStyle w:val="Default"/>
              <w:ind w:firstLine="454"/>
              <w:jc w:val="both"/>
              <w:rPr>
                <w:color w:val="auto"/>
              </w:rPr>
            </w:pPr>
            <w:r>
              <w:rPr>
                <w:color w:val="auto"/>
              </w:rPr>
              <w:t>Федеральный закон от 31.03.1999 г.</w:t>
            </w:r>
            <w:r w:rsidR="00B721AD">
              <w:rPr>
                <w:color w:val="auto"/>
              </w:rPr>
              <w:t xml:space="preserve"> </w:t>
            </w:r>
            <w:r>
              <w:t>№ 69-ФЗ «О газоснабжении в Российской Федерации»; Постановление Правительства Российской Федерации от 20.11.2000г. № 878 «Об утверждении Правил охраны газораспределительных сетей»</w:t>
            </w:r>
          </w:p>
        </w:tc>
      </w:tr>
      <w:tr w:rsidR="00B52598" w:rsidTr="00B721AD">
        <w:tc>
          <w:tcPr>
            <w:tcW w:w="3510" w:type="dxa"/>
            <w:vAlign w:val="center"/>
          </w:tcPr>
          <w:p w:rsidR="00B52598" w:rsidRDefault="000E30C5" w:rsidP="00B721AD">
            <w:pPr>
              <w:jc w:val="center"/>
            </w:pPr>
            <w:r>
              <w:t>Охранные зоны магистральных трубопроводо</w:t>
            </w:r>
            <w:r w:rsidR="00B721AD">
              <w:t>в</w:t>
            </w:r>
          </w:p>
        </w:tc>
        <w:tc>
          <w:tcPr>
            <w:tcW w:w="6626" w:type="dxa"/>
            <w:vAlign w:val="center"/>
          </w:tcPr>
          <w:p w:rsidR="00B52598" w:rsidRDefault="000E30C5" w:rsidP="00B721AD">
            <w:pPr>
              <w:ind w:firstLine="454"/>
              <w:jc w:val="both"/>
            </w:pPr>
            <w:r>
              <w:t>Правила охраны магистральных трубопроводов, утвержденные Минтопэнерго РФ 29.04.1992, Постановлением Госгортехнадзора РФ от 22.04.1992г. № 9</w:t>
            </w:r>
          </w:p>
        </w:tc>
      </w:tr>
      <w:tr w:rsidR="00B52598" w:rsidTr="00B721AD">
        <w:tc>
          <w:tcPr>
            <w:tcW w:w="3510" w:type="dxa"/>
            <w:vAlign w:val="center"/>
          </w:tcPr>
          <w:p w:rsidR="00B52598" w:rsidRDefault="000E30C5" w:rsidP="00B721AD">
            <w:pPr>
              <w:jc w:val="center"/>
            </w:pPr>
            <w:r>
              <w:t>Охранные зоны канализационных систем и сооружений</w:t>
            </w:r>
          </w:p>
        </w:tc>
        <w:tc>
          <w:tcPr>
            <w:tcW w:w="6626" w:type="dxa"/>
            <w:vAlign w:val="center"/>
          </w:tcPr>
          <w:p w:rsidR="00B52598" w:rsidRDefault="000E30C5" w:rsidP="00B721AD">
            <w:pPr>
              <w:ind w:firstLine="454"/>
              <w:jc w:val="both"/>
            </w:pPr>
            <w:r>
              <w:t>МДК 3-02.2001. Правила технической эксплуатации систем и сооружений коммунального водоснабжения и канализации</w:t>
            </w:r>
          </w:p>
        </w:tc>
      </w:tr>
      <w:tr w:rsidR="00B52598" w:rsidTr="00B721AD">
        <w:tc>
          <w:tcPr>
            <w:tcW w:w="3510" w:type="dxa"/>
            <w:vAlign w:val="center"/>
          </w:tcPr>
          <w:p w:rsidR="00B52598" w:rsidRDefault="000E30C5" w:rsidP="00B721AD">
            <w:pPr>
              <w:jc w:val="center"/>
            </w:pPr>
            <w:r>
              <w:t>Придорожные полосы</w:t>
            </w:r>
            <w:r w:rsidR="009B5D5C">
              <w:t xml:space="preserve"> </w:t>
            </w:r>
            <w:r>
              <w:lastRenderedPageBreak/>
              <w:t>автомобильных дорог</w:t>
            </w:r>
          </w:p>
        </w:tc>
        <w:tc>
          <w:tcPr>
            <w:tcW w:w="6626" w:type="dxa"/>
            <w:vAlign w:val="center"/>
          </w:tcPr>
          <w:p w:rsidR="00B52598" w:rsidRDefault="000E30C5" w:rsidP="00B721AD">
            <w:pPr>
              <w:pStyle w:val="Default"/>
              <w:ind w:firstLine="454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Федеральный закон 8 ноября 2007 года N 257-ФЗ «Об </w:t>
            </w:r>
            <w:r>
              <w:rPr>
                <w:color w:val="auto"/>
              </w:rPr>
              <w:lastRenderedPageBreak/>
              <w:t>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  <w:p w:rsidR="00B52598" w:rsidRPr="00B721AD" w:rsidRDefault="000E30C5" w:rsidP="00B721AD">
            <w:pPr>
              <w:pStyle w:val="Default"/>
              <w:ind w:firstLine="454"/>
              <w:jc w:val="both"/>
              <w:rPr>
                <w:color w:val="auto"/>
              </w:rPr>
            </w:pPr>
            <w:r>
              <w:rPr>
                <w:color w:val="auto"/>
              </w:rPr>
              <w:t>Приказ Минтранса РФ от 13.01.2010 N 4</w:t>
            </w:r>
            <w:r w:rsidR="00B721AD">
              <w:rPr>
                <w:color w:val="auto"/>
              </w:rPr>
              <w:t xml:space="preserve"> «</w:t>
            </w:r>
            <w:r>
              <w:t>Об установлении и использовании придорожных полос автомобильных дорог федерального значения</w:t>
            </w:r>
            <w:r w:rsidR="00B721AD">
              <w:rPr>
                <w:color w:val="auto"/>
              </w:rPr>
              <w:t>»</w:t>
            </w:r>
          </w:p>
        </w:tc>
      </w:tr>
      <w:tr w:rsidR="00B52598" w:rsidTr="00B721AD">
        <w:tc>
          <w:tcPr>
            <w:tcW w:w="3510" w:type="dxa"/>
            <w:vAlign w:val="center"/>
          </w:tcPr>
          <w:p w:rsidR="00B52598" w:rsidRDefault="000E30C5" w:rsidP="00B721AD">
            <w:pPr>
              <w:jc w:val="center"/>
            </w:pPr>
            <w:r>
              <w:lastRenderedPageBreak/>
              <w:t>Охранные зоны государственных природных</w:t>
            </w:r>
            <w:r w:rsidR="009B5D5C">
              <w:t xml:space="preserve"> </w:t>
            </w:r>
            <w:r>
              <w:t>заповедников, национальных парков, природных парков, государственных природных заказников, памятников природы, дендрологических парков и ботанических садов</w:t>
            </w:r>
          </w:p>
        </w:tc>
        <w:tc>
          <w:tcPr>
            <w:tcW w:w="6626" w:type="dxa"/>
            <w:vAlign w:val="center"/>
          </w:tcPr>
          <w:p w:rsidR="00B52598" w:rsidRDefault="000E30C5" w:rsidP="00B721AD">
            <w:pPr>
              <w:pStyle w:val="Default"/>
              <w:ind w:firstLine="454"/>
              <w:jc w:val="both"/>
              <w:rPr>
                <w:color w:val="auto"/>
              </w:rPr>
            </w:pPr>
            <w:r>
              <w:rPr>
                <w:color w:val="auto"/>
              </w:rPr>
              <w:t>Федеральный закон от 14.03.1995г. № 33-ФЗ «Об особо охраняемых природных территориях»</w:t>
            </w:r>
          </w:p>
          <w:p w:rsidR="00B52598" w:rsidRDefault="00B52598">
            <w:pPr>
              <w:jc w:val="both"/>
            </w:pPr>
          </w:p>
        </w:tc>
      </w:tr>
      <w:tr w:rsidR="00B52598" w:rsidTr="00B721AD">
        <w:tc>
          <w:tcPr>
            <w:tcW w:w="3510" w:type="dxa"/>
            <w:vAlign w:val="center"/>
          </w:tcPr>
          <w:p w:rsidR="00B52598" w:rsidRDefault="000E30C5" w:rsidP="00B721AD">
            <w:pPr>
              <w:jc w:val="center"/>
            </w:pPr>
            <w:r>
              <w:t>Охранные зоны воинских захоронений</w:t>
            </w:r>
          </w:p>
        </w:tc>
        <w:tc>
          <w:tcPr>
            <w:tcW w:w="6626" w:type="dxa"/>
          </w:tcPr>
          <w:p w:rsidR="00B52598" w:rsidRDefault="000E30C5" w:rsidP="00B721AD">
            <w:pPr>
              <w:ind w:firstLine="454"/>
              <w:jc w:val="both"/>
            </w:pPr>
            <w:r>
              <w:t>Закон РФ от 14.01.1993 г. № 4292-1 «Об увековечении памяти погибших при защите Отечества»</w:t>
            </w:r>
          </w:p>
        </w:tc>
      </w:tr>
      <w:tr w:rsidR="00B52598" w:rsidTr="00B721AD">
        <w:tc>
          <w:tcPr>
            <w:tcW w:w="3510" w:type="dxa"/>
            <w:vAlign w:val="center"/>
          </w:tcPr>
          <w:p w:rsidR="00B52598" w:rsidRPr="009B5D5C" w:rsidRDefault="000E30C5" w:rsidP="009B5D5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Водоохранные зоны рек, ручьев</w:t>
            </w:r>
          </w:p>
        </w:tc>
        <w:tc>
          <w:tcPr>
            <w:tcW w:w="6626" w:type="dxa"/>
            <w:vMerge w:val="restart"/>
            <w:vAlign w:val="center"/>
          </w:tcPr>
          <w:p w:rsidR="00B721AD" w:rsidRDefault="000E30C5" w:rsidP="00B721AD">
            <w:pPr>
              <w:pStyle w:val="Default"/>
              <w:ind w:firstLine="454"/>
              <w:jc w:val="both"/>
              <w:rPr>
                <w:color w:val="auto"/>
              </w:rPr>
            </w:pPr>
            <w:r>
              <w:rPr>
                <w:color w:val="auto"/>
              </w:rPr>
              <w:t>Водный кодекс Российской Федерации</w:t>
            </w:r>
          </w:p>
          <w:p w:rsidR="00B52598" w:rsidRDefault="000E30C5" w:rsidP="00B721AD">
            <w:pPr>
              <w:pStyle w:val="Default"/>
              <w:ind w:firstLine="454"/>
              <w:jc w:val="both"/>
              <w:rPr>
                <w:color w:val="auto"/>
              </w:rPr>
            </w:pPr>
            <w:r>
              <w:rPr>
                <w:color w:val="auto"/>
              </w:rPr>
              <w:t>Земельный кодекс Российской Федерации</w:t>
            </w:r>
          </w:p>
          <w:p w:rsidR="00B52598" w:rsidRDefault="00B52598" w:rsidP="00B721AD">
            <w:pPr>
              <w:ind w:firstLine="454"/>
              <w:jc w:val="both"/>
            </w:pPr>
          </w:p>
        </w:tc>
      </w:tr>
      <w:tr w:rsidR="00B52598" w:rsidTr="00B721AD">
        <w:tc>
          <w:tcPr>
            <w:tcW w:w="3510" w:type="dxa"/>
            <w:vAlign w:val="center"/>
          </w:tcPr>
          <w:p w:rsidR="00B52598" w:rsidRDefault="000E30C5" w:rsidP="00B721AD">
            <w:pPr>
              <w:jc w:val="center"/>
            </w:pPr>
            <w:r>
              <w:t>Водоохранные зоны озер, водохранилищ</w:t>
            </w:r>
          </w:p>
        </w:tc>
        <w:tc>
          <w:tcPr>
            <w:tcW w:w="6626" w:type="dxa"/>
            <w:vMerge/>
          </w:tcPr>
          <w:p w:rsidR="00B52598" w:rsidRDefault="00B52598" w:rsidP="00B721AD">
            <w:pPr>
              <w:ind w:firstLine="454"/>
              <w:jc w:val="both"/>
            </w:pPr>
          </w:p>
        </w:tc>
      </w:tr>
      <w:tr w:rsidR="00B52598" w:rsidTr="00B721AD">
        <w:tc>
          <w:tcPr>
            <w:tcW w:w="3510" w:type="dxa"/>
            <w:vAlign w:val="center"/>
          </w:tcPr>
          <w:p w:rsidR="00B52598" w:rsidRPr="009B5D5C" w:rsidRDefault="000E30C5" w:rsidP="009B5D5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Прибрежная защитная полоса</w:t>
            </w:r>
          </w:p>
        </w:tc>
        <w:tc>
          <w:tcPr>
            <w:tcW w:w="6626" w:type="dxa"/>
            <w:vMerge/>
          </w:tcPr>
          <w:p w:rsidR="00B52598" w:rsidRDefault="00B52598" w:rsidP="00B721AD">
            <w:pPr>
              <w:ind w:firstLine="454"/>
              <w:jc w:val="both"/>
            </w:pPr>
          </w:p>
        </w:tc>
      </w:tr>
      <w:tr w:rsidR="00B52598" w:rsidTr="00B721AD">
        <w:tc>
          <w:tcPr>
            <w:tcW w:w="3510" w:type="dxa"/>
            <w:vAlign w:val="center"/>
          </w:tcPr>
          <w:p w:rsidR="00B52598" w:rsidRDefault="000E30C5" w:rsidP="00B721AD">
            <w:pPr>
              <w:jc w:val="center"/>
            </w:pPr>
            <w:r>
              <w:t>Охранная зона объекта культурного наследия</w:t>
            </w:r>
          </w:p>
        </w:tc>
        <w:tc>
          <w:tcPr>
            <w:tcW w:w="6626" w:type="dxa"/>
            <w:vMerge w:val="restart"/>
            <w:vAlign w:val="center"/>
          </w:tcPr>
          <w:p w:rsidR="00B52598" w:rsidRPr="00B721AD" w:rsidRDefault="000E30C5" w:rsidP="00B721AD">
            <w:pPr>
              <w:pStyle w:val="Default"/>
              <w:ind w:firstLine="454"/>
              <w:jc w:val="both"/>
              <w:rPr>
                <w:color w:val="auto"/>
              </w:rPr>
            </w:pPr>
            <w:r>
              <w:rPr>
                <w:color w:val="auto"/>
              </w:rPr>
              <w:t>Федеральный закон от 25.06.2002г.</w:t>
            </w:r>
            <w:r w:rsidR="00B721AD">
              <w:rPr>
                <w:color w:val="auto"/>
              </w:rPr>
              <w:t xml:space="preserve"> </w:t>
            </w:r>
            <w:r>
              <w:t>№73-ФЗ «Об объектах культурного наследия (памятниках истории и</w:t>
            </w:r>
            <w:r w:rsidR="00B721AD">
              <w:t xml:space="preserve"> </w:t>
            </w:r>
            <w:r>
              <w:t>культуры) народов Российской Федерации»</w:t>
            </w:r>
          </w:p>
        </w:tc>
      </w:tr>
      <w:tr w:rsidR="00B52598" w:rsidTr="00B721AD">
        <w:tc>
          <w:tcPr>
            <w:tcW w:w="3510" w:type="dxa"/>
            <w:vAlign w:val="center"/>
          </w:tcPr>
          <w:p w:rsidR="00B52598" w:rsidRDefault="000E30C5" w:rsidP="00B721AD">
            <w:pPr>
              <w:jc w:val="center"/>
            </w:pPr>
            <w:r>
              <w:t>Зона регулирования застройки и хозяйственной деятельности</w:t>
            </w:r>
          </w:p>
        </w:tc>
        <w:tc>
          <w:tcPr>
            <w:tcW w:w="6626" w:type="dxa"/>
            <w:vMerge/>
          </w:tcPr>
          <w:p w:rsidR="00B52598" w:rsidRDefault="00B52598" w:rsidP="00B721AD">
            <w:pPr>
              <w:ind w:firstLine="454"/>
              <w:jc w:val="both"/>
            </w:pPr>
          </w:p>
        </w:tc>
      </w:tr>
      <w:tr w:rsidR="00B52598" w:rsidTr="00B721AD">
        <w:tc>
          <w:tcPr>
            <w:tcW w:w="3510" w:type="dxa"/>
            <w:vAlign w:val="center"/>
          </w:tcPr>
          <w:p w:rsidR="00B52598" w:rsidRDefault="000E30C5" w:rsidP="00B721AD">
            <w:pPr>
              <w:jc w:val="center"/>
            </w:pPr>
            <w:r>
              <w:t>Зона охраняемого природного ландшафта</w:t>
            </w:r>
          </w:p>
        </w:tc>
        <w:tc>
          <w:tcPr>
            <w:tcW w:w="6626" w:type="dxa"/>
            <w:vMerge/>
          </w:tcPr>
          <w:p w:rsidR="00B52598" w:rsidRDefault="00B52598" w:rsidP="00B721AD">
            <w:pPr>
              <w:ind w:firstLine="454"/>
              <w:jc w:val="both"/>
            </w:pPr>
          </w:p>
        </w:tc>
      </w:tr>
      <w:tr w:rsidR="00B52598" w:rsidTr="00B721AD">
        <w:tc>
          <w:tcPr>
            <w:tcW w:w="3510" w:type="dxa"/>
            <w:vAlign w:val="center"/>
          </w:tcPr>
          <w:p w:rsidR="00B52598" w:rsidRDefault="000E30C5" w:rsidP="00B721AD">
            <w:pPr>
              <w:jc w:val="center"/>
            </w:pPr>
            <w:r>
              <w:t>Зоны санитарной охраны источников и водопроводов питьевого назначения</w:t>
            </w:r>
          </w:p>
        </w:tc>
        <w:tc>
          <w:tcPr>
            <w:tcW w:w="6626" w:type="dxa"/>
          </w:tcPr>
          <w:p w:rsidR="00B52598" w:rsidRPr="009B5D5C" w:rsidRDefault="000E30C5" w:rsidP="009B5D5C">
            <w:pPr>
              <w:pStyle w:val="Default"/>
              <w:ind w:firstLine="454"/>
              <w:jc w:val="both"/>
              <w:rPr>
                <w:color w:val="auto"/>
              </w:rPr>
            </w:pPr>
            <w:r>
              <w:rPr>
                <w:color w:val="auto"/>
              </w:rPr>
              <w:t>СанПиН 2.1.4.1110-02 «Зоны санитарной охраны источников</w:t>
            </w:r>
            <w:r w:rsidR="009B5D5C">
              <w:rPr>
                <w:color w:val="auto"/>
              </w:rPr>
              <w:t xml:space="preserve"> </w:t>
            </w:r>
            <w:r>
              <w:t>водоснабжения и водопроводов питьевого назначения»</w:t>
            </w:r>
          </w:p>
        </w:tc>
      </w:tr>
      <w:tr w:rsidR="00B52598" w:rsidTr="00B721AD">
        <w:tc>
          <w:tcPr>
            <w:tcW w:w="3510" w:type="dxa"/>
            <w:vAlign w:val="center"/>
          </w:tcPr>
          <w:p w:rsidR="00B52598" w:rsidRDefault="000E30C5" w:rsidP="00B721AD">
            <w:pPr>
              <w:jc w:val="center"/>
            </w:pPr>
            <w:r>
              <w:t>Санитарно-защитные зоны предприятий, сооружений и иных объектов I-V классов вредности</w:t>
            </w:r>
          </w:p>
        </w:tc>
        <w:tc>
          <w:tcPr>
            <w:tcW w:w="6626" w:type="dxa"/>
            <w:vAlign w:val="center"/>
          </w:tcPr>
          <w:p w:rsidR="00B52598" w:rsidRPr="009B5D5C" w:rsidRDefault="000E30C5" w:rsidP="009B5D5C">
            <w:pPr>
              <w:pStyle w:val="Default"/>
              <w:ind w:firstLine="454"/>
              <w:jc w:val="both"/>
              <w:rPr>
                <w:color w:val="auto"/>
              </w:rPr>
            </w:pPr>
            <w:r>
              <w:rPr>
                <w:color w:val="auto"/>
              </w:rPr>
              <w:t>СанПиН 2.2.1/2.1.1.1200-03</w:t>
            </w:r>
            <w:r w:rsidR="009B5D5C">
              <w:rPr>
                <w:color w:val="auto"/>
              </w:rPr>
              <w:t xml:space="preserve"> </w:t>
            </w:r>
            <w:r>
              <w:t>«Санитарно-защитные зоны и санитарная классификация предприятий, сооружений и иных объектов»</w:t>
            </w:r>
          </w:p>
        </w:tc>
      </w:tr>
      <w:tr w:rsidR="00B52598" w:rsidTr="00B721AD">
        <w:tc>
          <w:tcPr>
            <w:tcW w:w="3510" w:type="dxa"/>
            <w:vAlign w:val="center"/>
          </w:tcPr>
          <w:p w:rsidR="00B52598" w:rsidRDefault="000E30C5" w:rsidP="00B721AD">
            <w:pPr>
              <w:jc w:val="center"/>
            </w:pPr>
            <w:r>
              <w:t>Зоны затопления, подтопления</w:t>
            </w:r>
          </w:p>
        </w:tc>
        <w:tc>
          <w:tcPr>
            <w:tcW w:w="6626" w:type="dxa"/>
            <w:vAlign w:val="center"/>
          </w:tcPr>
          <w:p w:rsidR="00B52598" w:rsidRDefault="000E30C5" w:rsidP="00B721AD">
            <w:pPr>
              <w:ind w:firstLine="454"/>
              <w:jc w:val="both"/>
            </w:pPr>
            <w:r>
              <w:t>Водный кодекс Российской Федерации</w:t>
            </w:r>
          </w:p>
        </w:tc>
      </w:tr>
    </w:tbl>
    <w:p w:rsidR="00B52598" w:rsidRDefault="00B52598">
      <w:pPr>
        <w:ind w:firstLine="709"/>
        <w:jc w:val="both"/>
      </w:pPr>
    </w:p>
    <w:p w:rsidR="00B52598" w:rsidRDefault="00B52598">
      <w:pPr>
        <w:ind w:firstLine="709"/>
        <w:jc w:val="both"/>
      </w:pPr>
    </w:p>
    <w:p w:rsidR="00B52598" w:rsidRDefault="00B52598">
      <w:pPr>
        <w:ind w:firstLine="709"/>
        <w:jc w:val="both"/>
        <w:rPr>
          <w:color w:val="00B0F0"/>
          <w:highlight w:val="yellow"/>
        </w:rPr>
      </w:pPr>
    </w:p>
    <w:p w:rsidR="008816F9" w:rsidRPr="00B87932" w:rsidRDefault="008816F9" w:rsidP="008816F9">
      <w:pPr>
        <w:pStyle w:val="1"/>
        <w:numPr>
          <w:ilvl w:val="0"/>
          <w:numId w:val="8"/>
        </w:numPr>
        <w:spacing w:before="0" w:after="0"/>
        <w:jc w:val="left"/>
      </w:pPr>
      <w:r>
        <w:rPr>
          <w:color w:val="22272F"/>
          <w:sz w:val="24"/>
          <w:szCs w:val="24"/>
        </w:rPr>
        <w:t>сведения о границах населенных пунктов                                                             (в том числе границах образуемых населенных пунктов)</w:t>
      </w:r>
    </w:p>
    <w:p w:rsidR="00B52598" w:rsidRDefault="00B52598">
      <w:pPr>
        <w:ind w:firstLine="709"/>
        <w:jc w:val="both"/>
      </w:pPr>
    </w:p>
    <w:bookmarkEnd w:id="5"/>
    <w:p w:rsidR="00B52598" w:rsidRDefault="000E30C5" w:rsidP="008816F9">
      <w:pPr>
        <w:spacing w:line="276" w:lineRule="auto"/>
        <w:jc w:val="both"/>
        <w:rPr>
          <w:bCs/>
          <w:color w:val="22272F"/>
        </w:rPr>
      </w:pPr>
      <w:r>
        <w:rPr>
          <w:color w:val="22272F"/>
        </w:rPr>
        <w:t xml:space="preserve">    </w:t>
      </w:r>
      <w:r w:rsidRPr="008816F9">
        <w:rPr>
          <w:bCs/>
          <w:color w:val="22272F"/>
        </w:rPr>
        <w:t xml:space="preserve">Проектом внесения изменения в </w:t>
      </w:r>
      <w:r w:rsidR="008816F9">
        <w:rPr>
          <w:bCs/>
          <w:color w:val="22272F"/>
        </w:rPr>
        <w:t>Г</w:t>
      </w:r>
      <w:r w:rsidRPr="008816F9">
        <w:rPr>
          <w:bCs/>
          <w:color w:val="22272F"/>
        </w:rPr>
        <w:t xml:space="preserve">енеральный план </w:t>
      </w:r>
      <w:proofErr w:type="spellStart"/>
      <w:r w:rsidRPr="008816F9">
        <w:rPr>
          <w:bCs/>
          <w:color w:val="22272F"/>
        </w:rPr>
        <w:t>Тлюстенхабльского</w:t>
      </w:r>
      <w:proofErr w:type="spellEnd"/>
      <w:r w:rsidRPr="008816F9">
        <w:rPr>
          <w:bCs/>
          <w:color w:val="22272F"/>
        </w:rPr>
        <w:t xml:space="preserve"> городского поселения планируется изменение границ </w:t>
      </w:r>
      <w:r w:rsidR="00B87932" w:rsidRPr="008816F9">
        <w:rPr>
          <w:bCs/>
          <w:color w:val="22272F"/>
        </w:rPr>
        <w:t>существующ</w:t>
      </w:r>
      <w:r w:rsidR="00472A34">
        <w:rPr>
          <w:bCs/>
          <w:color w:val="22272F"/>
        </w:rPr>
        <w:t>их</w:t>
      </w:r>
      <w:r w:rsidRPr="008816F9">
        <w:rPr>
          <w:bCs/>
          <w:color w:val="22272F"/>
        </w:rPr>
        <w:t xml:space="preserve"> </w:t>
      </w:r>
      <w:r w:rsidR="00B87932" w:rsidRPr="008816F9">
        <w:rPr>
          <w:bCs/>
          <w:color w:val="22272F"/>
        </w:rPr>
        <w:t>населенн</w:t>
      </w:r>
      <w:r w:rsidR="00472A34">
        <w:rPr>
          <w:bCs/>
          <w:color w:val="22272F"/>
        </w:rPr>
        <w:t>ых</w:t>
      </w:r>
      <w:r w:rsidRPr="008816F9">
        <w:rPr>
          <w:bCs/>
          <w:color w:val="22272F"/>
        </w:rPr>
        <w:t xml:space="preserve"> </w:t>
      </w:r>
      <w:r w:rsidR="00B87932" w:rsidRPr="008816F9">
        <w:rPr>
          <w:bCs/>
          <w:color w:val="22272F"/>
        </w:rPr>
        <w:t>пункт</w:t>
      </w:r>
      <w:r w:rsidR="00472A34">
        <w:rPr>
          <w:bCs/>
          <w:color w:val="22272F"/>
        </w:rPr>
        <w:t xml:space="preserve">ов а. </w:t>
      </w:r>
      <w:proofErr w:type="spellStart"/>
      <w:r w:rsidR="00472A34">
        <w:rPr>
          <w:bCs/>
          <w:color w:val="22272F"/>
        </w:rPr>
        <w:t>Тугургой</w:t>
      </w:r>
      <w:proofErr w:type="spellEnd"/>
      <w:r w:rsidR="00472A34">
        <w:rPr>
          <w:bCs/>
          <w:color w:val="22272F"/>
        </w:rPr>
        <w:t xml:space="preserve"> и </w:t>
      </w:r>
      <w:proofErr w:type="spellStart"/>
      <w:r w:rsidR="00472A34">
        <w:rPr>
          <w:bCs/>
          <w:color w:val="22272F"/>
        </w:rPr>
        <w:t>пгт</w:t>
      </w:r>
      <w:proofErr w:type="spellEnd"/>
      <w:r w:rsidR="00472A34">
        <w:rPr>
          <w:bCs/>
          <w:color w:val="22272F"/>
        </w:rPr>
        <w:t>. Тлюстенхабль.</w:t>
      </w:r>
    </w:p>
    <w:p w:rsidR="008816F9" w:rsidRPr="008816F9" w:rsidRDefault="008816F9" w:rsidP="008816F9">
      <w:pPr>
        <w:jc w:val="both"/>
        <w:rPr>
          <w:bCs/>
          <w:color w:val="22272F"/>
        </w:rPr>
      </w:pPr>
    </w:p>
    <w:p w:rsidR="00B87932" w:rsidRPr="00741277" w:rsidRDefault="00B87932" w:rsidP="00B87932">
      <w:pPr>
        <w:pStyle w:val="3"/>
        <w:rPr>
          <w:rFonts w:eastAsia="Calibri"/>
          <w:szCs w:val="25"/>
        </w:rPr>
      </w:pPr>
      <w:r w:rsidRPr="00741277">
        <w:rPr>
          <w:rFonts w:eastAsia="Calibri"/>
          <w:szCs w:val="25"/>
        </w:rPr>
        <w:t>Баланс земель по категориям в проектных границах</w:t>
      </w:r>
    </w:p>
    <w:tbl>
      <w:tblPr>
        <w:tblW w:w="89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432"/>
        <w:gridCol w:w="1670"/>
        <w:gridCol w:w="1856"/>
      </w:tblGrid>
      <w:tr w:rsidR="00667C2D" w:rsidRPr="001E0A99" w:rsidTr="007F2411">
        <w:trPr>
          <w:trHeight w:val="324"/>
          <w:jc w:val="center"/>
        </w:trPr>
        <w:tc>
          <w:tcPr>
            <w:tcW w:w="5432" w:type="dxa"/>
            <w:vMerge w:val="restart"/>
            <w:shd w:val="clear" w:color="auto" w:fill="auto"/>
            <w:hideMark/>
          </w:tcPr>
          <w:p w:rsidR="00667C2D" w:rsidRPr="00894C17" w:rsidRDefault="00667C2D" w:rsidP="007F2411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894C17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Категории земель</w:t>
            </w:r>
          </w:p>
        </w:tc>
        <w:tc>
          <w:tcPr>
            <w:tcW w:w="3526" w:type="dxa"/>
            <w:gridSpan w:val="2"/>
            <w:shd w:val="clear" w:color="auto" w:fill="auto"/>
            <w:hideMark/>
          </w:tcPr>
          <w:p w:rsidR="00667C2D" w:rsidRPr="00894C17" w:rsidRDefault="00667C2D" w:rsidP="007F2411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894C17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Проектное решение</w:t>
            </w:r>
          </w:p>
        </w:tc>
      </w:tr>
      <w:tr w:rsidR="00667C2D" w:rsidRPr="001E0A99" w:rsidTr="007F2411">
        <w:trPr>
          <w:trHeight w:val="324"/>
          <w:jc w:val="center"/>
        </w:trPr>
        <w:tc>
          <w:tcPr>
            <w:tcW w:w="5432" w:type="dxa"/>
            <w:vMerge/>
            <w:vAlign w:val="center"/>
            <w:hideMark/>
          </w:tcPr>
          <w:p w:rsidR="00667C2D" w:rsidRPr="00894C17" w:rsidRDefault="00667C2D" w:rsidP="007F2411">
            <w:pPr>
              <w:spacing w:line="264" w:lineRule="auto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70" w:type="dxa"/>
            <w:shd w:val="clear" w:color="auto" w:fill="auto"/>
            <w:hideMark/>
          </w:tcPr>
          <w:p w:rsidR="00667C2D" w:rsidRPr="00894C17" w:rsidRDefault="00667C2D" w:rsidP="007F2411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894C17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Площадь, га</w:t>
            </w:r>
          </w:p>
        </w:tc>
        <w:tc>
          <w:tcPr>
            <w:tcW w:w="1856" w:type="dxa"/>
            <w:shd w:val="clear" w:color="auto" w:fill="auto"/>
            <w:hideMark/>
          </w:tcPr>
          <w:p w:rsidR="00667C2D" w:rsidRPr="00894C17" w:rsidRDefault="00667C2D" w:rsidP="007F2411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894C17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% соотношение</w:t>
            </w:r>
          </w:p>
        </w:tc>
      </w:tr>
      <w:tr w:rsidR="00667C2D" w:rsidRPr="001E0A99" w:rsidTr="007F2411">
        <w:trPr>
          <w:trHeight w:val="324"/>
          <w:jc w:val="center"/>
        </w:trPr>
        <w:tc>
          <w:tcPr>
            <w:tcW w:w="5432" w:type="dxa"/>
            <w:shd w:val="clear" w:color="auto" w:fill="auto"/>
            <w:hideMark/>
          </w:tcPr>
          <w:p w:rsidR="00667C2D" w:rsidRPr="00894C17" w:rsidRDefault="00667C2D" w:rsidP="007F2411">
            <w:pPr>
              <w:spacing w:line="264" w:lineRule="auto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894C17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Территория, всего</w:t>
            </w:r>
          </w:p>
        </w:tc>
        <w:tc>
          <w:tcPr>
            <w:tcW w:w="1670" w:type="dxa"/>
            <w:shd w:val="clear" w:color="auto" w:fill="auto"/>
            <w:vAlign w:val="bottom"/>
            <w:hideMark/>
          </w:tcPr>
          <w:p w:rsidR="00667C2D" w:rsidRDefault="00667C2D" w:rsidP="007F24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19175.3</w:t>
            </w:r>
          </w:p>
        </w:tc>
        <w:tc>
          <w:tcPr>
            <w:tcW w:w="1856" w:type="dxa"/>
            <w:shd w:val="clear" w:color="auto" w:fill="auto"/>
            <w:vAlign w:val="bottom"/>
            <w:hideMark/>
          </w:tcPr>
          <w:p w:rsidR="00667C2D" w:rsidRDefault="00667C2D" w:rsidP="007F24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667C2D" w:rsidRPr="001E0A99" w:rsidTr="007F2411">
        <w:trPr>
          <w:trHeight w:val="324"/>
          <w:jc w:val="center"/>
        </w:trPr>
        <w:tc>
          <w:tcPr>
            <w:tcW w:w="5432" w:type="dxa"/>
            <w:shd w:val="clear" w:color="auto" w:fill="auto"/>
            <w:hideMark/>
          </w:tcPr>
          <w:p w:rsidR="00667C2D" w:rsidRPr="00894C17" w:rsidRDefault="00667C2D" w:rsidP="007F2411">
            <w:pPr>
              <w:spacing w:line="264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894C17">
              <w:rPr>
                <w:rFonts w:eastAsia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670" w:type="dxa"/>
            <w:shd w:val="clear" w:color="auto" w:fill="auto"/>
            <w:vAlign w:val="bottom"/>
            <w:hideMark/>
          </w:tcPr>
          <w:p w:rsidR="00667C2D" w:rsidRDefault="00667C2D" w:rsidP="007F241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6" w:type="dxa"/>
            <w:shd w:val="clear" w:color="auto" w:fill="auto"/>
            <w:vAlign w:val="bottom"/>
            <w:hideMark/>
          </w:tcPr>
          <w:p w:rsidR="00667C2D" w:rsidRDefault="00667C2D" w:rsidP="007F241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67C2D" w:rsidRPr="001E0A99" w:rsidTr="007F2411">
        <w:trPr>
          <w:trHeight w:val="324"/>
          <w:jc w:val="center"/>
        </w:trPr>
        <w:tc>
          <w:tcPr>
            <w:tcW w:w="5432" w:type="dxa"/>
            <w:shd w:val="clear" w:color="auto" w:fill="auto"/>
            <w:hideMark/>
          </w:tcPr>
          <w:p w:rsidR="00667C2D" w:rsidRPr="00894C17" w:rsidRDefault="00667C2D" w:rsidP="007F2411">
            <w:pPr>
              <w:spacing w:line="264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94C17">
              <w:rPr>
                <w:rFonts w:eastAsia="Times New Roman" w:cs="Times New Roman"/>
                <w:color w:val="000000"/>
                <w:lang w:eastAsia="ru-RU"/>
              </w:rPr>
              <w:lastRenderedPageBreak/>
              <w:t>1. Земли населенных пунктов</w:t>
            </w:r>
          </w:p>
        </w:tc>
        <w:tc>
          <w:tcPr>
            <w:tcW w:w="1670" w:type="dxa"/>
            <w:shd w:val="clear" w:color="auto" w:fill="auto"/>
            <w:hideMark/>
          </w:tcPr>
          <w:p w:rsidR="00667C2D" w:rsidRDefault="00667C2D" w:rsidP="007F24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577.0</w:t>
            </w:r>
          </w:p>
        </w:tc>
        <w:tc>
          <w:tcPr>
            <w:tcW w:w="1856" w:type="dxa"/>
            <w:shd w:val="clear" w:color="auto" w:fill="auto"/>
            <w:hideMark/>
          </w:tcPr>
          <w:p w:rsidR="00667C2D" w:rsidRDefault="00667C2D" w:rsidP="007F24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3.37</w:t>
            </w:r>
          </w:p>
        </w:tc>
      </w:tr>
      <w:tr w:rsidR="00667C2D" w:rsidRPr="001E0A99" w:rsidTr="007F2411">
        <w:trPr>
          <w:trHeight w:val="329"/>
          <w:jc w:val="center"/>
        </w:trPr>
        <w:tc>
          <w:tcPr>
            <w:tcW w:w="5432" w:type="dxa"/>
            <w:shd w:val="clear" w:color="auto" w:fill="auto"/>
            <w:hideMark/>
          </w:tcPr>
          <w:p w:rsidR="00667C2D" w:rsidRPr="00894C17" w:rsidRDefault="00667C2D" w:rsidP="007F2411">
            <w:pPr>
              <w:spacing w:line="264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94C17">
              <w:rPr>
                <w:rFonts w:eastAsia="Times New Roman" w:cs="Times New Roman"/>
                <w:color w:val="000000"/>
                <w:lang w:eastAsia="ru-RU"/>
              </w:rPr>
              <w:t>2. Земли сельскохозяйственного назначения</w:t>
            </w:r>
          </w:p>
        </w:tc>
        <w:tc>
          <w:tcPr>
            <w:tcW w:w="1670" w:type="dxa"/>
            <w:shd w:val="clear" w:color="auto" w:fill="auto"/>
            <w:hideMark/>
          </w:tcPr>
          <w:p w:rsidR="00667C2D" w:rsidRDefault="00667C2D" w:rsidP="007F24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537.4</w:t>
            </w:r>
          </w:p>
        </w:tc>
        <w:tc>
          <w:tcPr>
            <w:tcW w:w="1856" w:type="dxa"/>
            <w:shd w:val="clear" w:color="auto" w:fill="auto"/>
            <w:hideMark/>
          </w:tcPr>
          <w:p w:rsidR="00667C2D" w:rsidRDefault="00667C2D" w:rsidP="007F24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2.60</w:t>
            </w:r>
          </w:p>
        </w:tc>
      </w:tr>
      <w:tr w:rsidR="00667C2D" w:rsidRPr="00D559BB" w:rsidTr="007F2411">
        <w:trPr>
          <w:trHeight w:val="1373"/>
          <w:jc w:val="center"/>
        </w:trPr>
        <w:tc>
          <w:tcPr>
            <w:tcW w:w="5432" w:type="dxa"/>
            <w:shd w:val="clear" w:color="auto" w:fill="auto"/>
            <w:hideMark/>
          </w:tcPr>
          <w:p w:rsidR="00667C2D" w:rsidRPr="00894C17" w:rsidRDefault="00667C2D" w:rsidP="007F2411">
            <w:pPr>
              <w:spacing w:line="264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94C17">
              <w:rPr>
                <w:rFonts w:eastAsia="Times New Roman" w:cs="Times New Roman"/>
                <w:color w:val="000000"/>
                <w:lang w:eastAsia="ru-RU"/>
              </w:rPr>
              <w:t>3.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назначения</w:t>
            </w:r>
          </w:p>
        </w:tc>
        <w:tc>
          <w:tcPr>
            <w:tcW w:w="1670" w:type="dxa"/>
            <w:shd w:val="clear" w:color="auto" w:fill="auto"/>
            <w:hideMark/>
          </w:tcPr>
          <w:p w:rsidR="00667C2D" w:rsidRDefault="00667C2D" w:rsidP="007F24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840.3</w:t>
            </w:r>
          </w:p>
        </w:tc>
        <w:tc>
          <w:tcPr>
            <w:tcW w:w="1856" w:type="dxa"/>
            <w:shd w:val="clear" w:color="auto" w:fill="auto"/>
            <w:hideMark/>
          </w:tcPr>
          <w:p w:rsidR="00667C2D" w:rsidRDefault="00667C2D" w:rsidP="007F24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4.14</w:t>
            </w:r>
          </w:p>
        </w:tc>
      </w:tr>
      <w:tr w:rsidR="00667C2D" w:rsidRPr="001E0A99" w:rsidTr="007F2411">
        <w:trPr>
          <w:trHeight w:val="324"/>
          <w:jc w:val="center"/>
        </w:trPr>
        <w:tc>
          <w:tcPr>
            <w:tcW w:w="5432" w:type="dxa"/>
            <w:shd w:val="clear" w:color="auto" w:fill="auto"/>
            <w:hideMark/>
          </w:tcPr>
          <w:p w:rsidR="00667C2D" w:rsidRPr="00894C17" w:rsidRDefault="00667C2D" w:rsidP="007F2411">
            <w:pPr>
              <w:spacing w:line="264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94C17">
              <w:rPr>
                <w:rFonts w:eastAsia="Times New Roman" w:cs="Times New Roman"/>
                <w:color w:val="000000"/>
                <w:lang w:eastAsia="ru-RU"/>
              </w:rPr>
              <w:t xml:space="preserve">4. Земли </w:t>
            </w:r>
            <w:r>
              <w:rPr>
                <w:rFonts w:eastAsia="Times New Roman" w:cs="Times New Roman"/>
                <w:color w:val="000000"/>
                <w:lang w:eastAsia="ru-RU"/>
              </w:rPr>
              <w:t>водного</w:t>
            </w:r>
            <w:r w:rsidRPr="00894C17">
              <w:rPr>
                <w:rFonts w:eastAsia="Times New Roman" w:cs="Times New Roman"/>
                <w:color w:val="000000"/>
                <w:lang w:eastAsia="ru-RU"/>
              </w:rPr>
              <w:t xml:space="preserve"> фонда</w:t>
            </w:r>
          </w:p>
        </w:tc>
        <w:tc>
          <w:tcPr>
            <w:tcW w:w="1670" w:type="dxa"/>
            <w:shd w:val="clear" w:color="auto" w:fill="auto"/>
            <w:hideMark/>
          </w:tcPr>
          <w:p w:rsidR="00667C2D" w:rsidRDefault="00667C2D" w:rsidP="007F24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17204.0</w:t>
            </w:r>
          </w:p>
        </w:tc>
        <w:tc>
          <w:tcPr>
            <w:tcW w:w="1856" w:type="dxa"/>
            <w:shd w:val="clear" w:color="auto" w:fill="auto"/>
            <w:hideMark/>
          </w:tcPr>
          <w:p w:rsidR="00667C2D" w:rsidRDefault="00667C2D" w:rsidP="007F24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89.81</w:t>
            </w:r>
          </w:p>
        </w:tc>
      </w:tr>
      <w:tr w:rsidR="00667C2D" w:rsidRPr="00D559BB" w:rsidTr="007F2411">
        <w:trPr>
          <w:trHeight w:val="274"/>
          <w:jc w:val="center"/>
        </w:trPr>
        <w:tc>
          <w:tcPr>
            <w:tcW w:w="5432" w:type="dxa"/>
            <w:shd w:val="clear" w:color="auto" w:fill="auto"/>
            <w:hideMark/>
          </w:tcPr>
          <w:p w:rsidR="00667C2D" w:rsidRPr="00894C17" w:rsidRDefault="00667C2D" w:rsidP="007F2411">
            <w:pPr>
              <w:spacing w:line="264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94C17">
              <w:rPr>
                <w:rFonts w:eastAsia="Times New Roman" w:cs="Times New Roman"/>
                <w:color w:val="000000"/>
                <w:lang w:eastAsia="ru-RU"/>
              </w:rPr>
              <w:t>5. Земли особо охраняемых территорий и объектов</w:t>
            </w:r>
          </w:p>
        </w:tc>
        <w:tc>
          <w:tcPr>
            <w:tcW w:w="1670" w:type="dxa"/>
            <w:shd w:val="clear" w:color="auto" w:fill="auto"/>
            <w:hideMark/>
          </w:tcPr>
          <w:p w:rsidR="00667C2D" w:rsidRDefault="00667C2D" w:rsidP="007F24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16.6</w:t>
            </w:r>
          </w:p>
        </w:tc>
        <w:tc>
          <w:tcPr>
            <w:tcW w:w="1856" w:type="dxa"/>
            <w:shd w:val="clear" w:color="auto" w:fill="auto"/>
            <w:hideMark/>
          </w:tcPr>
          <w:p w:rsidR="00667C2D" w:rsidRDefault="00667C2D" w:rsidP="007F24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0.07</w:t>
            </w:r>
          </w:p>
        </w:tc>
      </w:tr>
    </w:tbl>
    <w:p w:rsidR="00667C2D" w:rsidRDefault="00667C2D" w:rsidP="00B87932">
      <w:pPr>
        <w:pStyle w:val="3"/>
        <w:rPr>
          <w:rFonts w:eastAsia="Calibri"/>
        </w:rPr>
      </w:pPr>
    </w:p>
    <w:p w:rsidR="00B87932" w:rsidRPr="00741277" w:rsidRDefault="00B87932" w:rsidP="00B87932">
      <w:pPr>
        <w:pStyle w:val="3"/>
        <w:rPr>
          <w:rFonts w:eastAsia="Calibri"/>
        </w:rPr>
      </w:pPr>
      <w:r w:rsidRPr="00741277">
        <w:rPr>
          <w:rFonts w:eastAsia="Calibri"/>
        </w:rPr>
        <w:t>Основные параметры развития территории</w:t>
      </w:r>
    </w:p>
    <w:tbl>
      <w:tblPr>
        <w:tblW w:w="8840" w:type="dxa"/>
        <w:jc w:val="center"/>
        <w:tblLook w:val="04A0"/>
      </w:tblPr>
      <w:tblGrid>
        <w:gridCol w:w="1134"/>
        <w:gridCol w:w="4696"/>
        <w:gridCol w:w="1379"/>
        <w:gridCol w:w="1631"/>
      </w:tblGrid>
      <w:tr w:rsidR="00667C2D" w:rsidRPr="00B96FBE" w:rsidTr="007F2411">
        <w:trPr>
          <w:trHeight w:val="648"/>
          <w:jc w:val="center"/>
        </w:trPr>
        <w:tc>
          <w:tcPr>
            <w:tcW w:w="58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7C2D" w:rsidRPr="00B96FBE" w:rsidRDefault="00667C2D" w:rsidP="007F2411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B96FBE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Показатели</w:t>
            </w:r>
          </w:p>
        </w:tc>
        <w:tc>
          <w:tcPr>
            <w:tcW w:w="137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C2D" w:rsidRPr="00B96FBE" w:rsidRDefault="00667C2D" w:rsidP="007F2411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B96FBE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Площадь, га</w:t>
            </w:r>
          </w:p>
        </w:tc>
        <w:tc>
          <w:tcPr>
            <w:tcW w:w="163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67C2D" w:rsidRPr="00B96FBE" w:rsidRDefault="00667C2D" w:rsidP="007F2411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B96FBE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% соотношение</w:t>
            </w:r>
          </w:p>
        </w:tc>
      </w:tr>
      <w:tr w:rsidR="00667C2D" w:rsidRPr="00D559BB" w:rsidTr="007F2411">
        <w:trPr>
          <w:trHeight w:val="648"/>
          <w:jc w:val="center"/>
        </w:trPr>
        <w:tc>
          <w:tcPr>
            <w:tcW w:w="113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C2D" w:rsidRPr="00B96FBE" w:rsidRDefault="00667C2D" w:rsidP="007F2411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B96FBE">
              <w:rPr>
                <w:rFonts w:cs="Times New Roman"/>
                <w:b/>
              </w:rPr>
              <w:t>1.1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C2D" w:rsidRPr="00B96FBE" w:rsidRDefault="00667C2D" w:rsidP="007F2411">
            <w:pPr>
              <w:spacing w:line="264" w:lineRule="auto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B96FBE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Общая площадь земель сельского поселения в установленных границах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C2D" w:rsidRPr="00894C17" w:rsidRDefault="00667C2D" w:rsidP="007F2411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19175.3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67C2D" w:rsidRPr="00894C17" w:rsidRDefault="00667C2D" w:rsidP="007F2411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  <w:tr w:rsidR="00667C2D" w:rsidRPr="00D559BB" w:rsidTr="007F2411">
        <w:trPr>
          <w:trHeight w:val="312"/>
          <w:jc w:val="center"/>
        </w:trPr>
        <w:tc>
          <w:tcPr>
            <w:tcW w:w="1134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C2D" w:rsidRPr="00B96FBE" w:rsidRDefault="00667C2D" w:rsidP="007F2411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B96FBE">
              <w:rPr>
                <w:rFonts w:cs="Times New Roman"/>
                <w:b/>
              </w:rPr>
              <w:t>1.2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67C2D" w:rsidRPr="00B96FBE" w:rsidRDefault="00667C2D" w:rsidP="007F2411">
            <w:pPr>
              <w:spacing w:line="264" w:lineRule="auto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B96FBE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Общая площадь земель в границах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C2D" w:rsidRPr="00F45034" w:rsidRDefault="00667C2D" w:rsidP="007F2411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lang w:eastAsia="ru-RU"/>
              </w:rPr>
              <w:t>577.0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67C2D" w:rsidRPr="00B96FBE" w:rsidRDefault="00667C2D" w:rsidP="007F2411">
            <w:pPr>
              <w:spacing w:line="264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lang w:eastAsia="ru-RU"/>
              </w:rPr>
              <w:t>3.37</w:t>
            </w:r>
          </w:p>
        </w:tc>
      </w:tr>
      <w:tr w:rsidR="00667C2D" w:rsidRPr="00257CE1" w:rsidTr="007F2411">
        <w:trPr>
          <w:trHeight w:val="324"/>
          <w:jc w:val="center"/>
        </w:trPr>
        <w:tc>
          <w:tcPr>
            <w:tcW w:w="1134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2D" w:rsidRPr="00741277" w:rsidRDefault="00667C2D" w:rsidP="007F2411">
            <w:pPr>
              <w:spacing w:line="264" w:lineRule="auto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C2D" w:rsidRPr="00B96FBE" w:rsidRDefault="00667C2D" w:rsidP="007F2411">
            <w:pPr>
              <w:spacing w:line="264" w:lineRule="auto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B96FBE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 xml:space="preserve"> населенных пунктов в том числе:</w:t>
            </w:r>
          </w:p>
        </w:tc>
        <w:tc>
          <w:tcPr>
            <w:tcW w:w="13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2D" w:rsidRPr="00B96FBE" w:rsidRDefault="00667C2D" w:rsidP="007F2411">
            <w:pPr>
              <w:spacing w:line="264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67C2D" w:rsidRPr="00B96FBE" w:rsidRDefault="00667C2D" w:rsidP="007F2411">
            <w:pPr>
              <w:spacing w:line="264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667C2D" w:rsidRPr="00B96FBE" w:rsidTr="007F2411">
        <w:trPr>
          <w:trHeight w:val="336"/>
          <w:jc w:val="center"/>
        </w:trPr>
        <w:tc>
          <w:tcPr>
            <w:tcW w:w="113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C2D" w:rsidRPr="00B96FBE" w:rsidRDefault="00667C2D" w:rsidP="007F2411">
            <w:pPr>
              <w:spacing w:line="264" w:lineRule="auto"/>
              <w:jc w:val="center"/>
              <w:rPr>
                <w:rFonts w:eastAsia="Times New Roman" w:cs="Times New Roman"/>
                <w:color w:val="000080"/>
                <w:lang w:eastAsia="ru-RU"/>
              </w:rPr>
            </w:pPr>
            <w:r w:rsidRPr="00B96FBE">
              <w:rPr>
                <w:rFonts w:eastAsia="Times New Roman" w:cs="Times New Roman"/>
                <w:color w:val="000080"/>
                <w:lang w:eastAsia="ru-RU"/>
              </w:rPr>
              <w:t>1.2.1.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C2D" w:rsidRDefault="00667C2D" w:rsidP="007F2411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пгт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Тлюстенхабль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C2D" w:rsidRPr="00B96FBE" w:rsidRDefault="00667C2D" w:rsidP="007F241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445.6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67C2D" w:rsidRPr="00B96FBE" w:rsidRDefault="00667C2D" w:rsidP="007F2411">
            <w:pPr>
              <w:spacing w:line="264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2,69</w:t>
            </w:r>
          </w:p>
        </w:tc>
      </w:tr>
      <w:tr w:rsidR="00667C2D" w:rsidRPr="00B96FBE" w:rsidTr="007F2411">
        <w:trPr>
          <w:trHeight w:val="336"/>
          <w:jc w:val="center"/>
        </w:trPr>
        <w:tc>
          <w:tcPr>
            <w:tcW w:w="113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C2D" w:rsidRPr="00336B3B" w:rsidRDefault="00667C2D" w:rsidP="007F2411">
            <w:pPr>
              <w:jc w:val="center"/>
              <w:rPr>
                <w:rFonts w:cs="Times New Roman"/>
                <w:color w:val="000000"/>
              </w:rPr>
            </w:pPr>
            <w:r w:rsidRPr="00B96FBE">
              <w:rPr>
                <w:rFonts w:eastAsia="Times New Roman" w:cs="Times New Roman"/>
                <w:color w:val="000080"/>
                <w:lang w:eastAsia="ru-RU"/>
              </w:rPr>
              <w:t>1.2.</w:t>
            </w:r>
            <w:r>
              <w:rPr>
                <w:rFonts w:eastAsia="Times New Roman" w:cs="Times New Roman"/>
                <w:color w:val="000080"/>
                <w:lang w:eastAsia="ru-RU"/>
              </w:rPr>
              <w:t>2</w:t>
            </w:r>
            <w:r w:rsidRPr="00B96FBE">
              <w:rPr>
                <w:rFonts w:eastAsia="Times New Roman" w:cs="Times New Roman"/>
                <w:color w:val="000080"/>
                <w:lang w:eastAsia="ru-RU"/>
              </w:rPr>
              <w:t>.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C2D" w:rsidRDefault="00667C2D" w:rsidP="007F2411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а </w:t>
            </w:r>
            <w:proofErr w:type="spellStart"/>
            <w:r>
              <w:rPr>
                <w:color w:val="000000"/>
                <w:sz w:val="22"/>
                <w:szCs w:val="22"/>
              </w:rPr>
              <w:t>Тугургой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C2D" w:rsidRPr="00B96FBE" w:rsidRDefault="00667C2D" w:rsidP="007F241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131.4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67C2D" w:rsidRPr="00B96FBE" w:rsidRDefault="00667C2D" w:rsidP="007F2411">
            <w:pPr>
              <w:spacing w:line="264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0.68</w:t>
            </w:r>
          </w:p>
        </w:tc>
      </w:tr>
      <w:tr w:rsidR="00667C2D" w:rsidRPr="00257CE1" w:rsidTr="007F2411">
        <w:trPr>
          <w:trHeight w:val="336"/>
          <w:jc w:val="center"/>
        </w:trPr>
        <w:tc>
          <w:tcPr>
            <w:tcW w:w="8840" w:type="dxa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67C2D" w:rsidRPr="00B96FBE" w:rsidRDefault="00667C2D" w:rsidP="007F2411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B96FBE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1.3. Функциональные зоны в границах поселения:</w:t>
            </w:r>
          </w:p>
        </w:tc>
      </w:tr>
      <w:tr w:rsidR="00667C2D" w:rsidRPr="00AC7644" w:rsidTr="007F2411">
        <w:trPr>
          <w:trHeight w:val="336"/>
          <w:jc w:val="center"/>
        </w:trPr>
        <w:tc>
          <w:tcPr>
            <w:tcW w:w="113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C2D" w:rsidRPr="00B96FBE" w:rsidRDefault="00667C2D" w:rsidP="007F2411">
            <w:pPr>
              <w:spacing w:line="264" w:lineRule="auto"/>
              <w:jc w:val="center"/>
              <w:rPr>
                <w:rFonts w:cs="Times New Roman"/>
                <w:color w:val="000000"/>
              </w:rPr>
            </w:pPr>
            <w:r w:rsidRPr="00B96FBE">
              <w:rPr>
                <w:rFonts w:cs="Times New Roman"/>
                <w:color w:val="000000"/>
              </w:rPr>
              <w:t>1.3.1.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C2D" w:rsidRPr="00B96FBE" w:rsidRDefault="00667C2D" w:rsidP="007F2411">
            <w:pPr>
              <w:jc w:val="both"/>
              <w:rPr>
                <w:rFonts w:cs="Times New Roman"/>
                <w:color w:val="000000"/>
              </w:rPr>
            </w:pPr>
            <w:r w:rsidRPr="00F57C1E">
              <w:rPr>
                <w:rFonts w:cs="Times New Roman"/>
                <w:sz w:val="22"/>
                <w:szCs w:val="22"/>
              </w:rPr>
              <w:t>Жилые зоны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F57C1E">
              <w:rPr>
                <w:rFonts w:cs="Times New Roman"/>
                <w:sz w:val="22"/>
                <w:szCs w:val="22"/>
              </w:rPr>
              <w:t>(Зона комплексного развития)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C2D" w:rsidRDefault="00667C2D" w:rsidP="007F2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37.3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667C2D" w:rsidRDefault="00667C2D" w:rsidP="007F2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0.23</w:t>
            </w:r>
          </w:p>
        </w:tc>
      </w:tr>
      <w:tr w:rsidR="00667C2D" w:rsidRPr="00AC7644" w:rsidTr="007F2411">
        <w:trPr>
          <w:trHeight w:val="362"/>
          <w:jc w:val="center"/>
        </w:trPr>
        <w:tc>
          <w:tcPr>
            <w:tcW w:w="113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C2D" w:rsidRPr="00B96FBE" w:rsidRDefault="00667C2D" w:rsidP="007F2411">
            <w:pPr>
              <w:spacing w:line="264" w:lineRule="auto"/>
              <w:jc w:val="center"/>
              <w:rPr>
                <w:rFonts w:cs="Times New Roman"/>
                <w:color w:val="000000"/>
              </w:rPr>
            </w:pPr>
            <w:r w:rsidRPr="00B96FBE">
              <w:rPr>
                <w:rFonts w:cs="Times New Roman"/>
                <w:color w:val="000000"/>
              </w:rPr>
              <w:t>1.3.2.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C2D" w:rsidRPr="00B96FBE" w:rsidRDefault="00667C2D" w:rsidP="007F2411">
            <w:pPr>
              <w:jc w:val="both"/>
              <w:rPr>
                <w:rFonts w:cs="Times New Roman"/>
                <w:color w:val="000000"/>
              </w:rPr>
            </w:pPr>
            <w:r w:rsidRPr="00B96FBE">
              <w:rPr>
                <w:rFonts w:cs="Times New Roman"/>
                <w:color w:val="000000"/>
              </w:rPr>
              <w:t>Зона застройки индивидуальными жилыми домами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C2D" w:rsidRDefault="00667C2D" w:rsidP="007F24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390.3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667C2D" w:rsidRDefault="00667C2D" w:rsidP="007F24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2.14</w:t>
            </w:r>
          </w:p>
        </w:tc>
      </w:tr>
      <w:tr w:rsidR="00667C2D" w:rsidRPr="00B96FBE" w:rsidTr="007F2411">
        <w:trPr>
          <w:trHeight w:val="362"/>
          <w:jc w:val="center"/>
        </w:trPr>
        <w:tc>
          <w:tcPr>
            <w:tcW w:w="113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C2D" w:rsidRPr="00B96FBE" w:rsidRDefault="00667C2D" w:rsidP="007F2411">
            <w:pPr>
              <w:spacing w:line="264" w:lineRule="auto"/>
              <w:jc w:val="center"/>
              <w:rPr>
                <w:rFonts w:cs="Times New Roman"/>
                <w:color w:val="000000"/>
              </w:rPr>
            </w:pPr>
            <w:r w:rsidRPr="00B96FBE">
              <w:rPr>
                <w:rFonts w:cs="Times New Roman"/>
                <w:color w:val="000000"/>
              </w:rPr>
              <w:t>1.3.3.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C2D" w:rsidRPr="00B96FBE" w:rsidRDefault="00667C2D" w:rsidP="007F2411">
            <w:pPr>
              <w:jc w:val="both"/>
              <w:rPr>
                <w:rFonts w:cs="Times New Roman"/>
                <w:color w:val="000000"/>
              </w:rPr>
            </w:pPr>
            <w:r w:rsidRPr="00B96FBE">
              <w:rPr>
                <w:rFonts w:cs="Times New Roman"/>
                <w:color w:val="000000"/>
              </w:rPr>
              <w:t>Зона застройки малоэтажными жилыми домами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C2D" w:rsidRDefault="00667C2D" w:rsidP="007F24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667C2D" w:rsidRDefault="00667C2D" w:rsidP="007F24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0.06</w:t>
            </w:r>
          </w:p>
        </w:tc>
      </w:tr>
      <w:tr w:rsidR="00667C2D" w:rsidRPr="00B96FBE" w:rsidTr="007F2411">
        <w:trPr>
          <w:trHeight w:val="362"/>
          <w:jc w:val="center"/>
        </w:trPr>
        <w:tc>
          <w:tcPr>
            <w:tcW w:w="113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C2D" w:rsidRPr="00B96FBE" w:rsidRDefault="00667C2D" w:rsidP="007F2411">
            <w:pPr>
              <w:spacing w:line="264" w:lineRule="auto"/>
              <w:jc w:val="center"/>
              <w:rPr>
                <w:rFonts w:cs="Times New Roman"/>
                <w:color w:val="000000"/>
              </w:rPr>
            </w:pPr>
            <w:r w:rsidRPr="00B96FBE">
              <w:rPr>
                <w:rFonts w:cs="Times New Roman"/>
                <w:color w:val="000000"/>
              </w:rPr>
              <w:t>1.3.4.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C2D" w:rsidRPr="00B96FBE" w:rsidRDefault="00667C2D" w:rsidP="007F2411">
            <w:pPr>
              <w:jc w:val="both"/>
              <w:rPr>
                <w:rFonts w:cs="Times New Roman"/>
                <w:color w:val="000000"/>
              </w:rPr>
            </w:pPr>
            <w:r w:rsidRPr="00B96FBE">
              <w:rPr>
                <w:rFonts w:cs="Times New Roman"/>
                <w:color w:val="000000"/>
              </w:rPr>
              <w:t xml:space="preserve">Зона застройки </w:t>
            </w:r>
            <w:proofErr w:type="spellStart"/>
            <w:r>
              <w:rPr>
                <w:rFonts w:cs="Times New Roman"/>
                <w:color w:val="000000"/>
              </w:rPr>
              <w:t>среднеэтажными</w:t>
            </w:r>
            <w:proofErr w:type="spellEnd"/>
            <w:r w:rsidRPr="00B96FBE">
              <w:rPr>
                <w:rFonts w:cs="Times New Roman"/>
                <w:color w:val="000000"/>
              </w:rPr>
              <w:t xml:space="preserve"> жилыми домами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C2D" w:rsidRDefault="00667C2D" w:rsidP="007F24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667C2D" w:rsidRDefault="00667C2D" w:rsidP="007F24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0.01</w:t>
            </w:r>
          </w:p>
        </w:tc>
      </w:tr>
      <w:tr w:rsidR="00667C2D" w:rsidRPr="00B96FBE" w:rsidTr="007F2411">
        <w:trPr>
          <w:trHeight w:val="303"/>
          <w:jc w:val="center"/>
        </w:trPr>
        <w:tc>
          <w:tcPr>
            <w:tcW w:w="113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C2D" w:rsidRPr="00B96FBE" w:rsidRDefault="00667C2D" w:rsidP="007F2411">
            <w:pPr>
              <w:spacing w:line="264" w:lineRule="auto"/>
              <w:jc w:val="center"/>
              <w:rPr>
                <w:rFonts w:cs="Times New Roman"/>
                <w:color w:val="000000"/>
              </w:rPr>
            </w:pPr>
            <w:r w:rsidRPr="00B96FBE">
              <w:rPr>
                <w:rFonts w:cs="Times New Roman"/>
                <w:color w:val="000000"/>
              </w:rPr>
              <w:t>1.3.5.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C2D" w:rsidRPr="00B96FBE" w:rsidRDefault="00667C2D" w:rsidP="007F2411">
            <w:pPr>
              <w:jc w:val="both"/>
              <w:rPr>
                <w:rFonts w:cs="Times New Roman"/>
                <w:color w:val="000000"/>
              </w:rPr>
            </w:pPr>
            <w:r w:rsidRPr="00B96FBE">
              <w:rPr>
                <w:rFonts w:cs="Times New Roman"/>
                <w:color w:val="000000"/>
              </w:rPr>
              <w:t>Зона инженерной инфраструктуры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C2D" w:rsidRDefault="00667C2D" w:rsidP="007F24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667C2D" w:rsidRDefault="00667C2D" w:rsidP="007F24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0.02</w:t>
            </w:r>
          </w:p>
        </w:tc>
      </w:tr>
      <w:tr w:rsidR="00667C2D" w:rsidRPr="00B96FBE" w:rsidTr="007F2411">
        <w:trPr>
          <w:trHeight w:val="336"/>
          <w:jc w:val="center"/>
        </w:trPr>
        <w:tc>
          <w:tcPr>
            <w:tcW w:w="113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C2D" w:rsidRPr="00B96FBE" w:rsidRDefault="00667C2D" w:rsidP="007F2411">
            <w:pPr>
              <w:spacing w:line="264" w:lineRule="auto"/>
              <w:jc w:val="center"/>
              <w:rPr>
                <w:rFonts w:cs="Times New Roman"/>
                <w:color w:val="000000"/>
              </w:rPr>
            </w:pPr>
            <w:r w:rsidRPr="00B96FBE">
              <w:rPr>
                <w:rFonts w:cs="Times New Roman"/>
                <w:color w:val="000000"/>
              </w:rPr>
              <w:t>1.3.6.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C2D" w:rsidRPr="00B96FBE" w:rsidRDefault="00667C2D" w:rsidP="007F2411">
            <w:pPr>
              <w:jc w:val="both"/>
              <w:rPr>
                <w:rFonts w:cs="Times New Roman"/>
                <w:color w:val="000000"/>
              </w:rPr>
            </w:pPr>
            <w:r w:rsidRPr="00B96FBE">
              <w:rPr>
                <w:rFonts w:cs="Times New Roman"/>
                <w:color w:val="000000"/>
              </w:rPr>
              <w:t>Зона транспортной инфраструктуры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C2D" w:rsidRDefault="00667C2D" w:rsidP="007F24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8.4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667C2D" w:rsidRDefault="00667C2D" w:rsidP="007F24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0.04</w:t>
            </w:r>
          </w:p>
        </w:tc>
      </w:tr>
      <w:tr w:rsidR="00667C2D" w:rsidRPr="00AC7644" w:rsidTr="007F2411">
        <w:trPr>
          <w:trHeight w:val="336"/>
          <w:jc w:val="center"/>
        </w:trPr>
        <w:tc>
          <w:tcPr>
            <w:tcW w:w="113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C2D" w:rsidRPr="00B96FBE" w:rsidRDefault="00667C2D" w:rsidP="007F2411">
            <w:pPr>
              <w:spacing w:line="264" w:lineRule="auto"/>
              <w:jc w:val="center"/>
              <w:rPr>
                <w:rFonts w:cs="Times New Roman"/>
                <w:color w:val="000000"/>
              </w:rPr>
            </w:pPr>
            <w:r w:rsidRPr="00B96FBE">
              <w:rPr>
                <w:rFonts w:cs="Times New Roman"/>
                <w:color w:val="000000"/>
              </w:rPr>
              <w:t>1.3.7.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C2D" w:rsidRPr="00B96FBE" w:rsidRDefault="00667C2D" w:rsidP="007F2411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Зона режимных территорий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C2D" w:rsidRDefault="00667C2D" w:rsidP="007F24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16.9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667C2D" w:rsidRDefault="00667C2D" w:rsidP="007F24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0.08</w:t>
            </w:r>
          </w:p>
        </w:tc>
      </w:tr>
      <w:tr w:rsidR="00667C2D" w:rsidRPr="00B96FBE" w:rsidTr="007F2411">
        <w:trPr>
          <w:trHeight w:val="336"/>
          <w:jc w:val="center"/>
        </w:trPr>
        <w:tc>
          <w:tcPr>
            <w:tcW w:w="113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C2D" w:rsidRPr="00B96FBE" w:rsidRDefault="00667C2D" w:rsidP="007F2411">
            <w:pPr>
              <w:spacing w:line="264" w:lineRule="auto"/>
              <w:jc w:val="center"/>
              <w:rPr>
                <w:rFonts w:cs="Times New Roman"/>
                <w:color w:val="000000"/>
              </w:rPr>
            </w:pPr>
            <w:r w:rsidRPr="00B96FBE">
              <w:rPr>
                <w:rFonts w:cs="Times New Roman"/>
                <w:color w:val="000000"/>
              </w:rPr>
              <w:t>1.3.8.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C2D" w:rsidRPr="00B96FBE" w:rsidRDefault="00667C2D" w:rsidP="007F2411">
            <w:pPr>
              <w:jc w:val="both"/>
              <w:rPr>
                <w:rFonts w:cs="Times New Roman"/>
                <w:color w:val="000000"/>
              </w:rPr>
            </w:pPr>
            <w:r w:rsidRPr="00B96FBE">
              <w:rPr>
                <w:rFonts w:cs="Times New Roman"/>
                <w:color w:val="000000"/>
              </w:rPr>
              <w:t>Зона озелененных территорий общего пользования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C2D" w:rsidRDefault="00667C2D" w:rsidP="007F24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667C2D" w:rsidRDefault="00667C2D" w:rsidP="007F24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0.16</w:t>
            </w:r>
          </w:p>
        </w:tc>
      </w:tr>
      <w:tr w:rsidR="00667C2D" w:rsidRPr="00B96FBE" w:rsidTr="007F2411">
        <w:trPr>
          <w:trHeight w:val="336"/>
          <w:jc w:val="center"/>
        </w:trPr>
        <w:tc>
          <w:tcPr>
            <w:tcW w:w="113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C2D" w:rsidRPr="00B96FBE" w:rsidRDefault="00667C2D" w:rsidP="007F2411">
            <w:pPr>
              <w:spacing w:line="264" w:lineRule="auto"/>
              <w:jc w:val="center"/>
              <w:rPr>
                <w:rFonts w:cs="Times New Roman"/>
                <w:color w:val="000000"/>
              </w:rPr>
            </w:pPr>
            <w:r w:rsidRPr="00B96FBE">
              <w:rPr>
                <w:rFonts w:cs="Times New Roman"/>
                <w:color w:val="000000"/>
              </w:rPr>
              <w:t>1.3.9.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C2D" w:rsidRPr="00B96FBE" w:rsidRDefault="00667C2D" w:rsidP="007F2411">
            <w:pPr>
              <w:jc w:val="both"/>
              <w:rPr>
                <w:rFonts w:cs="Times New Roman"/>
                <w:color w:val="000000"/>
              </w:rPr>
            </w:pPr>
            <w:r w:rsidRPr="002B1617">
              <w:rPr>
                <w:rFonts w:cs="Times New Roman"/>
                <w:color w:val="000000"/>
              </w:rPr>
              <w:t>Зона сельскохозяйственного использования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C2D" w:rsidRDefault="00667C2D" w:rsidP="007F24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8.6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667C2D" w:rsidRDefault="00667C2D" w:rsidP="007F24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0.04</w:t>
            </w:r>
          </w:p>
        </w:tc>
      </w:tr>
      <w:tr w:rsidR="00667C2D" w:rsidRPr="00B96FBE" w:rsidTr="007F2411">
        <w:trPr>
          <w:trHeight w:val="336"/>
          <w:jc w:val="center"/>
        </w:trPr>
        <w:tc>
          <w:tcPr>
            <w:tcW w:w="113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C2D" w:rsidRPr="00B96FBE" w:rsidRDefault="00667C2D" w:rsidP="007F2411">
            <w:pPr>
              <w:spacing w:line="264" w:lineRule="auto"/>
              <w:jc w:val="center"/>
              <w:rPr>
                <w:rFonts w:cs="Times New Roman"/>
                <w:color w:val="000000"/>
              </w:rPr>
            </w:pPr>
            <w:r w:rsidRPr="00B96FBE">
              <w:rPr>
                <w:rFonts w:cs="Times New Roman"/>
                <w:color w:val="000000"/>
              </w:rPr>
              <w:t>1.3.10.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C2D" w:rsidRPr="00B96FBE" w:rsidRDefault="00667C2D" w:rsidP="007F2411">
            <w:pPr>
              <w:jc w:val="both"/>
              <w:rPr>
                <w:rFonts w:cs="Times New Roman"/>
                <w:color w:val="000000"/>
              </w:rPr>
            </w:pPr>
            <w:r w:rsidRPr="00B96FBE">
              <w:rPr>
                <w:rFonts w:cs="Times New Roman"/>
                <w:color w:val="000000"/>
              </w:rPr>
              <w:t>Производственная зона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C2D" w:rsidRDefault="00667C2D" w:rsidP="007F24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56.2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667C2D" w:rsidRDefault="00667C2D" w:rsidP="007F24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0.49</w:t>
            </w:r>
          </w:p>
        </w:tc>
      </w:tr>
      <w:tr w:rsidR="00667C2D" w:rsidRPr="00B96FBE" w:rsidTr="007F2411">
        <w:trPr>
          <w:trHeight w:val="336"/>
          <w:jc w:val="center"/>
        </w:trPr>
        <w:tc>
          <w:tcPr>
            <w:tcW w:w="113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C2D" w:rsidRPr="00B96FBE" w:rsidRDefault="00667C2D" w:rsidP="007F2411">
            <w:pPr>
              <w:spacing w:line="264" w:lineRule="auto"/>
              <w:jc w:val="center"/>
              <w:rPr>
                <w:rFonts w:cs="Times New Roman"/>
                <w:color w:val="000000"/>
              </w:rPr>
            </w:pPr>
            <w:r w:rsidRPr="00B96FBE">
              <w:rPr>
                <w:rFonts w:cs="Times New Roman"/>
                <w:color w:val="000000"/>
              </w:rPr>
              <w:t>1.3.11.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C2D" w:rsidRPr="00B96FBE" w:rsidRDefault="00667C2D" w:rsidP="007F2411">
            <w:pPr>
              <w:jc w:val="both"/>
              <w:rPr>
                <w:rFonts w:cs="Times New Roman"/>
                <w:color w:val="000000"/>
              </w:rPr>
            </w:pPr>
            <w:r w:rsidRPr="00B96FBE">
              <w:rPr>
                <w:rFonts w:cs="Times New Roman"/>
                <w:color w:val="000000"/>
              </w:rPr>
              <w:t>Общественно-деловая зона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C2D" w:rsidRDefault="00667C2D" w:rsidP="007F24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667C2D" w:rsidRDefault="00667C2D" w:rsidP="007F24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0.02</w:t>
            </w:r>
          </w:p>
        </w:tc>
      </w:tr>
      <w:tr w:rsidR="00667C2D" w:rsidRPr="00AC7644" w:rsidTr="007F2411">
        <w:trPr>
          <w:trHeight w:val="336"/>
          <w:jc w:val="center"/>
        </w:trPr>
        <w:tc>
          <w:tcPr>
            <w:tcW w:w="113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C2D" w:rsidRPr="00B96FBE" w:rsidRDefault="00667C2D" w:rsidP="007F2411">
            <w:pPr>
              <w:spacing w:line="264" w:lineRule="auto"/>
              <w:jc w:val="center"/>
              <w:rPr>
                <w:rFonts w:cs="Times New Roman"/>
                <w:color w:val="000000"/>
              </w:rPr>
            </w:pPr>
            <w:r w:rsidRPr="00B96FBE">
              <w:rPr>
                <w:rFonts w:cs="Times New Roman"/>
                <w:color w:val="000000"/>
              </w:rPr>
              <w:t>1.3.12.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C2D" w:rsidRPr="00B96FBE" w:rsidRDefault="00667C2D" w:rsidP="007F2411">
            <w:pPr>
              <w:jc w:val="both"/>
              <w:rPr>
                <w:rFonts w:cs="Times New Roman"/>
                <w:color w:val="000000"/>
              </w:rPr>
            </w:pPr>
            <w:r w:rsidRPr="00B96FBE">
              <w:rPr>
                <w:rFonts w:cs="Times New Roman"/>
                <w:color w:val="000000"/>
              </w:rPr>
              <w:t>Зона специализированной общественной застройки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C2D" w:rsidRDefault="00667C2D" w:rsidP="007F24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5.9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667C2D" w:rsidRDefault="00667C2D" w:rsidP="007F24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0.03</w:t>
            </w:r>
          </w:p>
        </w:tc>
      </w:tr>
      <w:tr w:rsidR="00667C2D" w:rsidRPr="00B96FBE" w:rsidTr="007F2411">
        <w:trPr>
          <w:trHeight w:val="310"/>
          <w:jc w:val="center"/>
        </w:trPr>
        <w:tc>
          <w:tcPr>
            <w:tcW w:w="113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C2D" w:rsidRPr="00B96FBE" w:rsidRDefault="00667C2D" w:rsidP="007F2411">
            <w:pPr>
              <w:spacing w:line="264" w:lineRule="auto"/>
              <w:jc w:val="center"/>
              <w:rPr>
                <w:rFonts w:cs="Times New Roman"/>
                <w:color w:val="000000"/>
              </w:rPr>
            </w:pPr>
            <w:r w:rsidRPr="00B96FBE">
              <w:rPr>
                <w:rFonts w:cs="Times New Roman"/>
                <w:color w:val="000000"/>
              </w:rPr>
              <w:t>1.3.13.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C2D" w:rsidRPr="00B96FBE" w:rsidRDefault="00667C2D" w:rsidP="007F2411">
            <w:pPr>
              <w:jc w:val="both"/>
              <w:rPr>
                <w:rFonts w:cs="Times New Roman"/>
                <w:color w:val="000000"/>
              </w:rPr>
            </w:pPr>
            <w:r w:rsidRPr="00B96FBE">
              <w:rPr>
                <w:rFonts w:cs="Times New Roman"/>
                <w:color w:val="000000"/>
              </w:rPr>
              <w:t>Зона кладбищ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C2D" w:rsidRDefault="00667C2D" w:rsidP="007F24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9.7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667C2D" w:rsidRDefault="00667C2D" w:rsidP="007F24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0.05</w:t>
            </w:r>
          </w:p>
        </w:tc>
      </w:tr>
      <w:tr w:rsidR="00667C2D" w:rsidRPr="00257CE1" w:rsidTr="007F2411">
        <w:trPr>
          <w:trHeight w:val="264"/>
          <w:jc w:val="center"/>
        </w:trPr>
        <w:tc>
          <w:tcPr>
            <w:tcW w:w="8840" w:type="dxa"/>
            <w:gridSpan w:val="4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67C2D" w:rsidRPr="00B96FBE" w:rsidRDefault="00667C2D" w:rsidP="007F2411">
            <w:pPr>
              <w:spacing w:line="264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B96FBE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 xml:space="preserve"> Функциональные зоны за границами поселения:</w:t>
            </w:r>
          </w:p>
        </w:tc>
      </w:tr>
      <w:tr w:rsidR="00667C2D" w:rsidRPr="00B96FBE" w:rsidTr="007F2411">
        <w:trPr>
          <w:trHeight w:val="264"/>
          <w:jc w:val="center"/>
        </w:trPr>
        <w:tc>
          <w:tcPr>
            <w:tcW w:w="113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C2D" w:rsidRPr="00B96FBE" w:rsidRDefault="00667C2D" w:rsidP="007F2411">
            <w:pPr>
              <w:jc w:val="center"/>
              <w:rPr>
                <w:rFonts w:cs="Times New Roman"/>
                <w:color w:val="000000"/>
              </w:rPr>
            </w:pPr>
            <w:r w:rsidRPr="00B96FBE">
              <w:rPr>
                <w:rFonts w:cs="Times New Roman"/>
                <w:color w:val="000000"/>
              </w:rPr>
              <w:t>1.4.1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C2D" w:rsidRPr="00812555" w:rsidRDefault="00667C2D" w:rsidP="007F2411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Зоны</w:t>
            </w:r>
            <w:r w:rsidRPr="00812555">
              <w:rPr>
                <w:rFonts w:cs="Times New Roman"/>
                <w:color w:val="000000"/>
              </w:rPr>
              <w:t xml:space="preserve"> сельскохозяйственн</w:t>
            </w:r>
            <w:r>
              <w:rPr>
                <w:rFonts w:cs="Times New Roman"/>
                <w:color w:val="000000"/>
              </w:rPr>
              <w:t>ых</w:t>
            </w:r>
            <w:r w:rsidRPr="00812555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угодий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C2D" w:rsidRDefault="00667C2D" w:rsidP="007F24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88.1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667C2D" w:rsidRDefault="00667C2D" w:rsidP="007F24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0.48</w:t>
            </w:r>
          </w:p>
        </w:tc>
      </w:tr>
      <w:tr w:rsidR="00667C2D" w:rsidRPr="00B96FBE" w:rsidTr="007F2411">
        <w:trPr>
          <w:trHeight w:val="264"/>
          <w:jc w:val="center"/>
        </w:trPr>
        <w:tc>
          <w:tcPr>
            <w:tcW w:w="113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C2D" w:rsidRPr="00B96FBE" w:rsidRDefault="00667C2D" w:rsidP="007F2411">
            <w:pPr>
              <w:jc w:val="center"/>
              <w:rPr>
                <w:rFonts w:cs="Times New Roman"/>
                <w:color w:val="000000"/>
              </w:rPr>
            </w:pPr>
            <w:r w:rsidRPr="00B96FBE">
              <w:rPr>
                <w:rFonts w:cs="Times New Roman"/>
                <w:color w:val="000000"/>
              </w:rPr>
              <w:t>1.4.2</w:t>
            </w:r>
          </w:p>
        </w:tc>
        <w:tc>
          <w:tcPr>
            <w:tcW w:w="46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C2D" w:rsidRPr="007C31A0" w:rsidRDefault="00667C2D" w:rsidP="007F2411">
            <w:pPr>
              <w:jc w:val="both"/>
              <w:rPr>
                <w:rFonts w:cs="Times New Roman"/>
                <w:color w:val="000000"/>
              </w:rPr>
            </w:pPr>
            <w:r w:rsidRPr="007C31A0">
              <w:rPr>
                <w:rFonts w:cs="Times New Roman"/>
                <w:color w:val="000000"/>
              </w:rPr>
              <w:t>Зона рекреационного назначения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C2D" w:rsidRDefault="00667C2D" w:rsidP="007F24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13.7</w:t>
            </w: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667C2D" w:rsidRDefault="00667C2D" w:rsidP="007F24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0.07</w:t>
            </w:r>
          </w:p>
        </w:tc>
      </w:tr>
      <w:tr w:rsidR="00667C2D" w:rsidRPr="009447AF" w:rsidTr="007F2411">
        <w:trPr>
          <w:trHeight w:val="264"/>
          <w:jc w:val="center"/>
        </w:trPr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C2D" w:rsidRPr="00B96FBE" w:rsidRDefault="00667C2D" w:rsidP="007F2411">
            <w:pPr>
              <w:jc w:val="center"/>
              <w:rPr>
                <w:rFonts w:cs="Times New Roman"/>
                <w:color w:val="000000"/>
              </w:rPr>
            </w:pPr>
            <w:r w:rsidRPr="00B96FBE">
              <w:rPr>
                <w:rFonts w:cs="Times New Roman"/>
                <w:color w:val="000000"/>
              </w:rPr>
              <w:t>1.4.3</w:t>
            </w:r>
          </w:p>
        </w:tc>
        <w:tc>
          <w:tcPr>
            <w:tcW w:w="46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C2D" w:rsidRPr="005B7A61" w:rsidRDefault="00667C2D" w:rsidP="007F2411">
            <w:pPr>
              <w:jc w:val="both"/>
              <w:rPr>
                <w:rFonts w:cs="Times New Roman"/>
                <w:color w:val="000000"/>
              </w:rPr>
            </w:pPr>
            <w:r w:rsidRPr="007C31A0">
              <w:rPr>
                <w:rFonts w:cs="Times New Roman"/>
                <w:color w:val="000000"/>
              </w:rPr>
              <w:t>Зона транс</w:t>
            </w:r>
            <w:r w:rsidRPr="00B96FBE">
              <w:rPr>
                <w:rFonts w:cs="Times New Roman"/>
                <w:color w:val="000000"/>
              </w:rPr>
              <w:t>портной инфраструктуры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C2D" w:rsidRDefault="00667C2D" w:rsidP="007F24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132.6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667C2D" w:rsidRDefault="00667C2D" w:rsidP="007F24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0.63</w:t>
            </w:r>
          </w:p>
        </w:tc>
      </w:tr>
      <w:tr w:rsidR="00667C2D" w:rsidRPr="00B96FBE" w:rsidTr="007F2411">
        <w:trPr>
          <w:trHeight w:val="264"/>
          <w:jc w:val="center"/>
        </w:trPr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C2D" w:rsidRPr="00B96FBE" w:rsidRDefault="00667C2D" w:rsidP="007F2411">
            <w:pPr>
              <w:jc w:val="center"/>
              <w:rPr>
                <w:rFonts w:cs="Times New Roman"/>
                <w:color w:val="000000"/>
              </w:rPr>
            </w:pPr>
            <w:r w:rsidRPr="00B96FBE">
              <w:rPr>
                <w:rFonts w:cs="Times New Roman"/>
                <w:color w:val="000000"/>
              </w:rPr>
              <w:t>1.4.4</w:t>
            </w:r>
          </w:p>
        </w:tc>
        <w:tc>
          <w:tcPr>
            <w:tcW w:w="46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C2D" w:rsidRPr="00B96FBE" w:rsidRDefault="00667C2D" w:rsidP="007F2411">
            <w:pPr>
              <w:jc w:val="both"/>
              <w:rPr>
                <w:rFonts w:cs="Times New Roman"/>
                <w:color w:val="000000"/>
              </w:rPr>
            </w:pPr>
            <w:r w:rsidRPr="00B96FBE">
              <w:rPr>
                <w:rFonts w:cs="Times New Roman"/>
                <w:color w:val="000000"/>
              </w:rPr>
              <w:t>Зона инженерной инфраструктуры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C2D" w:rsidRDefault="00667C2D" w:rsidP="007F24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21.3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667C2D" w:rsidRDefault="00667C2D" w:rsidP="007F24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0.11</w:t>
            </w:r>
          </w:p>
        </w:tc>
      </w:tr>
      <w:tr w:rsidR="00667C2D" w:rsidRPr="009447AF" w:rsidTr="007F2411">
        <w:trPr>
          <w:trHeight w:val="264"/>
          <w:jc w:val="center"/>
        </w:trPr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C2D" w:rsidRPr="00B96FBE" w:rsidRDefault="00667C2D" w:rsidP="007F2411">
            <w:pPr>
              <w:jc w:val="center"/>
              <w:rPr>
                <w:rFonts w:cs="Times New Roman"/>
                <w:color w:val="000000"/>
              </w:rPr>
            </w:pPr>
            <w:r w:rsidRPr="00B96FBE">
              <w:rPr>
                <w:rFonts w:cs="Times New Roman"/>
                <w:color w:val="000000"/>
              </w:rPr>
              <w:lastRenderedPageBreak/>
              <w:t>1.4.5</w:t>
            </w:r>
          </w:p>
        </w:tc>
        <w:tc>
          <w:tcPr>
            <w:tcW w:w="46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C2D" w:rsidRPr="00E521BE" w:rsidRDefault="00667C2D" w:rsidP="007F2411">
            <w:pPr>
              <w:jc w:val="both"/>
              <w:rPr>
                <w:rFonts w:cs="Times New Roman"/>
                <w:color w:val="000000"/>
              </w:rPr>
            </w:pPr>
            <w:r w:rsidRPr="00B96FBE">
              <w:rPr>
                <w:rFonts w:cs="Times New Roman"/>
                <w:color w:val="000000"/>
              </w:rPr>
              <w:t>Зона озелененных территорий общего пользования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C2D" w:rsidRDefault="00667C2D" w:rsidP="007F24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20.2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667C2D" w:rsidRDefault="00667C2D" w:rsidP="007F24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0.11</w:t>
            </w:r>
          </w:p>
        </w:tc>
      </w:tr>
      <w:tr w:rsidR="00667C2D" w:rsidRPr="009447AF" w:rsidTr="007F2411">
        <w:trPr>
          <w:trHeight w:val="264"/>
          <w:jc w:val="center"/>
        </w:trPr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C2D" w:rsidRPr="009447AF" w:rsidRDefault="00667C2D" w:rsidP="007F2411">
            <w:pPr>
              <w:jc w:val="center"/>
              <w:rPr>
                <w:rFonts w:cs="Times New Roman"/>
                <w:color w:val="000000"/>
              </w:rPr>
            </w:pPr>
            <w:r w:rsidRPr="00B96FBE">
              <w:rPr>
                <w:rFonts w:cs="Times New Roman"/>
                <w:color w:val="000000"/>
              </w:rPr>
              <w:t>1.4.</w:t>
            </w: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46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C2D" w:rsidRPr="00B96FBE" w:rsidRDefault="00667C2D" w:rsidP="007F2411">
            <w:pPr>
              <w:jc w:val="both"/>
              <w:rPr>
                <w:rFonts w:cs="Times New Roman"/>
                <w:color w:val="000000"/>
              </w:rPr>
            </w:pPr>
            <w:r w:rsidRPr="00B96FBE">
              <w:rPr>
                <w:rFonts w:cs="Times New Roman"/>
                <w:color w:val="000000"/>
              </w:rPr>
              <w:t>Производственная зона сельскохозяйственных предприятий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C2D" w:rsidRDefault="00667C2D" w:rsidP="0057609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  <w:r w:rsidR="0057609D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  <w:r w:rsidR="0057609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667C2D" w:rsidRDefault="00667C2D" w:rsidP="007F24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1.99</w:t>
            </w:r>
          </w:p>
        </w:tc>
      </w:tr>
      <w:tr w:rsidR="00667C2D" w:rsidRPr="009447AF" w:rsidTr="007F2411">
        <w:trPr>
          <w:trHeight w:val="264"/>
          <w:jc w:val="center"/>
        </w:trPr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C2D" w:rsidRPr="009447AF" w:rsidRDefault="00667C2D" w:rsidP="007F2411">
            <w:pPr>
              <w:jc w:val="center"/>
              <w:rPr>
                <w:rFonts w:cs="Times New Roman"/>
                <w:color w:val="000000"/>
              </w:rPr>
            </w:pPr>
            <w:r w:rsidRPr="00B96FBE">
              <w:rPr>
                <w:rFonts w:cs="Times New Roman"/>
                <w:color w:val="000000"/>
              </w:rPr>
              <w:t>1.4.</w:t>
            </w:r>
            <w:r>
              <w:rPr>
                <w:rFonts w:cs="Times New Roman"/>
                <w:color w:val="000000"/>
              </w:rPr>
              <w:t>7</w:t>
            </w:r>
          </w:p>
        </w:tc>
        <w:tc>
          <w:tcPr>
            <w:tcW w:w="46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C2D" w:rsidRPr="0033079D" w:rsidRDefault="00667C2D" w:rsidP="007F2411">
            <w:pPr>
              <w:jc w:val="both"/>
              <w:rPr>
                <w:rFonts w:cs="Times New Roman"/>
                <w:color w:val="000000"/>
              </w:rPr>
            </w:pPr>
            <w:r w:rsidRPr="00B96FBE">
              <w:rPr>
                <w:rFonts w:cs="Times New Roman"/>
                <w:color w:val="000000"/>
              </w:rPr>
              <w:t>Производственная зона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C2D" w:rsidRDefault="00667C2D" w:rsidP="007F24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681.6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667C2D" w:rsidRDefault="00667C2D" w:rsidP="007F24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3.36</w:t>
            </w:r>
          </w:p>
        </w:tc>
      </w:tr>
      <w:tr w:rsidR="00667C2D" w:rsidRPr="009447AF" w:rsidTr="007F2411">
        <w:trPr>
          <w:trHeight w:val="264"/>
          <w:jc w:val="center"/>
        </w:trPr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C2D" w:rsidRPr="00B96FBE" w:rsidRDefault="00667C2D" w:rsidP="007F2411">
            <w:pPr>
              <w:jc w:val="center"/>
              <w:rPr>
                <w:rFonts w:cs="Times New Roman"/>
                <w:color w:val="000000"/>
              </w:rPr>
            </w:pPr>
            <w:r w:rsidRPr="00B96FBE">
              <w:rPr>
                <w:rFonts w:cs="Times New Roman"/>
                <w:color w:val="000000"/>
              </w:rPr>
              <w:t>1.4.</w:t>
            </w:r>
            <w:r>
              <w:rPr>
                <w:rFonts w:cs="Times New Roman"/>
                <w:color w:val="000000"/>
              </w:rPr>
              <w:t>8</w:t>
            </w:r>
          </w:p>
        </w:tc>
        <w:tc>
          <w:tcPr>
            <w:tcW w:w="46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C2D" w:rsidRPr="00B96FBE" w:rsidRDefault="00667C2D" w:rsidP="007F2411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Зона акваторий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7C2D" w:rsidRDefault="00667C2D" w:rsidP="007F24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17204.0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667C2D" w:rsidRDefault="00667C2D" w:rsidP="007F24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89.81</w:t>
            </w:r>
          </w:p>
        </w:tc>
      </w:tr>
      <w:tr w:rsidR="00667C2D" w:rsidRPr="009447AF" w:rsidTr="007F2411">
        <w:trPr>
          <w:trHeight w:val="264"/>
          <w:jc w:val="center"/>
        </w:trPr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C2D" w:rsidRPr="00B96FBE" w:rsidRDefault="00667C2D" w:rsidP="007F2411">
            <w:pPr>
              <w:jc w:val="center"/>
              <w:rPr>
                <w:rFonts w:cs="Times New Roman"/>
                <w:color w:val="000000"/>
              </w:rPr>
            </w:pPr>
            <w:r w:rsidRPr="00B96FBE">
              <w:rPr>
                <w:rFonts w:cs="Times New Roman"/>
                <w:color w:val="000000"/>
              </w:rPr>
              <w:t>1.4.</w:t>
            </w:r>
            <w:r>
              <w:rPr>
                <w:rFonts w:cs="Times New Roman"/>
                <w:color w:val="000000"/>
              </w:rPr>
              <w:t>9</w:t>
            </w:r>
          </w:p>
        </w:tc>
        <w:tc>
          <w:tcPr>
            <w:tcW w:w="46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C2D" w:rsidRPr="00E521BE" w:rsidRDefault="00667C2D" w:rsidP="007F2411">
            <w:pPr>
              <w:jc w:val="both"/>
              <w:rPr>
                <w:rFonts w:cs="Times New Roman"/>
                <w:color w:val="000000"/>
              </w:rPr>
            </w:pPr>
            <w:r w:rsidRPr="00B96FBE">
              <w:rPr>
                <w:rFonts w:cs="Times New Roman"/>
                <w:color w:val="000000"/>
              </w:rPr>
              <w:t xml:space="preserve">Зона озелененных территорий </w:t>
            </w:r>
            <w:r>
              <w:rPr>
                <w:rFonts w:cs="Times New Roman"/>
                <w:color w:val="000000"/>
              </w:rPr>
              <w:t>специального назначения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C2D" w:rsidRDefault="00667C2D" w:rsidP="0057609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7609D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667C2D" w:rsidRDefault="00667C2D" w:rsidP="007F24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0.06</w:t>
            </w:r>
          </w:p>
        </w:tc>
      </w:tr>
    </w:tbl>
    <w:p w:rsidR="00AE5907" w:rsidRDefault="00AE5907" w:rsidP="00AE5907">
      <w:pPr>
        <w:jc w:val="center"/>
        <w:rPr>
          <w:rFonts w:cs="Times New Roman"/>
          <w:color w:val="000000"/>
        </w:rPr>
      </w:pPr>
    </w:p>
    <w:p w:rsidR="00B87932" w:rsidRDefault="00B87932" w:rsidP="00B87932">
      <w:pPr>
        <w:jc w:val="center"/>
        <w:rPr>
          <w:rFonts w:cs="Times New Roman"/>
          <w:color w:val="000000"/>
        </w:rPr>
      </w:pPr>
    </w:p>
    <w:p w:rsidR="00B87932" w:rsidRDefault="00B87932">
      <w:pPr>
        <w:rPr>
          <w:b/>
          <w:color w:val="22272F"/>
        </w:rPr>
      </w:pPr>
    </w:p>
    <w:sectPr w:rsidR="00B87932" w:rsidSect="00252AA1">
      <w:headerReference w:type="default" r:id="rId7"/>
      <w:footerReference w:type="default" r:id="rId8"/>
      <w:type w:val="continuous"/>
      <w:pgSz w:w="11905" w:h="16837"/>
      <w:pgMar w:top="397" w:right="851" w:bottom="295" w:left="1134" w:header="567" w:footer="454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1BC" w:rsidRDefault="006161BC">
      <w:pPr>
        <w:widowControl w:val="0"/>
        <w:suppressAutoHyphens w:val="0"/>
        <w:autoSpaceDE w:val="0"/>
        <w:autoSpaceDN w:val="0"/>
        <w:adjustRightInd w:val="0"/>
        <w:rPr>
          <w:rFonts w:cs="Times New Roman"/>
          <w:lang w:eastAsia="ru-RU"/>
        </w:rPr>
      </w:pPr>
      <w:r>
        <w:rPr>
          <w:rFonts w:cs="Times New Roman"/>
          <w:lang w:eastAsia="ru-RU"/>
        </w:rPr>
        <w:separator/>
      </w:r>
    </w:p>
  </w:endnote>
  <w:endnote w:type="continuationSeparator" w:id="0">
    <w:p w:rsidR="006161BC" w:rsidRDefault="006161BC">
      <w:pPr>
        <w:widowControl w:val="0"/>
        <w:suppressAutoHyphens w:val="0"/>
        <w:autoSpaceDE w:val="0"/>
        <w:autoSpaceDN w:val="0"/>
        <w:adjustRightInd w:val="0"/>
        <w:rPr>
          <w:rFonts w:cs="Times New Roman"/>
          <w:lang w:eastAsia="ru-RU"/>
        </w:rPr>
      </w:pPr>
      <w:r>
        <w:rPr>
          <w:rFonts w:cs="Times New Roman"/>
          <w:lang w:eastAsia="ru-RU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152" w:rsidRDefault="0093285B">
    <w:pPr>
      <w:pStyle w:val="af6"/>
      <w:jc w:val="right"/>
    </w:pPr>
    <w:r>
      <w:rPr>
        <w:lang w:eastAsia="ru-RU"/>
      </w:rPr>
      <w:fldChar w:fldCharType="begin"/>
    </w:r>
    <w:r w:rsidR="00EB2152">
      <w:rPr>
        <w:lang w:eastAsia="ru-RU"/>
      </w:rPr>
      <w:instrText>PAGE   \* MERGEFORMAT</w:instrText>
    </w:r>
    <w:r>
      <w:rPr>
        <w:lang w:eastAsia="ru-RU"/>
      </w:rPr>
      <w:fldChar w:fldCharType="separate"/>
    </w:r>
    <w:r w:rsidR="0057609D">
      <w:rPr>
        <w:noProof/>
        <w:lang w:eastAsia="ru-RU"/>
      </w:rPr>
      <w:t>15</w:t>
    </w:r>
    <w:r>
      <w:rPr>
        <w:lang w:eastAsia="ru-RU"/>
      </w:rPr>
      <w:fldChar w:fldCharType="end"/>
    </w:r>
  </w:p>
  <w:p w:rsidR="00EB2152" w:rsidRDefault="00EB2152">
    <w:pPr>
      <w:pStyle w:val="af6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1BC" w:rsidRDefault="006161BC">
      <w:pPr>
        <w:widowControl w:val="0"/>
        <w:suppressAutoHyphens w:val="0"/>
        <w:autoSpaceDE w:val="0"/>
        <w:autoSpaceDN w:val="0"/>
        <w:adjustRightInd w:val="0"/>
        <w:rPr>
          <w:rFonts w:cs="Times New Roman"/>
          <w:lang w:eastAsia="ru-RU"/>
        </w:rPr>
      </w:pPr>
      <w:r>
        <w:rPr>
          <w:rFonts w:cs="Times New Roman"/>
          <w:lang w:eastAsia="ru-RU"/>
        </w:rPr>
        <w:separator/>
      </w:r>
    </w:p>
  </w:footnote>
  <w:footnote w:type="continuationSeparator" w:id="0">
    <w:p w:rsidR="006161BC" w:rsidRDefault="006161BC">
      <w:pPr>
        <w:widowControl w:val="0"/>
        <w:suppressAutoHyphens w:val="0"/>
        <w:autoSpaceDE w:val="0"/>
        <w:autoSpaceDN w:val="0"/>
        <w:adjustRightInd w:val="0"/>
        <w:rPr>
          <w:rFonts w:cs="Times New Roman"/>
          <w:lang w:eastAsia="ru-RU"/>
        </w:rPr>
      </w:pPr>
      <w:r>
        <w:rPr>
          <w:rFonts w:cs="Times New Roman"/>
          <w:lang w:eastAsia="ru-RU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152" w:rsidRDefault="00EB2152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792E419"/>
    <w:multiLevelType w:val="singleLevel"/>
    <w:tmpl w:val="9792E419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/>
      </w:rPr>
    </w:lvl>
  </w:abstractNum>
  <w:abstractNum w:abstractNumId="1">
    <w:nsid w:val="E2140FF9"/>
    <w:multiLevelType w:val="singleLevel"/>
    <w:tmpl w:val="E2140FF9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SimSun" w:hAnsi="Wingdings"/>
      </w:rPr>
    </w:lvl>
  </w:abstractNum>
  <w:abstractNum w:abstractNumId="2">
    <w:nsid w:val="FFFFFF89"/>
    <w:multiLevelType w:val="singleLevel"/>
    <w:tmpl w:val="6938E2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F018813"/>
    <w:multiLevelType w:val="singleLevel"/>
    <w:tmpl w:val="0F018813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SimSun" w:hAnsi="Wingdings"/>
      </w:rPr>
    </w:lvl>
  </w:abstractNum>
  <w:abstractNum w:abstractNumId="4">
    <w:nsid w:val="13375B06"/>
    <w:multiLevelType w:val="hybridMultilevel"/>
    <w:tmpl w:val="6BDA1762"/>
    <w:lvl w:ilvl="0" w:tplc="148484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DE5188A"/>
    <w:multiLevelType w:val="multilevel"/>
    <w:tmpl w:val="B9E04DA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6">
    <w:nsid w:val="207A6813"/>
    <w:multiLevelType w:val="singleLevel"/>
    <w:tmpl w:val="207A68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23452A1"/>
    <w:multiLevelType w:val="multilevel"/>
    <w:tmpl w:val="5F802EBA"/>
    <w:lvl w:ilvl="0">
      <w:start w:val="2"/>
      <w:numFmt w:val="decimal"/>
      <w:lvlText w:val="%1."/>
      <w:lvlJc w:val="left"/>
      <w:pPr>
        <w:ind w:left="450" w:hanging="450"/>
      </w:pPr>
      <w:rPr>
        <w:rFonts w:eastAsiaTheme="majorEastAsia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eastAsiaTheme="majorEastAsia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Theme="majorEastAsia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Theme="majorEastAsia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Theme="majorEastAsia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Theme="majorEastAsia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Theme="majorEastAsia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Theme="majorEastAsia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Theme="majorEastAsia" w:hint="default"/>
      </w:rPr>
    </w:lvl>
  </w:abstractNum>
  <w:abstractNum w:abstractNumId="8">
    <w:nsid w:val="286E51E5"/>
    <w:multiLevelType w:val="singleLevel"/>
    <w:tmpl w:val="286E51E5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9">
    <w:nsid w:val="28A04DC6"/>
    <w:multiLevelType w:val="hybridMultilevel"/>
    <w:tmpl w:val="E578B2B0"/>
    <w:lvl w:ilvl="0" w:tplc="946A4F9A">
      <w:start w:val="1"/>
      <w:numFmt w:val="bullet"/>
      <w:lvlText w:val="-"/>
      <w:lvlJc w:val="left"/>
      <w:pPr>
        <w:ind w:left="708" w:hanging="14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942A72A8">
      <w:start w:val="1"/>
      <w:numFmt w:val="bullet"/>
      <w:lvlText w:val="•"/>
      <w:lvlJc w:val="left"/>
      <w:pPr>
        <w:ind w:left="822" w:hanging="140"/>
      </w:pPr>
    </w:lvl>
    <w:lvl w:ilvl="2" w:tplc="0D5A999E">
      <w:start w:val="1"/>
      <w:numFmt w:val="bullet"/>
      <w:lvlText w:val="•"/>
      <w:lvlJc w:val="left"/>
      <w:pPr>
        <w:ind w:left="1638" w:hanging="140"/>
      </w:pPr>
    </w:lvl>
    <w:lvl w:ilvl="3" w:tplc="DA5A2D9A">
      <w:start w:val="1"/>
      <w:numFmt w:val="bullet"/>
      <w:lvlText w:val="•"/>
      <w:lvlJc w:val="left"/>
      <w:pPr>
        <w:ind w:left="2455" w:hanging="140"/>
      </w:pPr>
    </w:lvl>
    <w:lvl w:ilvl="4" w:tplc="F06C0DF2">
      <w:start w:val="1"/>
      <w:numFmt w:val="bullet"/>
      <w:lvlText w:val="•"/>
      <w:lvlJc w:val="left"/>
      <w:pPr>
        <w:ind w:left="3271" w:hanging="140"/>
      </w:pPr>
    </w:lvl>
    <w:lvl w:ilvl="5" w:tplc="51185A28">
      <w:start w:val="1"/>
      <w:numFmt w:val="bullet"/>
      <w:lvlText w:val="•"/>
      <w:lvlJc w:val="left"/>
      <w:pPr>
        <w:ind w:left="4088" w:hanging="140"/>
      </w:pPr>
    </w:lvl>
    <w:lvl w:ilvl="6" w:tplc="4E14A7D2">
      <w:start w:val="1"/>
      <w:numFmt w:val="bullet"/>
      <w:lvlText w:val="•"/>
      <w:lvlJc w:val="left"/>
      <w:pPr>
        <w:ind w:left="4904" w:hanging="140"/>
      </w:pPr>
    </w:lvl>
    <w:lvl w:ilvl="7" w:tplc="BE8EDAEA">
      <w:start w:val="1"/>
      <w:numFmt w:val="bullet"/>
      <w:lvlText w:val="•"/>
      <w:lvlJc w:val="left"/>
      <w:pPr>
        <w:ind w:left="5720" w:hanging="140"/>
      </w:pPr>
    </w:lvl>
    <w:lvl w:ilvl="8" w:tplc="FE605238">
      <w:start w:val="1"/>
      <w:numFmt w:val="bullet"/>
      <w:lvlText w:val="•"/>
      <w:lvlJc w:val="left"/>
      <w:pPr>
        <w:ind w:left="6537" w:hanging="140"/>
      </w:pPr>
    </w:lvl>
  </w:abstractNum>
  <w:abstractNum w:abstractNumId="10">
    <w:nsid w:val="2FBE111A"/>
    <w:multiLevelType w:val="singleLevel"/>
    <w:tmpl w:val="2FBE111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11">
    <w:nsid w:val="31AD7D67"/>
    <w:multiLevelType w:val="multilevel"/>
    <w:tmpl w:val="A5123886"/>
    <w:lvl w:ilvl="0">
      <w:start w:val="1"/>
      <w:numFmt w:val="decimal"/>
      <w:pStyle w:val="a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4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9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0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75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4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10" w:hanging="1800"/>
      </w:pPr>
      <w:rPr>
        <w:rFonts w:cs="Times New Roman" w:hint="default"/>
      </w:rPr>
    </w:lvl>
  </w:abstractNum>
  <w:abstractNum w:abstractNumId="12">
    <w:nsid w:val="31EA1679"/>
    <w:multiLevelType w:val="hybridMultilevel"/>
    <w:tmpl w:val="31EA1679"/>
    <w:lvl w:ilvl="0" w:tplc="FFFFFFFF">
      <w:start w:val="1"/>
      <w:numFmt w:val="decimal"/>
      <w:pStyle w:val="1"/>
      <w:lvlText w:val="%1."/>
      <w:lvlJc w:val="left"/>
      <w:pPr>
        <w:ind w:left="2204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13">
    <w:nsid w:val="33E36737"/>
    <w:multiLevelType w:val="singleLevel"/>
    <w:tmpl w:val="33E36737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SimSun" w:hAnsi="Wingdings"/>
      </w:rPr>
    </w:lvl>
  </w:abstractNum>
  <w:abstractNum w:abstractNumId="14">
    <w:nsid w:val="36046C6E"/>
    <w:multiLevelType w:val="hybridMultilevel"/>
    <w:tmpl w:val="0B320260"/>
    <w:lvl w:ilvl="0" w:tplc="862E34C8">
      <w:start w:val="1"/>
      <w:numFmt w:val="decimal"/>
      <w:lvlText w:val="%1."/>
      <w:lvlJc w:val="left"/>
      <w:pPr>
        <w:ind w:left="477" w:hanging="646"/>
      </w:pPr>
      <w:rPr>
        <w:rFonts w:ascii="Times New Roman" w:eastAsia="Times New Roman" w:hAnsi="Times New Roman" w:cs="Times New Roman" w:hint="default"/>
        <w:spacing w:val="1"/>
        <w:sz w:val="24"/>
        <w:szCs w:val="24"/>
      </w:rPr>
    </w:lvl>
    <w:lvl w:ilvl="1" w:tplc="AC1299CE">
      <w:start w:val="1"/>
      <w:numFmt w:val="bullet"/>
      <w:lvlText w:val="•"/>
      <w:lvlJc w:val="left"/>
      <w:pPr>
        <w:ind w:left="1455" w:hanging="646"/>
      </w:pPr>
    </w:lvl>
    <w:lvl w:ilvl="2" w:tplc="00F05DD0">
      <w:start w:val="1"/>
      <w:numFmt w:val="bullet"/>
      <w:lvlText w:val="•"/>
      <w:lvlJc w:val="left"/>
      <w:pPr>
        <w:ind w:left="2434" w:hanging="646"/>
      </w:pPr>
    </w:lvl>
    <w:lvl w:ilvl="3" w:tplc="914228BC">
      <w:start w:val="1"/>
      <w:numFmt w:val="bullet"/>
      <w:lvlText w:val="•"/>
      <w:lvlJc w:val="left"/>
      <w:pPr>
        <w:ind w:left="3413" w:hanging="646"/>
      </w:pPr>
    </w:lvl>
    <w:lvl w:ilvl="4" w:tplc="328C6D0A">
      <w:start w:val="1"/>
      <w:numFmt w:val="bullet"/>
      <w:lvlText w:val="•"/>
      <w:lvlJc w:val="left"/>
      <w:pPr>
        <w:ind w:left="4392" w:hanging="646"/>
      </w:pPr>
    </w:lvl>
    <w:lvl w:ilvl="5" w:tplc="AFBA06DC">
      <w:start w:val="1"/>
      <w:numFmt w:val="bullet"/>
      <w:lvlText w:val="•"/>
      <w:lvlJc w:val="left"/>
      <w:pPr>
        <w:ind w:left="5371" w:hanging="646"/>
      </w:pPr>
    </w:lvl>
    <w:lvl w:ilvl="6" w:tplc="8CE6F61C">
      <w:start w:val="1"/>
      <w:numFmt w:val="bullet"/>
      <w:lvlText w:val="•"/>
      <w:lvlJc w:val="left"/>
      <w:pPr>
        <w:ind w:left="6350" w:hanging="646"/>
      </w:pPr>
    </w:lvl>
    <w:lvl w:ilvl="7" w:tplc="372633F8">
      <w:start w:val="1"/>
      <w:numFmt w:val="bullet"/>
      <w:lvlText w:val="•"/>
      <w:lvlJc w:val="left"/>
      <w:pPr>
        <w:ind w:left="7329" w:hanging="646"/>
      </w:pPr>
    </w:lvl>
    <w:lvl w:ilvl="8" w:tplc="0C521D1E">
      <w:start w:val="1"/>
      <w:numFmt w:val="bullet"/>
      <w:lvlText w:val="•"/>
      <w:lvlJc w:val="left"/>
      <w:pPr>
        <w:ind w:left="8308" w:hanging="646"/>
      </w:pPr>
    </w:lvl>
  </w:abstractNum>
  <w:abstractNum w:abstractNumId="15">
    <w:nsid w:val="3B8E72A0"/>
    <w:multiLevelType w:val="hybridMultilevel"/>
    <w:tmpl w:val="765E9450"/>
    <w:lvl w:ilvl="0" w:tplc="423697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0F2406"/>
    <w:multiLevelType w:val="hybridMultilevel"/>
    <w:tmpl w:val="59208E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7E72CEE"/>
    <w:multiLevelType w:val="hybridMultilevel"/>
    <w:tmpl w:val="BF8024D8"/>
    <w:lvl w:ilvl="0" w:tplc="42369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E59DE6"/>
    <w:multiLevelType w:val="singleLevel"/>
    <w:tmpl w:val="66E59DE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19">
    <w:nsid w:val="73FFF2E5"/>
    <w:multiLevelType w:val="singleLevel"/>
    <w:tmpl w:val="73FFF2E5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20">
    <w:nsid w:val="7914BB4B"/>
    <w:multiLevelType w:val="singleLevel"/>
    <w:tmpl w:val="7914BB4B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SimSun" w:hAnsi="Wingdings"/>
      </w:rPr>
    </w:lvl>
  </w:abstractNum>
  <w:abstractNum w:abstractNumId="21">
    <w:nsid w:val="7EEA2D4B"/>
    <w:multiLevelType w:val="hybridMultilevel"/>
    <w:tmpl w:val="95EC0884"/>
    <w:lvl w:ilvl="0" w:tplc="07E67924">
      <w:start w:val="1"/>
      <w:numFmt w:val="bullet"/>
      <w:lvlText w:val="-"/>
      <w:lvlJc w:val="left"/>
      <w:pPr>
        <w:ind w:left="477" w:hanging="286"/>
      </w:pPr>
      <w:rPr>
        <w:rFonts w:ascii="Helvetica" w:eastAsia="Helvetica" w:hAnsi="Helvetica" w:cs="Times New Roman" w:hint="default"/>
        <w:sz w:val="28"/>
        <w:szCs w:val="28"/>
      </w:rPr>
    </w:lvl>
    <w:lvl w:ilvl="1" w:tplc="FB9C48A2">
      <w:start w:val="1"/>
      <w:numFmt w:val="bullet"/>
      <w:lvlText w:val="•"/>
      <w:lvlJc w:val="left"/>
      <w:pPr>
        <w:ind w:left="1455" w:hanging="286"/>
      </w:pPr>
    </w:lvl>
    <w:lvl w:ilvl="2" w:tplc="CBE21B66">
      <w:start w:val="1"/>
      <w:numFmt w:val="bullet"/>
      <w:lvlText w:val="•"/>
      <w:lvlJc w:val="left"/>
      <w:pPr>
        <w:ind w:left="2434" w:hanging="286"/>
      </w:pPr>
    </w:lvl>
    <w:lvl w:ilvl="3" w:tplc="8FAC567C">
      <w:start w:val="1"/>
      <w:numFmt w:val="bullet"/>
      <w:lvlText w:val="•"/>
      <w:lvlJc w:val="left"/>
      <w:pPr>
        <w:ind w:left="3413" w:hanging="286"/>
      </w:pPr>
    </w:lvl>
    <w:lvl w:ilvl="4" w:tplc="241A6CB4">
      <w:start w:val="1"/>
      <w:numFmt w:val="bullet"/>
      <w:lvlText w:val="•"/>
      <w:lvlJc w:val="left"/>
      <w:pPr>
        <w:ind w:left="4392" w:hanging="286"/>
      </w:pPr>
    </w:lvl>
    <w:lvl w:ilvl="5" w:tplc="95EE5CFE">
      <w:start w:val="1"/>
      <w:numFmt w:val="bullet"/>
      <w:lvlText w:val="•"/>
      <w:lvlJc w:val="left"/>
      <w:pPr>
        <w:ind w:left="5371" w:hanging="286"/>
      </w:pPr>
    </w:lvl>
    <w:lvl w:ilvl="6" w:tplc="E80820D4">
      <w:start w:val="1"/>
      <w:numFmt w:val="bullet"/>
      <w:lvlText w:val="•"/>
      <w:lvlJc w:val="left"/>
      <w:pPr>
        <w:ind w:left="6350" w:hanging="286"/>
      </w:pPr>
    </w:lvl>
    <w:lvl w:ilvl="7" w:tplc="BE868BEC">
      <w:start w:val="1"/>
      <w:numFmt w:val="bullet"/>
      <w:lvlText w:val="•"/>
      <w:lvlJc w:val="left"/>
      <w:pPr>
        <w:ind w:left="7329" w:hanging="286"/>
      </w:pPr>
    </w:lvl>
    <w:lvl w:ilvl="8" w:tplc="650CE1C8">
      <w:start w:val="1"/>
      <w:numFmt w:val="bullet"/>
      <w:lvlText w:val="•"/>
      <w:lvlJc w:val="left"/>
      <w:pPr>
        <w:ind w:left="8308" w:hanging="286"/>
      </w:pPr>
    </w:lvl>
  </w:abstractNum>
  <w:num w:numId="1">
    <w:abstractNumId w:val="12"/>
  </w:num>
  <w:num w:numId="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7"/>
  </w:num>
  <w:num w:numId="8">
    <w:abstractNumId w:val="15"/>
  </w:num>
  <w:num w:numId="9">
    <w:abstractNumId w:val="9"/>
  </w:num>
  <w:num w:numId="10">
    <w:abstractNumId w:val="4"/>
  </w:num>
  <w:num w:numId="11">
    <w:abstractNumId w:val="2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9"/>
  <w:drawingGridHorizontalSpacing w:val="120"/>
  <w:drawingGridVerticalSpacing w:val="0"/>
  <w:displayHorizontalDrawingGridEvery w:val="0"/>
  <w:displayVerticalDrawingGridEvery w:val="0"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B87932"/>
    <w:rsid w:val="00084D7A"/>
    <w:rsid w:val="000A7303"/>
    <w:rsid w:val="000E30C5"/>
    <w:rsid w:val="000F7199"/>
    <w:rsid w:val="001143CC"/>
    <w:rsid w:val="00155158"/>
    <w:rsid w:val="00166343"/>
    <w:rsid w:val="00175CE2"/>
    <w:rsid w:val="001903B2"/>
    <w:rsid w:val="00206EC8"/>
    <w:rsid w:val="00252AA1"/>
    <w:rsid w:val="00274ADE"/>
    <w:rsid w:val="002B4C9C"/>
    <w:rsid w:val="002B71FA"/>
    <w:rsid w:val="002D5046"/>
    <w:rsid w:val="002E5930"/>
    <w:rsid w:val="002F5C5F"/>
    <w:rsid w:val="00314D68"/>
    <w:rsid w:val="003E0AC9"/>
    <w:rsid w:val="003F0257"/>
    <w:rsid w:val="003F5E0D"/>
    <w:rsid w:val="00445085"/>
    <w:rsid w:val="00472A34"/>
    <w:rsid w:val="0049177B"/>
    <w:rsid w:val="00543E05"/>
    <w:rsid w:val="0057609D"/>
    <w:rsid w:val="005931F0"/>
    <w:rsid w:val="005F5802"/>
    <w:rsid w:val="006161BC"/>
    <w:rsid w:val="00657546"/>
    <w:rsid w:val="00667C2D"/>
    <w:rsid w:val="007E7CB2"/>
    <w:rsid w:val="007F5557"/>
    <w:rsid w:val="00813079"/>
    <w:rsid w:val="008816F9"/>
    <w:rsid w:val="0088751F"/>
    <w:rsid w:val="009042AB"/>
    <w:rsid w:val="0093285B"/>
    <w:rsid w:val="00946806"/>
    <w:rsid w:val="00996132"/>
    <w:rsid w:val="009B5D5C"/>
    <w:rsid w:val="009F4305"/>
    <w:rsid w:val="00A87B98"/>
    <w:rsid w:val="00AB39B6"/>
    <w:rsid w:val="00AD3E76"/>
    <w:rsid w:val="00AE5907"/>
    <w:rsid w:val="00B52598"/>
    <w:rsid w:val="00B67EC2"/>
    <w:rsid w:val="00B721AD"/>
    <w:rsid w:val="00B838B0"/>
    <w:rsid w:val="00B87932"/>
    <w:rsid w:val="00BD169C"/>
    <w:rsid w:val="00C05D4F"/>
    <w:rsid w:val="00C24E9D"/>
    <w:rsid w:val="00C32544"/>
    <w:rsid w:val="00CE412E"/>
    <w:rsid w:val="00D00A65"/>
    <w:rsid w:val="00D27B95"/>
    <w:rsid w:val="00D46B41"/>
    <w:rsid w:val="00D76E2F"/>
    <w:rsid w:val="00D91DA0"/>
    <w:rsid w:val="00DE4558"/>
    <w:rsid w:val="00E3585A"/>
    <w:rsid w:val="00EB2152"/>
    <w:rsid w:val="00EC3014"/>
    <w:rsid w:val="00F3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0" w:defQFormat="1" w:count="267">
    <w:lsdException w:name="Normal" w:semiHidden="0"/>
    <w:lsdException w:name="heading 1" w:semiHidden="0" w:uiPriority="9"/>
    <w:lsdException w:name="heading 2" w:uiPriority="9"/>
    <w:lsdException w:name="heading 3" w:uiPriority="9"/>
    <w:lsdException w:name="heading 4" w:unhideWhenUsed="1"/>
    <w:lsdException w:name="heading 5" w:unhideWhenUsed="1"/>
    <w:lsdException w:name="heading 6" w:unhideWhenUsed="1"/>
    <w:lsdException w:name="heading 7" w:unhideWhenUsed="1"/>
    <w:lsdException w:name="heading 8" w:unhideWhenUsed="1"/>
    <w:lsdException w:name="heading 9" w:uiPriority="9"/>
    <w:lsdException w:name="toc 1" w:uiPriority="39" w:unhideWhenUsed="1" w:qFormat="0"/>
    <w:lsdException w:name="toc 2" w:uiPriority="39" w:unhideWhenUsed="1" w:qFormat="0"/>
    <w:lsdException w:name="toc 3" w:uiPriority="39" w:unhideWhenUsed="1" w:qFormat="0"/>
    <w:lsdException w:name="toc 4" w:uiPriority="39" w:unhideWhenUsed="1" w:qFormat="0"/>
    <w:lsdException w:name="toc 5" w:uiPriority="39" w:unhideWhenUsed="1" w:qFormat="0"/>
    <w:lsdException w:name="toc 6" w:uiPriority="39" w:unhideWhenUsed="1" w:qFormat="0"/>
    <w:lsdException w:name="toc 7" w:uiPriority="39" w:unhideWhenUsed="1" w:qFormat="0"/>
    <w:lsdException w:name="toc 8" w:uiPriority="39" w:unhideWhenUsed="1" w:qFormat="0"/>
    <w:lsdException w:name="toc 9" w:uiPriority="39" w:unhideWhenUsed="1" w:qFormat="0"/>
    <w:lsdException w:name="header" w:uiPriority="99" w:unhideWhenUsed="1" w:qFormat="0"/>
    <w:lsdException w:name="footer" w:uiPriority="99" w:unhideWhenUsed="1" w:qFormat="0"/>
    <w:lsdException w:name="caption" w:unhideWhenUsed="1"/>
    <w:lsdException w:name="table of authorities" w:semiHidden="0"/>
    <w:lsdException w:name="List" w:semiHidden="0" w:uiPriority="99" w:unhideWhenUsed="1" w:qFormat="0"/>
    <w:lsdException w:name="List Bullet" w:semiHidden="0"/>
    <w:lsdException w:name="Title" w:semiHidden="0" w:uiPriority="10"/>
    <w:lsdException w:name="Default Paragraph Font" w:uiPriority="1" w:unhideWhenUsed="1" w:qFormat="0"/>
    <w:lsdException w:name="Body Text" w:uiPriority="99" w:unhideWhenUsed="1" w:qFormat="0"/>
    <w:lsdException w:name="List Continue 2" w:semiHidden="0"/>
    <w:lsdException w:name="List Continue 3" w:semiHidden="0"/>
    <w:lsdException w:name="List Continue 4" w:semiHidden="0"/>
    <w:lsdException w:name="List Continue 5" w:semiHidden="0"/>
    <w:lsdException w:name="Subtitle" w:semiHidden="0" w:uiPriority="11"/>
    <w:lsdException w:name="Body Text 2" w:uiPriority="99" w:unhideWhenUsed="1" w:qFormat="0"/>
    <w:lsdException w:name="Body Text Indent 2" w:uiPriority="99" w:unhideWhenUsed="1" w:qFormat="0"/>
    <w:lsdException w:name="Hyperlink" w:uiPriority="99" w:unhideWhenUsed="1" w:qFormat="0"/>
    <w:lsdException w:name="Strong" w:semiHidden="0" w:uiPriority="22"/>
    <w:lsdException w:name="Emphasis" w:semiHidden="0" w:uiPriority="20"/>
    <w:lsdException w:name="Plain Text" w:uiPriority="99" w:unhideWhenUsed="1" w:qFormat="0"/>
    <w:lsdException w:name="HTML Top of Form" w:uiPriority="99" w:unhideWhenUsed="1" w:qFormat="0"/>
    <w:lsdException w:name="HTML Bottom of Form" w:uiPriority="99" w:unhideWhenUsed="1" w:qFormat="0"/>
    <w:lsdException w:name="Normal (Web)" w:uiPriority="99" w:unhideWhenUsed="1" w:qFormat="0"/>
    <w:lsdException w:name="Normal Table" w:unhideWhenUsed="1"/>
    <w:lsdException w:name="No List" w:uiPriority="99" w:unhideWhenUsed="1" w:qFormat="0"/>
    <w:lsdException w:name="Outline List 1" w:uiPriority="99" w:unhideWhenUsed="1" w:qFormat="0"/>
    <w:lsdException w:name="Outline List 2" w:uiPriority="99" w:unhideWhenUsed="1" w:qFormat="0"/>
    <w:lsdException w:name="Outline List 3" w:uiPriority="99" w:unhideWhenUsed="1" w:qFormat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semiHidden="0" w:uiPriority="99" w:unhideWhenUsed="1" w:qFormat="0"/>
    <w:lsdException w:name="Table Grid" w:semiHidden="0" w:uiPriority="59"/>
    <w:lsdException w:name="Table Theme" w:unhideWhenUsed="1"/>
    <w:lsdException w:name="Placeholder Text" w:uiPriority="99" w:unhideWhenUsed="1" w:qFormat="0"/>
    <w:lsdException w:name="No Spacing" w:semiHidden="0"/>
    <w:lsdException w:name="Light Shading" w:semiHidden="0" w:uiPriority="99" w:qFormat="0"/>
    <w:lsdException w:name="Light List" w:semiHidden="0" w:uiPriority="99" w:qFormat="0"/>
    <w:lsdException w:name="Light Grid" w:semiHidden="0" w:uiPriority="99" w:qFormat="0"/>
    <w:lsdException w:name="Medium Shading 1" w:semiHidden="0" w:uiPriority="99" w:qFormat="0"/>
    <w:lsdException w:name="Medium Shading 2" w:semiHidden="0" w:uiPriority="99" w:qFormat="0"/>
    <w:lsdException w:name="Medium List 1" w:semiHidden="0" w:uiPriority="99" w:qFormat="0"/>
    <w:lsdException w:name="Medium List 2" w:semiHidden="0" w:uiPriority="99" w:qFormat="0"/>
    <w:lsdException w:name="Medium Grid 1" w:semiHidden="0" w:uiPriority="99" w:qFormat="0"/>
    <w:lsdException w:name="Medium Grid 2" w:semiHidden="0" w:uiPriority="99" w:qFormat="0"/>
    <w:lsdException w:name="Medium Grid 3" w:semiHidden="0" w:uiPriority="99" w:qFormat="0"/>
    <w:lsdException w:name="Dark List" w:semiHidden="0" w:uiPriority="99" w:qFormat="0"/>
    <w:lsdException w:name="Colorful Shading" w:semiHidden="0" w:uiPriority="99" w:qFormat="0"/>
    <w:lsdException w:name="Colorful List" w:semiHidden="0" w:uiPriority="99" w:qFormat="0"/>
    <w:lsdException w:name="Colorful Grid" w:semiHidden="0" w:uiPriority="99" w:qFormat="0"/>
    <w:lsdException w:name="Light Shading Accent 1" w:semiHidden="0" w:uiPriority="99" w:qFormat="0"/>
    <w:lsdException w:name="Light List Accent 1" w:semiHidden="0" w:uiPriority="99" w:qFormat="0"/>
    <w:lsdException w:name="Light Grid Accent 1" w:semiHidden="0" w:uiPriority="99" w:qFormat="0"/>
    <w:lsdException w:name="Medium Shading 1 Accent 1" w:semiHidden="0" w:uiPriority="99" w:qFormat="0"/>
    <w:lsdException w:name="Medium Shading 2 Accent 1" w:semiHidden="0" w:uiPriority="99" w:qFormat="0"/>
    <w:lsdException w:name="Medium List 1 Accent 1" w:semiHidden="0" w:uiPriority="99" w:qFormat="0"/>
    <w:lsdException w:name="Revision" w:uiPriority="99" w:qFormat="0"/>
    <w:lsdException w:name="List Paragraph" w:semiHidden="0" w:uiPriority="1"/>
    <w:lsdException w:name="Quote" w:semiHidden="0" w:uiPriority="99"/>
    <w:lsdException w:name="Intense Quote" w:semiHidden="0" w:uiPriority="99"/>
    <w:lsdException w:name="Medium List 2 Accent 1" w:semiHidden="0" w:uiPriority="99" w:qFormat="0"/>
    <w:lsdException w:name="Medium Grid 1 Accent 1" w:semiHidden="0" w:uiPriority="99" w:qFormat="0"/>
    <w:lsdException w:name="Medium Grid 2 Accent 1" w:semiHidden="0" w:uiPriority="99" w:qFormat="0"/>
    <w:lsdException w:name="Medium Grid 3 Accent 1" w:semiHidden="0" w:uiPriority="99" w:qFormat="0"/>
    <w:lsdException w:name="Dark List Accent 1" w:semiHidden="0" w:uiPriority="99" w:qFormat="0"/>
    <w:lsdException w:name="Colorful Shading Accent 1" w:semiHidden="0" w:uiPriority="99" w:qFormat="0"/>
    <w:lsdException w:name="Colorful List Accent 1" w:semiHidden="0" w:uiPriority="99" w:qFormat="0"/>
    <w:lsdException w:name="Colorful Grid Accent 1" w:semiHidden="0" w:uiPriority="99" w:qFormat="0"/>
    <w:lsdException w:name="Light Shading Accent 2" w:semiHidden="0" w:uiPriority="99" w:qFormat="0"/>
    <w:lsdException w:name="Light List Accent 2" w:semiHidden="0" w:uiPriority="99" w:qFormat="0"/>
    <w:lsdException w:name="Light Grid Accent 2" w:semiHidden="0" w:uiPriority="99" w:qFormat="0"/>
    <w:lsdException w:name="Medium Shading 1 Accent 2" w:semiHidden="0" w:uiPriority="99" w:qFormat="0"/>
    <w:lsdException w:name="Medium Shading 2 Accent 2" w:semiHidden="0" w:uiPriority="99" w:qFormat="0"/>
    <w:lsdException w:name="Medium List 1 Accent 2" w:semiHidden="0" w:uiPriority="99" w:qFormat="0"/>
    <w:lsdException w:name="Medium List 2 Accent 2" w:semiHidden="0" w:uiPriority="99" w:qFormat="0"/>
    <w:lsdException w:name="Medium Grid 1 Accent 2" w:semiHidden="0" w:uiPriority="99" w:qFormat="0"/>
    <w:lsdException w:name="Medium Grid 2 Accent 2" w:semiHidden="0" w:uiPriority="99" w:qFormat="0"/>
    <w:lsdException w:name="Medium Grid 3 Accent 2" w:semiHidden="0" w:uiPriority="99" w:qFormat="0"/>
    <w:lsdException w:name="Dark List Accent 2" w:semiHidden="0" w:uiPriority="99" w:qFormat="0"/>
    <w:lsdException w:name="Colorful Shading Accent 2" w:semiHidden="0" w:uiPriority="99" w:qFormat="0"/>
    <w:lsdException w:name="Colorful List Accent 2" w:semiHidden="0" w:uiPriority="99" w:qFormat="0"/>
    <w:lsdException w:name="Colorful Grid Accent 2" w:semiHidden="0" w:uiPriority="99" w:qFormat="0"/>
    <w:lsdException w:name="Light Shading Accent 3" w:semiHidden="0" w:uiPriority="99" w:qFormat="0"/>
    <w:lsdException w:name="Light List Accent 3" w:semiHidden="0" w:uiPriority="99" w:qFormat="0"/>
    <w:lsdException w:name="Light Grid Accent 3" w:semiHidden="0" w:uiPriority="99" w:qFormat="0"/>
    <w:lsdException w:name="Medium Shading 1 Accent 3" w:semiHidden="0" w:uiPriority="99" w:qFormat="0"/>
    <w:lsdException w:name="Medium Shading 2 Accent 3" w:semiHidden="0" w:uiPriority="99" w:qFormat="0"/>
    <w:lsdException w:name="Medium List 1 Accent 3" w:semiHidden="0" w:uiPriority="99" w:qFormat="0"/>
    <w:lsdException w:name="Medium List 2 Accent 3" w:semiHidden="0" w:uiPriority="99" w:qFormat="0"/>
    <w:lsdException w:name="Medium Grid 1 Accent 3" w:semiHidden="0" w:uiPriority="99" w:qFormat="0"/>
    <w:lsdException w:name="Medium Grid 2 Accent 3" w:semiHidden="0" w:uiPriority="99" w:qFormat="0"/>
    <w:lsdException w:name="Medium Grid 3 Accent 3" w:semiHidden="0" w:uiPriority="99" w:qFormat="0"/>
    <w:lsdException w:name="Dark List Accent 3" w:semiHidden="0" w:uiPriority="99" w:qFormat="0"/>
    <w:lsdException w:name="Colorful Shading Accent 3" w:semiHidden="0" w:uiPriority="99" w:qFormat="0"/>
    <w:lsdException w:name="Colorful List Accent 3" w:semiHidden="0" w:uiPriority="99" w:qFormat="0"/>
    <w:lsdException w:name="Colorful Grid Accent 3" w:semiHidden="0" w:uiPriority="99" w:qFormat="0"/>
    <w:lsdException w:name="Light Shading Accent 4" w:semiHidden="0" w:uiPriority="99" w:qFormat="0"/>
    <w:lsdException w:name="Light List Accent 4" w:semiHidden="0" w:uiPriority="99" w:qFormat="0"/>
    <w:lsdException w:name="Light Grid Accent 4" w:semiHidden="0" w:uiPriority="99" w:qFormat="0"/>
    <w:lsdException w:name="Medium Shading 1 Accent 4" w:semiHidden="0" w:uiPriority="99" w:qFormat="0"/>
    <w:lsdException w:name="Medium Shading 2 Accent 4" w:semiHidden="0" w:uiPriority="99" w:qFormat="0"/>
    <w:lsdException w:name="Medium List 1 Accent 4" w:semiHidden="0" w:uiPriority="99" w:qFormat="0"/>
    <w:lsdException w:name="Medium List 2 Accent 4" w:semiHidden="0" w:uiPriority="99" w:qFormat="0"/>
    <w:lsdException w:name="Medium Grid 1 Accent 4" w:semiHidden="0" w:uiPriority="99" w:qFormat="0"/>
    <w:lsdException w:name="Medium Grid 2 Accent 4" w:semiHidden="0" w:uiPriority="99" w:qFormat="0"/>
    <w:lsdException w:name="Medium Grid 3 Accent 4" w:semiHidden="0" w:uiPriority="99" w:qFormat="0"/>
    <w:lsdException w:name="Dark List Accent 4" w:semiHidden="0" w:uiPriority="99" w:qFormat="0"/>
    <w:lsdException w:name="Colorful Shading Accent 4" w:semiHidden="0" w:uiPriority="99" w:qFormat="0"/>
    <w:lsdException w:name="Colorful List Accent 4" w:semiHidden="0" w:uiPriority="99" w:qFormat="0"/>
    <w:lsdException w:name="Colorful Grid Accent 4" w:semiHidden="0" w:uiPriority="99" w:qFormat="0"/>
    <w:lsdException w:name="Light Shading Accent 5" w:semiHidden="0" w:uiPriority="99" w:qFormat="0"/>
    <w:lsdException w:name="Light List Accent 5" w:semiHidden="0" w:uiPriority="99" w:qFormat="0"/>
    <w:lsdException w:name="Light Grid Accent 5" w:semiHidden="0" w:uiPriority="99" w:qFormat="0"/>
    <w:lsdException w:name="Medium Shading 1 Accent 5" w:semiHidden="0" w:uiPriority="99" w:qFormat="0"/>
    <w:lsdException w:name="Medium Shading 2 Accent 5" w:semiHidden="0" w:uiPriority="99" w:qFormat="0"/>
    <w:lsdException w:name="Medium List 1 Accent 5" w:semiHidden="0" w:uiPriority="99" w:qFormat="0"/>
    <w:lsdException w:name="Medium List 2 Accent 5" w:semiHidden="0" w:uiPriority="99" w:qFormat="0"/>
    <w:lsdException w:name="Medium Grid 1 Accent 5" w:semiHidden="0" w:uiPriority="99" w:qFormat="0"/>
    <w:lsdException w:name="Medium Grid 2 Accent 5" w:semiHidden="0" w:uiPriority="99" w:qFormat="0"/>
    <w:lsdException w:name="Medium Grid 3 Accent 5" w:semiHidden="0" w:uiPriority="99" w:qFormat="0"/>
    <w:lsdException w:name="Dark List Accent 5" w:semiHidden="0" w:uiPriority="99" w:qFormat="0"/>
    <w:lsdException w:name="Colorful Shading Accent 5" w:semiHidden="0" w:uiPriority="99" w:qFormat="0"/>
    <w:lsdException w:name="Colorful List Accent 5" w:semiHidden="0" w:uiPriority="99" w:qFormat="0"/>
    <w:lsdException w:name="Colorful Grid Accent 5" w:semiHidden="0" w:uiPriority="99" w:qFormat="0"/>
    <w:lsdException w:name="Light Shading Accent 6" w:semiHidden="0" w:uiPriority="99" w:qFormat="0"/>
    <w:lsdException w:name="Light List Accent 6" w:semiHidden="0" w:uiPriority="99" w:qFormat="0"/>
    <w:lsdException w:name="Light Grid Accent 6" w:semiHidden="0" w:uiPriority="99" w:qFormat="0"/>
    <w:lsdException w:name="Medium Shading 1 Accent 6" w:semiHidden="0" w:uiPriority="99" w:qFormat="0"/>
    <w:lsdException w:name="Medium Shading 2 Accent 6" w:semiHidden="0" w:uiPriority="99" w:qFormat="0"/>
    <w:lsdException w:name="Medium List 1 Accent 6" w:semiHidden="0" w:uiPriority="99" w:qFormat="0"/>
    <w:lsdException w:name="Medium List 2 Accent 6" w:semiHidden="0" w:uiPriority="99" w:qFormat="0"/>
    <w:lsdException w:name="Medium Grid 1 Accent 6" w:semiHidden="0" w:uiPriority="99" w:qFormat="0"/>
    <w:lsdException w:name="Medium Grid 2 Accent 6" w:semiHidden="0" w:uiPriority="99" w:qFormat="0"/>
    <w:lsdException w:name="Medium Grid 3 Accent 6" w:semiHidden="0" w:uiPriority="99" w:qFormat="0"/>
    <w:lsdException w:name="Dark List Accent 6" w:semiHidden="0" w:uiPriority="99" w:qFormat="0"/>
    <w:lsdException w:name="Colorful Shading Accent 6" w:semiHidden="0" w:uiPriority="99" w:qFormat="0"/>
    <w:lsdException w:name="Colorful List Accent 6" w:semiHidden="0" w:uiPriority="99" w:qFormat="0"/>
    <w:lsdException w:name="Colorful Grid Accent 6" w:semiHidden="0" w:uiPriority="99" w:qFormat="0"/>
    <w:lsdException w:name="Subtle Emphasis" w:semiHidden="0" w:uiPriority="19"/>
    <w:lsdException w:name="Intense Emphasis" w:semiHidden="0" w:uiPriority="21"/>
    <w:lsdException w:name="Subtle Reference" w:semiHidden="0" w:uiPriority="31"/>
    <w:lsdException w:name="Intense Reference" w:semiHidden="0" w:uiPriority="32"/>
    <w:lsdException w:name="Book Title" w:semiHidden="0" w:uiPriority="33"/>
    <w:lsdException w:name="Bibliography" w:uiPriority="37" w:unhideWhenUsed="1" w:qFormat="0"/>
    <w:lsdException w:name="TOC Heading" w:uiPriority="39" w:unhideWhenUsed="1"/>
  </w:latentStyles>
  <w:style w:type="paragraph" w:default="1" w:styleId="a0">
    <w:name w:val="Normal"/>
    <w:qFormat/>
    <w:rsid w:val="00252AA1"/>
    <w:pPr>
      <w:suppressAutoHyphens/>
      <w:spacing w:after="0" w:line="240" w:lineRule="auto"/>
    </w:pPr>
    <w:rPr>
      <w:rFonts w:cs="Calibri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252AA1"/>
    <w:pPr>
      <w:keepNext/>
      <w:numPr>
        <w:numId w:val="1"/>
      </w:numPr>
      <w:tabs>
        <w:tab w:val="left" w:pos="851"/>
        <w:tab w:val="left" w:pos="993"/>
        <w:tab w:val="left" w:pos="2127"/>
      </w:tabs>
      <w:spacing w:before="120" w:after="360"/>
      <w:ind w:left="357"/>
      <w:jc w:val="center"/>
      <w:outlineLvl w:val="0"/>
    </w:pPr>
    <w:rPr>
      <w:b/>
      <w:caps/>
      <w:sz w:val="28"/>
      <w:szCs w:val="28"/>
    </w:rPr>
  </w:style>
  <w:style w:type="paragraph" w:styleId="2">
    <w:name w:val="heading 2"/>
    <w:basedOn w:val="a0"/>
    <w:next w:val="a0"/>
    <w:link w:val="20"/>
    <w:uiPriority w:val="9"/>
    <w:qFormat/>
    <w:rsid w:val="00252AA1"/>
    <w:pPr>
      <w:keepNext/>
      <w:keepLines/>
      <w:spacing w:before="40"/>
      <w:outlineLvl w:val="1"/>
    </w:pPr>
    <w:rPr>
      <w:rFonts w:eastAsia="Times New Roman" w:hAnsi="Cambria" w:cs="Times New Roman"/>
      <w:color w:val="365F91"/>
      <w:sz w:val="26"/>
      <w:szCs w:val="26"/>
    </w:rPr>
  </w:style>
  <w:style w:type="paragraph" w:styleId="3">
    <w:name w:val="heading 3"/>
    <w:basedOn w:val="a0"/>
    <w:next w:val="a0"/>
    <w:link w:val="30"/>
    <w:uiPriority w:val="9"/>
    <w:qFormat/>
    <w:rsid w:val="00252AA1"/>
    <w:pPr>
      <w:keepNext/>
      <w:spacing w:before="120" w:after="240"/>
      <w:jc w:val="center"/>
      <w:outlineLvl w:val="2"/>
    </w:pPr>
    <w:rPr>
      <w:rFonts w:cs="Times New Roman"/>
      <w:b/>
      <w:caps/>
    </w:rPr>
  </w:style>
  <w:style w:type="paragraph" w:styleId="4">
    <w:name w:val="heading 4"/>
    <w:basedOn w:val="a0"/>
    <w:next w:val="a0"/>
    <w:link w:val="40"/>
    <w:unhideWhenUsed/>
    <w:qFormat/>
    <w:rsid w:val="003E0A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semiHidden/>
    <w:unhideWhenUsed/>
    <w:qFormat/>
    <w:rsid w:val="00D91D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9">
    <w:name w:val="heading 9"/>
    <w:basedOn w:val="a0"/>
    <w:next w:val="a0"/>
    <w:link w:val="90"/>
    <w:uiPriority w:val="9"/>
    <w:qFormat/>
    <w:rsid w:val="00252AA1"/>
    <w:pPr>
      <w:keepNext/>
      <w:keepLines/>
      <w:spacing w:before="40"/>
      <w:outlineLvl w:val="8"/>
    </w:pPr>
    <w:rPr>
      <w:rFonts w:eastAsia="Times New Roman" w:hAnsi="Cambria" w:cs="Times New Roman"/>
      <w:i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6z0">
    <w:name w:val="WW8Num6z0"/>
    <w:unhideWhenUsed/>
    <w:rsid w:val="00252AA1"/>
    <w:rPr>
      <w:rFonts w:ascii="Courier New"/>
    </w:rPr>
  </w:style>
  <w:style w:type="character" w:customStyle="1" w:styleId="20">
    <w:name w:val="Заголовок 2 Знак"/>
    <w:basedOn w:val="a1"/>
    <w:link w:val="2"/>
    <w:uiPriority w:val="9"/>
    <w:unhideWhenUsed/>
    <w:locked/>
    <w:rsid w:val="00252AA1"/>
    <w:rPr>
      <w:rFonts w:eastAsia="Times New Roman" w:hAnsi="Cambria"/>
      <w:color w:val="365F91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"/>
    <w:unhideWhenUsed/>
    <w:locked/>
    <w:rsid w:val="00252AA1"/>
    <w:rPr>
      <w:b/>
      <w:caps/>
      <w:lang w:eastAsia="ar-SA"/>
    </w:rPr>
  </w:style>
  <w:style w:type="character" w:customStyle="1" w:styleId="90">
    <w:name w:val="Заголовок 9 Знак"/>
    <w:basedOn w:val="a1"/>
    <w:link w:val="9"/>
    <w:uiPriority w:val="9"/>
    <w:unhideWhenUsed/>
    <w:locked/>
    <w:rsid w:val="00252AA1"/>
    <w:rPr>
      <w:rFonts w:eastAsia="Times New Roman" w:hAnsi="Cambria"/>
      <w:i/>
      <w:sz w:val="21"/>
      <w:szCs w:val="21"/>
      <w:lang w:eastAsia="ar-SA"/>
    </w:rPr>
  </w:style>
  <w:style w:type="character" w:customStyle="1" w:styleId="WW8Num10z0">
    <w:name w:val="WW8Num10z0"/>
    <w:unhideWhenUsed/>
    <w:rsid w:val="00252AA1"/>
    <w:rPr>
      <w:sz w:val="16"/>
    </w:rPr>
  </w:style>
  <w:style w:type="character" w:styleId="a4">
    <w:name w:val="Emphasis"/>
    <w:basedOn w:val="a1"/>
    <w:uiPriority w:val="20"/>
    <w:qFormat/>
    <w:rsid w:val="00252AA1"/>
    <w:rPr>
      <w:i/>
    </w:rPr>
  </w:style>
  <w:style w:type="character" w:customStyle="1" w:styleId="21">
    <w:name w:val="Основной текст с отступом 2 Знак"/>
    <w:basedOn w:val="a1"/>
    <w:link w:val="22"/>
    <w:uiPriority w:val="99"/>
    <w:unhideWhenUsed/>
    <w:locked/>
    <w:rsid w:val="00252AA1"/>
    <w:rPr>
      <w:rFonts w:cs="Calibri"/>
      <w:lang w:eastAsia="ar-SA"/>
    </w:rPr>
  </w:style>
  <w:style w:type="character" w:customStyle="1" w:styleId="a5">
    <w:name w:val="ТАБЛИЦА Знак"/>
    <w:basedOn w:val="90"/>
    <w:link w:val="a6"/>
    <w:unhideWhenUsed/>
    <w:locked/>
    <w:rsid w:val="00252AA1"/>
    <w:rPr>
      <w:rFonts w:eastAsia="Times New Roman" w:hAnsi="Cambria"/>
      <w:i/>
      <w:sz w:val="21"/>
      <w:szCs w:val="21"/>
      <w:lang w:eastAsia="ar-SA"/>
    </w:rPr>
  </w:style>
  <w:style w:type="character" w:customStyle="1" w:styleId="a7">
    <w:name w:val="Текст Знак"/>
    <w:basedOn w:val="a1"/>
    <w:link w:val="a8"/>
    <w:uiPriority w:val="99"/>
    <w:unhideWhenUsed/>
    <w:locked/>
    <w:rsid w:val="00252AA1"/>
    <w:rPr>
      <w:rFonts w:ascii="Courier New" w:cs="Courier New"/>
    </w:rPr>
  </w:style>
  <w:style w:type="character" w:styleId="a9">
    <w:name w:val="Hyperlink"/>
    <w:basedOn w:val="a1"/>
    <w:uiPriority w:val="99"/>
    <w:unhideWhenUsed/>
    <w:rsid w:val="00252AA1"/>
    <w:rPr>
      <w:color w:val="0000FF"/>
      <w:u w:val="single"/>
    </w:rPr>
  </w:style>
  <w:style w:type="character" w:styleId="aa">
    <w:name w:val="Strong"/>
    <w:basedOn w:val="a1"/>
    <w:uiPriority w:val="22"/>
    <w:qFormat/>
    <w:rsid w:val="00252AA1"/>
    <w:rPr>
      <w:b/>
    </w:rPr>
  </w:style>
  <w:style w:type="character" w:customStyle="1" w:styleId="WW8Num7z0">
    <w:name w:val="WW8Num7z0"/>
    <w:unhideWhenUsed/>
    <w:rsid w:val="00252AA1"/>
    <w:rPr>
      <w:rFonts w:ascii="Courier New"/>
    </w:rPr>
  </w:style>
  <w:style w:type="character" w:customStyle="1" w:styleId="blk">
    <w:name w:val="blk"/>
    <w:basedOn w:val="a1"/>
    <w:unhideWhenUsed/>
    <w:rsid w:val="00252AA1"/>
  </w:style>
  <w:style w:type="character" w:customStyle="1" w:styleId="ab">
    <w:name w:val="Абзац Знак"/>
    <w:link w:val="ac"/>
    <w:unhideWhenUsed/>
    <w:locked/>
    <w:rsid w:val="00252AA1"/>
  </w:style>
  <w:style w:type="character" w:customStyle="1" w:styleId="WW8Num2z0">
    <w:name w:val="WW8Num2z0"/>
    <w:unhideWhenUsed/>
    <w:rsid w:val="00252AA1"/>
    <w:rPr>
      <w:rFonts w:ascii="Courier New"/>
    </w:rPr>
  </w:style>
  <w:style w:type="character" w:customStyle="1" w:styleId="header-user-name">
    <w:name w:val="header-user-name"/>
    <w:unhideWhenUsed/>
    <w:rsid w:val="00252AA1"/>
  </w:style>
  <w:style w:type="character" w:customStyle="1" w:styleId="WW-Absatz-Standardschriftart1">
    <w:name w:val="WW-Absatz-Standardschriftart1"/>
    <w:unhideWhenUsed/>
    <w:rsid w:val="00252AA1"/>
  </w:style>
  <w:style w:type="character" w:customStyle="1" w:styleId="23">
    <w:name w:val="Основной текст (2)"/>
    <w:basedOn w:val="a1"/>
    <w:unhideWhenUsed/>
    <w:rsid w:val="00252AA1"/>
    <w:rPr>
      <w:b/>
      <w:color w:val="000000"/>
      <w:sz w:val="27"/>
      <w:szCs w:val="27"/>
      <w:u w:val="single"/>
    </w:rPr>
  </w:style>
  <w:style w:type="character" w:customStyle="1" w:styleId="ad">
    <w:name w:val="Основной текст Знак"/>
    <w:basedOn w:val="a1"/>
    <w:link w:val="ae"/>
    <w:uiPriority w:val="99"/>
    <w:unhideWhenUsed/>
    <w:locked/>
    <w:rsid w:val="00252AA1"/>
    <w:rPr>
      <w:rFonts w:cs="Calibri"/>
      <w:lang w:eastAsia="ar-SA"/>
    </w:rPr>
  </w:style>
  <w:style w:type="character" w:customStyle="1" w:styleId="af">
    <w:name w:val="Основной текст_"/>
    <w:basedOn w:val="a1"/>
    <w:link w:val="11"/>
    <w:unhideWhenUsed/>
    <w:locked/>
    <w:rsid w:val="00252AA1"/>
    <w:rPr>
      <w:sz w:val="27"/>
      <w:szCs w:val="27"/>
      <w:shd w:val="clear" w:color="auto" w:fill="FFFFFF"/>
    </w:rPr>
  </w:style>
  <w:style w:type="character" w:customStyle="1" w:styleId="WW8Num6z2">
    <w:name w:val="WW8Num6z2"/>
    <w:unhideWhenUsed/>
    <w:rsid w:val="00252AA1"/>
    <w:rPr>
      <w:rFonts w:ascii="Wingdings" w:hAnsi="Wingdings"/>
    </w:rPr>
  </w:style>
  <w:style w:type="character" w:customStyle="1" w:styleId="Absatz-Standardschriftart">
    <w:name w:val="Absatz-Standardschriftart"/>
    <w:unhideWhenUsed/>
    <w:rsid w:val="00252AA1"/>
  </w:style>
  <w:style w:type="character" w:customStyle="1" w:styleId="WW8Num4z0">
    <w:name w:val="WW8Num4z0"/>
    <w:unhideWhenUsed/>
    <w:rsid w:val="00252AA1"/>
  </w:style>
  <w:style w:type="character" w:customStyle="1" w:styleId="WW-Absatz-Standardschriftart">
    <w:name w:val="WW-Absatz-Standardschriftart"/>
    <w:unhideWhenUsed/>
    <w:rsid w:val="00252AA1"/>
  </w:style>
  <w:style w:type="character" w:customStyle="1" w:styleId="24">
    <w:name w:val="Основной текст 2 Знак"/>
    <w:basedOn w:val="a1"/>
    <w:link w:val="25"/>
    <w:uiPriority w:val="99"/>
    <w:unhideWhenUsed/>
    <w:locked/>
    <w:rsid w:val="00252AA1"/>
    <w:rPr>
      <w:rFonts w:cs="Calibri"/>
      <w:lang w:eastAsia="ar-SA"/>
    </w:rPr>
  </w:style>
  <w:style w:type="character" w:customStyle="1" w:styleId="af0">
    <w:name w:val="Абзац списка Знак"/>
    <w:aliases w:val="Абзац списка основной Знак,List Paragraph2 Знак,ПАРАГРАФ Знак,Нумерация Знак,список 1 Знак,Варианты ответов Знак,Таблицы нейминг Знак"/>
    <w:link w:val="af1"/>
    <w:uiPriority w:val="1"/>
    <w:unhideWhenUsed/>
    <w:locked/>
    <w:rsid w:val="00252AA1"/>
    <w:rPr>
      <w:lang w:eastAsia="ar-SA"/>
    </w:rPr>
  </w:style>
  <w:style w:type="character" w:customStyle="1" w:styleId="10">
    <w:name w:val="Заголовок 1 Знак"/>
    <w:basedOn w:val="a1"/>
    <w:link w:val="1"/>
    <w:uiPriority w:val="9"/>
    <w:unhideWhenUsed/>
    <w:locked/>
    <w:rsid w:val="00252AA1"/>
    <w:rPr>
      <w:b/>
      <w:sz w:val="28"/>
      <w:lang w:val="en-US"/>
    </w:rPr>
  </w:style>
  <w:style w:type="character" w:customStyle="1" w:styleId="WW8Num6z3">
    <w:name w:val="WW8Num6z3"/>
    <w:unhideWhenUsed/>
    <w:rsid w:val="00252AA1"/>
    <w:rPr>
      <w:rFonts w:ascii="Symbol" w:hAnsi="Symbol"/>
    </w:rPr>
  </w:style>
  <w:style w:type="character" w:customStyle="1" w:styleId="WW8Num6z4">
    <w:name w:val="WW8Num6z4"/>
    <w:unhideWhenUsed/>
    <w:rsid w:val="00252AA1"/>
    <w:rPr>
      <w:rFonts w:ascii="Courier New"/>
    </w:rPr>
  </w:style>
  <w:style w:type="character" w:customStyle="1" w:styleId="WW8Num7z2">
    <w:name w:val="WW8Num7z2"/>
    <w:unhideWhenUsed/>
    <w:rsid w:val="00252AA1"/>
    <w:rPr>
      <w:rFonts w:ascii="Wingdings" w:hAnsi="Wingdings"/>
    </w:rPr>
  </w:style>
  <w:style w:type="character" w:customStyle="1" w:styleId="WW8Num7z3">
    <w:name w:val="WW8Num7z3"/>
    <w:unhideWhenUsed/>
    <w:rsid w:val="00252AA1"/>
    <w:rPr>
      <w:rFonts w:ascii="Symbol" w:hAnsi="Symbol"/>
    </w:rPr>
  </w:style>
  <w:style w:type="character" w:customStyle="1" w:styleId="WW8Num7z4">
    <w:name w:val="WW8Num7z4"/>
    <w:unhideWhenUsed/>
    <w:rsid w:val="00252AA1"/>
    <w:rPr>
      <w:rFonts w:ascii="Courier New"/>
    </w:rPr>
  </w:style>
  <w:style w:type="character" w:customStyle="1" w:styleId="WW8Num8z0">
    <w:name w:val="WW8Num8z0"/>
    <w:unhideWhenUsed/>
    <w:rsid w:val="00252AA1"/>
    <w:rPr>
      <w:rFonts w:ascii="Courier New"/>
    </w:rPr>
  </w:style>
  <w:style w:type="character" w:customStyle="1" w:styleId="WW8Num8z2">
    <w:name w:val="WW8Num8z2"/>
    <w:unhideWhenUsed/>
    <w:rsid w:val="00252AA1"/>
    <w:rPr>
      <w:rFonts w:ascii="Wingdings" w:hAnsi="Wingdings"/>
    </w:rPr>
  </w:style>
  <w:style w:type="character" w:customStyle="1" w:styleId="WW8Num8z3">
    <w:name w:val="WW8Num8z3"/>
    <w:unhideWhenUsed/>
    <w:rsid w:val="00252AA1"/>
    <w:rPr>
      <w:rFonts w:ascii="Symbol" w:hAnsi="Symbol"/>
    </w:rPr>
  </w:style>
  <w:style w:type="character" w:customStyle="1" w:styleId="WW8Num8z4">
    <w:name w:val="WW8Num8z4"/>
    <w:unhideWhenUsed/>
    <w:rsid w:val="00252AA1"/>
    <w:rPr>
      <w:rFonts w:ascii="Courier New"/>
    </w:rPr>
  </w:style>
  <w:style w:type="character" w:customStyle="1" w:styleId="WW8NumSt9z0">
    <w:name w:val="WW8NumSt9z0"/>
    <w:unhideWhenUsed/>
    <w:rsid w:val="00252AA1"/>
  </w:style>
  <w:style w:type="character" w:customStyle="1" w:styleId="12">
    <w:name w:val="Основной шрифт абзаца1"/>
    <w:unhideWhenUsed/>
    <w:rsid w:val="00252AA1"/>
  </w:style>
  <w:style w:type="character" w:customStyle="1" w:styleId="af2">
    <w:name w:val="Верхний колонтитул Знак"/>
    <w:aliases w:val="ВерхКолонтитул Знак"/>
    <w:uiPriority w:val="99"/>
    <w:unhideWhenUsed/>
    <w:rsid w:val="00252AA1"/>
  </w:style>
  <w:style w:type="character" w:customStyle="1" w:styleId="af3">
    <w:name w:val="Нижний колонтитул Знак"/>
    <w:uiPriority w:val="99"/>
    <w:unhideWhenUsed/>
    <w:rsid w:val="00252AA1"/>
  </w:style>
  <w:style w:type="character" w:customStyle="1" w:styleId="af4">
    <w:name w:val="Текст выноски Знак"/>
    <w:uiPriority w:val="99"/>
    <w:unhideWhenUsed/>
    <w:rsid w:val="00252AA1"/>
    <w:rPr>
      <w:rFonts w:ascii="Tahoma"/>
      <w:sz w:val="16"/>
    </w:rPr>
  </w:style>
  <w:style w:type="character" w:customStyle="1" w:styleId="xdtextbox1">
    <w:name w:val="xdtextbox1"/>
    <w:unhideWhenUsed/>
    <w:rsid w:val="00252AA1"/>
    <w:rPr>
      <w:shd w:val="clear" w:color="auto" w:fill="FFFFFF"/>
    </w:rPr>
  </w:style>
  <w:style w:type="character" w:customStyle="1" w:styleId="13">
    <w:name w:val="Верхний колонтитул Знак1"/>
    <w:basedOn w:val="a1"/>
    <w:link w:val="af5"/>
    <w:uiPriority w:val="99"/>
    <w:unhideWhenUsed/>
    <w:locked/>
    <w:rsid w:val="00252AA1"/>
    <w:rPr>
      <w:rFonts w:cs="Calibri"/>
      <w:lang w:eastAsia="ar-SA"/>
    </w:rPr>
  </w:style>
  <w:style w:type="character" w:customStyle="1" w:styleId="14">
    <w:name w:val="Нижний колонтитул Знак1"/>
    <w:basedOn w:val="a1"/>
    <w:link w:val="af6"/>
    <w:uiPriority w:val="99"/>
    <w:unhideWhenUsed/>
    <w:locked/>
    <w:rsid w:val="00252AA1"/>
    <w:rPr>
      <w:rFonts w:cs="Calibri"/>
      <w:lang w:eastAsia="ar-SA"/>
    </w:rPr>
  </w:style>
  <w:style w:type="character" w:customStyle="1" w:styleId="15">
    <w:name w:val="Текст выноски Знак1"/>
    <w:basedOn w:val="a1"/>
    <w:link w:val="af7"/>
    <w:uiPriority w:val="99"/>
    <w:unhideWhenUsed/>
    <w:locked/>
    <w:rsid w:val="00252AA1"/>
    <w:rPr>
      <w:rFonts w:ascii="Segoe UI" w:cs="Segoe UI"/>
      <w:sz w:val="18"/>
      <w:szCs w:val="18"/>
      <w:lang w:eastAsia="ar-SA"/>
    </w:rPr>
  </w:style>
  <w:style w:type="character" w:customStyle="1" w:styleId="af8">
    <w:name w:val="Название Знак"/>
    <w:basedOn w:val="a1"/>
    <w:link w:val="af9"/>
    <w:uiPriority w:val="10"/>
    <w:unhideWhenUsed/>
    <w:locked/>
    <w:rsid w:val="00252AA1"/>
    <w:rPr>
      <w:rFonts w:ascii="Cambria" w:cs="Cambria"/>
      <w:b/>
      <w:kern w:val="28"/>
      <w:sz w:val="32"/>
      <w:lang w:eastAsia="ar-SA"/>
    </w:rPr>
  </w:style>
  <w:style w:type="character" w:customStyle="1" w:styleId="s3">
    <w:name w:val="s3"/>
    <w:unhideWhenUsed/>
    <w:rsid w:val="00252AA1"/>
  </w:style>
  <w:style w:type="character" w:customStyle="1" w:styleId="Normal">
    <w:name w:val="Normal Знак"/>
    <w:link w:val="16"/>
    <w:unhideWhenUsed/>
    <w:locked/>
    <w:rsid w:val="00252AA1"/>
  </w:style>
  <w:style w:type="character" w:customStyle="1" w:styleId="afa">
    <w:name w:val="Подзаголовок Знак"/>
    <w:basedOn w:val="a1"/>
    <w:link w:val="afb"/>
    <w:uiPriority w:val="11"/>
    <w:unhideWhenUsed/>
    <w:locked/>
    <w:rsid w:val="00252AA1"/>
    <w:rPr>
      <w:rFonts w:eastAsia="Times New Roman" w:hAnsi="Calibri"/>
      <w:spacing w:val="15"/>
      <w:sz w:val="22"/>
      <w:szCs w:val="22"/>
      <w:lang w:eastAsia="ar-SA"/>
    </w:rPr>
  </w:style>
  <w:style w:type="paragraph" w:customStyle="1" w:styleId="p11">
    <w:name w:val="p11"/>
    <w:basedOn w:val="a0"/>
    <w:unhideWhenUsed/>
    <w:rsid w:val="00252AA1"/>
    <w:pPr>
      <w:spacing w:before="100" w:beforeAutospacing="1" w:after="100" w:afterAutospacing="1"/>
    </w:pPr>
    <w:rPr>
      <w:rFonts w:cs="Times New Roman"/>
      <w:lang w:eastAsia="ru-RU"/>
    </w:rPr>
  </w:style>
  <w:style w:type="paragraph" w:customStyle="1" w:styleId="16">
    <w:name w:val="Обычный1"/>
    <w:link w:val="Normal"/>
    <w:unhideWhenUsed/>
    <w:rsid w:val="00252AA1"/>
    <w:pPr>
      <w:spacing w:before="100" w:after="100" w:line="240" w:lineRule="auto"/>
    </w:pPr>
    <w:rPr>
      <w:rFonts w:cs="Times New Roman"/>
      <w:sz w:val="24"/>
      <w:szCs w:val="20"/>
    </w:rPr>
  </w:style>
  <w:style w:type="paragraph" w:styleId="afc">
    <w:name w:val="Normal (Web)"/>
    <w:basedOn w:val="a0"/>
    <w:uiPriority w:val="99"/>
    <w:unhideWhenUsed/>
    <w:rsid w:val="00252AA1"/>
    <w:pPr>
      <w:spacing w:before="100" w:beforeAutospacing="1" w:after="100" w:afterAutospacing="1"/>
    </w:pPr>
    <w:rPr>
      <w:rFonts w:cs="Times New Roman"/>
      <w:lang w:eastAsia="ru-RU"/>
    </w:rPr>
  </w:style>
  <w:style w:type="paragraph" w:styleId="17">
    <w:name w:val="toc 1"/>
    <w:basedOn w:val="a0"/>
    <w:next w:val="a0"/>
    <w:uiPriority w:val="39"/>
    <w:unhideWhenUsed/>
    <w:rsid w:val="00252AA1"/>
    <w:pPr>
      <w:spacing w:before="120" w:after="120"/>
    </w:pPr>
    <w:rPr>
      <w:rFonts w:ascii="Times New Roman ??????????" w:cs="Times New Roman ??????????"/>
      <w:b/>
      <w:caps/>
      <w:szCs w:val="20"/>
    </w:rPr>
  </w:style>
  <w:style w:type="paragraph" w:customStyle="1" w:styleId="18">
    <w:name w:val="Заголовок1"/>
    <w:basedOn w:val="a0"/>
    <w:next w:val="ae"/>
    <w:unhideWhenUsed/>
    <w:rsid w:val="00252AA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22">
    <w:name w:val="Body Text Indent 2"/>
    <w:basedOn w:val="a0"/>
    <w:link w:val="21"/>
    <w:uiPriority w:val="99"/>
    <w:unhideWhenUsed/>
    <w:rsid w:val="00252AA1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1"/>
    <w:uiPriority w:val="99"/>
    <w:semiHidden/>
    <w:rsid w:val="00252AA1"/>
    <w:rPr>
      <w:rFonts w:cs="Calibri"/>
      <w:sz w:val="24"/>
      <w:szCs w:val="24"/>
      <w:lang w:eastAsia="ar-SA"/>
    </w:rPr>
  </w:style>
  <w:style w:type="paragraph" w:customStyle="1" w:styleId="26">
    <w:name w:val="Стиль Заголовок 2"/>
    <w:basedOn w:val="2"/>
    <w:unhideWhenUsed/>
    <w:rsid w:val="00252AA1"/>
    <w:pPr>
      <w:spacing w:before="240" w:after="240"/>
      <w:jc w:val="both"/>
    </w:pPr>
    <w:rPr>
      <w:rFonts w:hAnsi="Times New Roman"/>
      <w:b/>
      <w:color w:val="000000"/>
      <w:sz w:val="24"/>
      <w:szCs w:val="20"/>
    </w:rPr>
  </w:style>
  <w:style w:type="paragraph" w:customStyle="1" w:styleId="32">
    <w:name w:val="Основной текст с отступом 32"/>
    <w:basedOn w:val="a0"/>
    <w:unhideWhenUsed/>
    <w:rsid w:val="00252AA1"/>
    <w:pPr>
      <w:ind w:firstLine="709"/>
      <w:jc w:val="both"/>
    </w:pPr>
    <w:rPr>
      <w:rFonts w:ascii="Arial" w:cs="Arial"/>
      <w:sz w:val="26"/>
      <w:szCs w:val="28"/>
    </w:rPr>
  </w:style>
  <w:style w:type="paragraph" w:styleId="25">
    <w:name w:val="Body Text 2"/>
    <w:basedOn w:val="a0"/>
    <w:link w:val="24"/>
    <w:uiPriority w:val="99"/>
    <w:unhideWhenUsed/>
    <w:rsid w:val="00252AA1"/>
    <w:pPr>
      <w:spacing w:after="120" w:line="480" w:lineRule="auto"/>
    </w:pPr>
  </w:style>
  <w:style w:type="character" w:customStyle="1" w:styleId="211">
    <w:name w:val="Основной текст 2 Знак1"/>
    <w:basedOn w:val="a1"/>
    <w:uiPriority w:val="99"/>
    <w:semiHidden/>
    <w:rsid w:val="00252AA1"/>
    <w:rPr>
      <w:rFonts w:cs="Calibri"/>
      <w:sz w:val="24"/>
      <w:szCs w:val="24"/>
      <w:lang w:eastAsia="ar-SA"/>
    </w:rPr>
  </w:style>
  <w:style w:type="paragraph" w:styleId="af7">
    <w:name w:val="Balloon Text"/>
    <w:basedOn w:val="a0"/>
    <w:link w:val="15"/>
    <w:uiPriority w:val="99"/>
    <w:unhideWhenUsed/>
    <w:rsid w:val="00252AA1"/>
    <w:rPr>
      <w:rFonts w:ascii="Tahoma" w:cs="Tahoma"/>
      <w:sz w:val="16"/>
      <w:szCs w:val="16"/>
    </w:rPr>
  </w:style>
  <w:style w:type="character" w:customStyle="1" w:styleId="27">
    <w:name w:val="Текст выноски Знак2"/>
    <w:basedOn w:val="a1"/>
    <w:uiPriority w:val="99"/>
    <w:semiHidden/>
    <w:rsid w:val="00252AA1"/>
    <w:rPr>
      <w:rFonts w:ascii="Tahoma" w:hAnsi="Tahoma" w:cs="Tahoma"/>
      <w:sz w:val="16"/>
      <w:szCs w:val="16"/>
      <w:lang w:eastAsia="ar-SA"/>
    </w:rPr>
  </w:style>
  <w:style w:type="paragraph" w:styleId="a8">
    <w:name w:val="Plain Text"/>
    <w:basedOn w:val="a0"/>
    <w:link w:val="a7"/>
    <w:uiPriority w:val="99"/>
    <w:unhideWhenUsed/>
    <w:rsid w:val="00252AA1"/>
    <w:rPr>
      <w:rFonts w:ascii="Courier New" w:cs="Courier New"/>
      <w:sz w:val="20"/>
      <w:szCs w:val="20"/>
      <w:lang w:eastAsia="ru-RU"/>
    </w:rPr>
  </w:style>
  <w:style w:type="character" w:customStyle="1" w:styleId="19">
    <w:name w:val="Текст Знак1"/>
    <w:basedOn w:val="a1"/>
    <w:uiPriority w:val="99"/>
    <w:semiHidden/>
    <w:rsid w:val="00252AA1"/>
    <w:rPr>
      <w:rFonts w:ascii="Courier New" w:hAnsi="Courier New" w:cs="Courier New"/>
      <w:sz w:val="20"/>
      <w:szCs w:val="20"/>
      <w:lang w:eastAsia="ar-SA"/>
    </w:rPr>
  </w:style>
  <w:style w:type="paragraph" w:styleId="6">
    <w:name w:val="toc 6"/>
    <w:basedOn w:val="a0"/>
    <w:next w:val="a0"/>
    <w:uiPriority w:val="39"/>
    <w:unhideWhenUsed/>
    <w:rsid w:val="00252AA1"/>
    <w:pPr>
      <w:ind w:left="1200"/>
    </w:pPr>
    <w:rPr>
      <w:rFonts w:ascii="Calibri"/>
      <w:sz w:val="18"/>
      <w:szCs w:val="18"/>
    </w:rPr>
  </w:style>
  <w:style w:type="paragraph" w:styleId="8">
    <w:name w:val="toc 8"/>
    <w:basedOn w:val="a0"/>
    <w:next w:val="a0"/>
    <w:uiPriority w:val="39"/>
    <w:unhideWhenUsed/>
    <w:rsid w:val="00252AA1"/>
    <w:pPr>
      <w:ind w:left="1680"/>
    </w:pPr>
    <w:rPr>
      <w:rFonts w:ascii="Calibri"/>
      <w:sz w:val="18"/>
      <w:szCs w:val="18"/>
    </w:rPr>
  </w:style>
  <w:style w:type="paragraph" w:customStyle="1" w:styleId="afd">
    <w:name w:val="Содержимое врезки"/>
    <w:basedOn w:val="ae"/>
    <w:unhideWhenUsed/>
    <w:rsid w:val="00252AA1"/>
    <w:pPr>
      <w:spacing w:after="0"/>
      <w:jc w:val="center"/>
    </w:pPr>
    <w:rPr>
      <w:rFonts w:cs="Times New Roman"/>
      <w:b/>
      <w:sz w:val="22"/>
    </w:rPr>
  </w:style>
  <w:style w:type="paragraph" w:styleId="af5">
    <w:name w:val="header"/>
    <w:basedOn w:val="a0"/>
    <w:link w:val="13"/>
    <w:uiPriority w:val="99"/>
    <w:unhideWhenUsed/>
    <w:rsid w:val="00252AA1"/>
    <w:pPr>
      <w:tabs>
        <w:tab w:val="center" w:pos="4677"/>
        <w:tab w:val="right" w:pos="9355"/>
      </w:tabs>
    </w:pPr>
  </w:style>
  <w:style w:type="character" w:customStyle="1" w:styleId="28">
    <w:name w:val="Верхний колонтитул Знак2"/>
    <w:basedOn w:val="a1"/>
    <w:uiPriority w:val="99"/>
    <w:semiHidden/>
    <w:rsid w:val="00252AA1"/>
    <w:rPr>
      <w:rFonts w:cs="Calibri"/>
      <w:sz w:val="24"/>
      <w:szCs w:val="24"/>
      <w:lang w:eastAsia="ar-SA"/>
    </w:rPr>
  </w:style>
  <w:style w:type="paragraph" w:styleId="91">
    <w:name w:val="toc 9"/>
    <w:basedOn w:val="a0"/>
    <w:next w:val="a0"/>
    <w:uiPriority w:val="39"/>
    <w:unhideWhenUsed/>
    <w:rsid w:val="00252AA1"/>
    <w:pPr>
      <w:ind w:left="1920"/>
    </w:pPr>
    <w:rPr>
      <w:rFonts w:ascii="Calibri"/>
      <w:sz w:val="18"/>
      <w:szCs w:val="18"/>
    </w:rPr>
  </w:style>
  <w:style w:type="paragraph" w:styleId="7">
    <w:name w:val="toc 7"/>
    <w:basedOn w:val="a0"/>
    <w:next w:val="a0"/>
    <w:uiPriority w:val="39"/>
    <w:unhideWhenUsed/>
    <w:rsid w:val="00252AA1"/>
    <w:pPr>
      <w:ind w:left="1440"/>
    </w:pPr>
    <w:rPr>
      <w:rFonts w:ascii="Calibri"/>
      <w:sz w:val="18"/>
      <w:szCs w:val="18"/>
    </w:rPr>
  </w:style>
  <w:style w:type="paragraph" w:styleId="ae">
    <w:name w:val="Body Text"/>
    <w:basedOn w:val="a0"/>
    <w:link w:val="ad"/>
    <w:uiPriority w:val="99"/>
    <w:unhideWhenUsed/>
    <w:rsid w:val="00252AA1"/>
    <w:pPr>
      <w:spacing w:after="120"/>
    </w:pPr>
  </w:style>
  <w:style w:type="character" w:customStyle="1" w:styleId="1a">
    <w:name w:val="Основной текст Знак1"/>
    <w:basedOn w:val="a1"/>
    <w:uiPriority w:val="99"/>
    <w:semiHidden/>
    <w:rsid w:val="00252AA1"/>
    <w:rPr>
      <w:rFonts w:cs="Calibri"/>
      <w:sz w:val="24"/>
      <w:szCs w:val="24"/>
      <w:lang w:eastAsia="ar-SA"/>
    </w:rPr>
  </w:style>
  <w:style w:type="paragraph" w:customStyle="1" w:styleId="ConsPlusNormal">
    <w:name w:val="ConsPlusNormal"/>
    <w:unhideWhenUsed/>
    <w:rsid w:val="00252AA1"/>
    <w:pPr>
      <w:widowControl w:val="0"/>
      <w:suppressAutoHyphens/>
      <w:autoSpaceDE w:val="0"/>
      <w:spacing w:after="0" w:line="240" w:lineRule="auto"/>
      <w:ind w:firstLine="720"/>
    </w:pPr>
    <w:rPr>
      <w:rFonts w:ascii="Arial" w:cs="Arial"/>
      <w:sz w:val="20"/>
      <w:szCs w:val="20"/>
      <w:lang w:eastAsia="ar-SA"/>
    </w:rPr>
  </w:style>
  <w:style w:type="paragraph" w:styleId="31">
    <w:name w:val="toc 3"/>
    <w:basedOn w:val="a0"/>
    <w:next w:val="a0"/>
    <w:uiPriority w:val="39"/>
    <w:unhideWhenUsed/>
    <w:rsid w:val="00252AA1"/>
    <w:pPr>
      <w:ind w:left="480"/>
    </w:pPr>
    <w:rPr>
      <w:rFonts w:ascii="Calibri"/>
      <w:i/>
      <w:sz w:val="20"/>
      <w:szCs w:val="20"/>
    </w:rPr>
  </w:style>
  <w:style w:type="paragraph" w:customStyle="1" w:styleId="afe">
    <w:name w:val="Содержимое таблицы"/>
    <w:basedOn w:val="a0"/>
    <w:unhideWhenUsed/>
    <w:rsid w:val="00252AA1"/>
    <w:pPr>
      <w:suppressLineNumbers/>
    </w:pPr>
  </w:style>
  <w:style w:type="paragraph" w:styleId="29">
    <w:name w:val="toc 2"/>
    <w:basedOn w:val="a0"/>
    <w:next w:val="a0"/>
    <w:uiPriority w:val="39"/>
    <w:unhideWhenUsed/>
    <w:rsid w:val="00252AA1"/>
    <w:pPr>
      <w:ind w:left="240"/>
    </w:pPr>
    <w:rPr>
      <w:szCs w:val="20"/>
    </w:rPr>
  </w:style>
  <w:style w:type="paragraph" w:styleId="41">
    <w:name w:val="toc 4"/>
    <w:basedOn w:val="a0"/>
    <w:next w:val="a0"/>
    <w:uiPriority w:val="39"/>
    <w:unhideWhenUsed/>
    <w:rsid w:val="00252AA1"/>
    <w:pPr>
      <w:ind w:left="720"/>
    </w:pPr>
    <w:rPr>
      <w:rFonts w:ascii="Calibri"/>
      <w:sz w:val="18"/>
      <w:szCs w:val="18"/>
    </w:rPr>
  </w:style>
  <w:style w:type="paragraph" w:styleId="51">
    <w:name w:val="toc 5"/>
    <w:basedOn w:val="a0"/>
    <w:next w:val="a0"/>
    <w:uiPriority w:val="39"/>
    <w:unhideWhenUsed/>
    <w:rsid w:val="00252AA1"/>
    <w:pPr>
      <w:ind w:left="960"/>
    </w:pPr>
    <w:rPr>
      <w:rFonts w:ascii="Calibri"/>
      <w:sz w:val="18"/>
      <w:szCs w:val="18"/>
    </w:rPr>
  </w:style>
  <w:style w:type="paragraph" w:styleId="af9">
    <w:name w:val="Title"/>
    <w:basedOn w:val="a0"/>
    <w:next w:val="a0"/>
    <w:link w:val="af8"/>
    <w:uiPriority w:val="10"/>
    <w:qFormat/>
    <w:rsid w:val="00252AA1"/>
    <w:pPr>
      <w:spacing w:before="240" w:after="60"/>
      <w:jc w:val="center"/>
      <w:outlineLvl w:val="0"/>
    </w:pPr>
    <w:rPr>
      <w:rFonts w:ascii="Cambria" w:cs="Cambria"/>
      <w:b/>
      <w:kern w:val="28"/>
      <w:sz w:val="32"/>
      <w:szCs w:val="32"/>
    </w:rPr>
  </w:style>
  <w:style w:type="character" w:customStyle="1" w:styleId="1b">
    <w:name w:val="Название Знак1"/>
    <w:basedOn w:val="a1"/>
    <w:uiPriority w:val="10"/>
    <w:rsid w:val="00252AA1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customStyle="1" w:styleId="aff">
    <w:name w:val="Заголовок таблицы"/>
    <w:basedOn w:val="afe"/>
    <w:unhideWhenUsed/>
    <w:rsid w:val="00252AA1"/>
    <w:pPr>
      <w:jc w:val="center"/>
    </w:pPr>
    <w:rPr>
      <w:b/>
    </w:rPr>
  </w:style>
  <w:style w:type="paragraph" w:styleId="af6">
    <w:name w:val="footer"/>
    <w:basedOn w:val="a0"/>
    <w:link w:val="14"/>
    <w:uiPriority w:val="99"/>
    <w:unhideWhenUsed/>
    <w:rsid w:val="00252AA1"/>
    <w:pPr>
      <w:tabs>
        <w:tab w:val="center" w:pos="4677"/>
        <w:tab w:val="right" w:pos="9355"/>
      </w:tabs>
    </w:pPr>
  </w:style>
  <w:style w:type="character" w:customStyle="1" w:styleId="2a">
    <w:name w:val="Нижний колонтитул Знак2"/>
    <w:basedOn w:val="a1"/>
    <w:uiPriority w:val="99"/>
    <w:semiHidden/>
    <w:rsid w:val="00252AA1"/>
    <w:rPr>
      <w:rFonts w:cs="Calibri"/>
      <w:sz w:val="24"/>
      <w:szCs w:val="24"/>
      <w:lang w:eastAsia="ar-SA"/>
    </w:rPr>
  </w:style>
  <w:style w:type="paragraph" w:styleId="aff0">
    <w:name w:val="List"/>
    <w:basedOn w:val="ae"/>
    <w:uiPriority w:val="99"/>
    <w:unhideWhenUsed/>
    <w:rsid w:val="00252AA1"/>
    <w:rPr>
      <w:rFonts w:ascii="Arial" w:cs="Arial"/>
    </w:rPr>
  </w:style>
  <w:style w:type="paragraph" w:styleId="afb">
    <w:name w:val="Subtitle"/>
    <w:basedOn w:val="a0"/>
    <w:next w:val="a0"/>
    <w:link w:val="afa"/>
    <w:uiPriority w:val="11"/>
    <w:qFormat/>
    <w:rsid w:val="00252AA1"/>
    <w:pPr>
      <w:spacing w:after="160"/>
    </w:pPr>
    <w:rPr>
      <w:rFonts w:eastAsia="Times New Roman" w:hAnsi="Calibri" w:cs="Times New Roman"/>
      <w:spacing w:val="15"/>
      <w:sz w:val="22"/>
      <w:szCs w:val="22"/>
    </w:rPr>
  </w:style>
  <w:style w:type="character" w:customStyle="1" w:styleId="1c">
    <w:name w:val="Подзаголовок Знак1"/>
    <w:basedOn w:val="a1"/>
    <w:uiPriority w:val="11"/>
    <w:rsid w:val="00252AA1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customStyle="1" w:styleId="11">
    <w:name w:val="Основной текст1"/>
    <w:basedOn w:val="a0"/>
    <w:link w:val="af"/>
    <w:unhideWhenUsed/>
    <w:rsid w:val="00252AA1"/>
    <w:pPr>
      <w:widowControl w:val="0"/>
      <w:shd w:val="clear" w:color="auto" w:fill="FFFFFF"/>
      <w:spacing w:line="326" w:lineRule="exact"/>
    </w:pPr>
    <w:rPr>
      <w:rFonts w:cs="Times New Roman"/>
      <w:sz w:val="27"/>
      <w:szCs w:val="27"/>
      <w:lang w:eastAsia="ru-RU"/>
    </w:rPr>
  </w:style>
  <w:style w:type="paragraph" w:customStyle="1" w:styleId="Default">
    <w:name w:val="Default"/>
    <w:unhideWhenUsed/>
    <w:qFormat/>
    <w:rsid w:val="00252AA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af1">
    <w:name w:val="List Paragraph"/>
    <w:aliases w:val="Абзац списка основной,List Paragraph2,ПАРАГРАФ,Нумерация,список 1,Варианты ответов,Таблицы нейминг"/>
    <w:basedOn w:val="a0"/>
    <w:link w:val="af0"/>
    <w:uiPriority w:val="1"/>
    <w:qFormat/>
    <w:rsid w:val="00252AA1"/>
    <w:pPr>
      <w:ind w:left="720"/>
    </w:pPr>
  </w:style>
  <w:style w:type="paragraph" w:customStyle="1" w:styleId="1d">
    <w:name w:val="Название1"/>
    <w:basedOn w:val="a0"/>
    <w:unhideWhenUsed/>
    <w:rsid w:val="00252AA1"/>
    <w:pPr>
      <w:suppressLineNumbers/>
      <w:spacing w:before="120" w:after="120"/>
    </w:pPr>
    <w:rPr>
      <w:rFonts w:ascii="Arial" w:cs="Arial"/>
      <w:i/>
      <w:sz w:val="20"/>
    </w:rPr>
  </w:style>
  <w:style w:type="paragraph" w:customStyle="1" w:styleId="p10">
    <w:name w:val="p10"/>
    <w:basedOn w:val="a0"/>
    <w:unhideWhenUsed/>
    <w:rsid w:val="00252AA1"/>
    <w:pPr>
      <w:spacing w:before="100" w:beforeAutospacing="1" w:after="100" w:afterAutospacing="1"/>
    </w:pPr>
    <w:rPr>
      <w:rFonts w:cs="Times New Roman"/>
      <w:lang w:eastAsia="ru-RU"/>
    </w:rPr>
  </w:style>
  <w:style w:type="paragraph" w:customStyle="1" w:styleId="a6">
    <w:name w:val="ТАБЛИЦА"/>
    <w:basedOn w:val="9"/>
    <w:link w:val="a5"/>
    <w:unhideWhenUsed/>
    <w:qFormat/>
    <w:rsid w:val="00252AA1"/>
    <w:pPr>
      <w:ind w:left="284" w:firstLine="567"/>
      <w:jc w:val="right"/>
    </w:pPr>
    <w:rPr>
      <w:rFonts w:hAnsi="Times New Roman"/>
      <w:i w:val="0"/>
      <w:sz w:val="24"/>
    </w:rPr>
  </w:style>
  <w:style w:type="paragraph" w:customStyle="1" w:styleId="33">
    <w:name w:val="Обычный3"/>
    <w:unhideWhenUsed/>
    <w:rsid w:val="00252AA1"/>
    <w:pPr>
      <w:widowControl w:val="0"/>
      <w:suppressAutoHyphens/>
      <w:overflowPunct w:val="0"/>
      <w:autoSpaceDE w:val="0"/>
      <w:spacing w:after="0" w:line="240" w:lineRule="auto"/>
    </w:pPr>
    <w:rPr>
      <w:rFonts w:cs="Times New Roman"/>
      <w:sz w:val="20"/>
      <w:szCs w:val="20"/>
      <w:lang w:eastAsia="ar-SA"/>
    </w:rPr>
  </w:style>
  <w:style w:type="paragraph" w:customStyle="1" w:styleId="2b">
    <w:name w:val="Красная строка2"/>
    <w:basedOn w:val="ae"/>
    <w:unhideWhenUsed/>
    <w:rsid w:val="00252AA1"/>
    <w:pPr>
      <w:widowControl w:val="0"/>
      <w:ind w:firstLine="210"/>
    </w:pPr>
    <w:rPr>
      <w:rFonts w:cs="Times New Roman"/>
      <w:kern w:val="1"/>
    </w:rPr>
  </w:style>
  <w:style w:type="paragraph" w:customStyle="1" w:styleId="aff1">
    <w:name w:val="???????"/>
    <w:unhideWhenUsed/>
    <w:rsid w:val="00252AA1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after="0" w:line="240" w:lineRule="auto"/>
    </w:pPr>
    <w:rPr>
      <w:rFonts w:ascii="Lucida Sans Unicode" w:cs="Lucida Sans Unicode"/>
      <w:color w:val="FFFFFF"/>
      <w:sz w:val="48"/>
      <w:szCs w:val="48"/>
    </w:rPr>
  </w:style>
  <w:style w:type="paragraph" w:customStyle="1" w:styleId="1e">
    <w:name w:val="Стиль1"/>
    <w:basedOn w:val="2"/>
    <w:unhideWhenUsed/>
    <w:qFormat/>
    <w:rsid w:val="00252AA1"/>
    <w:pPr>
      <w:jc w:val="center"/>
    </w:pPr>
    <w:rPr>
      <w:rFonts w:hAnsi="Times New Roman"/>
      <w:b/>
      <w:color w:val="000000"/>
      <w:sz w:val="28"/>
    </w:rPr>
  </w:style>
  <w:style w:type="paragraph" w:customStyle="1" w:styleId="42">
    <w:name w:val="Основной текст4"/>
    <w:basedOn w:val="a0"/>
    <w:unhideWhenUsed/>
    <w:rsid w:val="00252AA1"/>
    <w:pPr>
      <w:widowControl w:val="0"/>
      <w:shd w:val="clear" w:color="auto" w:fill="FFFFFF"/>
      <w:spacing w:line="240" w:lineRule="atLeast"/>
      <w:ind w:hanging="1760"/>
    </w:pPr>
    <w:rPr>
      <w:rFonts w:cs="Times New Roman"/>
      <w:color w:val="000000"/>
      <w:sz w:val="27"/>
      <w:szCs w:val="27"/>
      <w:lang w:eastAsia="ru-RU"/>
    </w:rPr>
  </w:style>
  <w:style w:type="paragraph" w:customStyle="1" w:styleId="ac">
    <w:name w:val="Абзац"/>
    <w:basedOn w:val="a0"/>
    <w:link w:val="ab"/>
    <w:unhideWhenUsed/>
    <w:rsid w:val="00252AA1"/>
    <w:pPr>
      <w:spacing w:before="120" w:after="60"/>
      <w:ind w:firstLine="567"/>
      <w:jc w:val="both"/>
    </w:pPr>
    <w:rPr>
      <w:rFonts w:cs="Times New Roman"/>
      <w:lang w:eastAsia="ru-RU"/>
    </w:rPr>
  </w:style>
  <w:style w:type="paragraph" w:customStyle="1" w:styleId="bodytext">
    <w:name w:val="bodytext"/>
    <w:basedOn w:val="a0"/>
    <w:unhideWhenUsed/>
    <w:rsid w:val="00252AA1"/>
    <w:pPr>
      <w:spacing w:before="150" w:after="150"/>
    </w:pPr>
    <w:rPr>
      <w:rFonts w:ascii="Tahoma" w:cs="Tahoma"/>
      <w:sz w:val="18"/>
      <w:szCs w:val="18"/>
    </w:rPr>
  </w:style>
  <w:style w:type="paragraph" w:customStyle="1" w:styleId="1f">
    <w:name w:val="Указатель1"/>
    <w:basedOn w:val="a0"/>
    <w:unhideWhenUsed/>
    <w:rsid w:val="00252AA1"/>
    <w:pPr>
      <w:suppressLineNumbers/>
    </w:pPr>
    <w:rPr>
      <w:rFonts w:ascii="Arial" w:cs="Arial"/>
    </w:rPr>
  </w:style>
  <w:style w:type="paragraph" w:customStyle="1" w:styleId="212">
    <w:name w:val="Основной текст с отступом 21"/>
    <w:basedOn w:val="a0"/>
    <w:unhideWhenUsed/>
    <w:rsid w:val="00252AA1"/>
    <w:pPr>
      <w:widowControl w:val="0"/>
      <w:overflowPunct w:val="0"/>
      <w:autoSpaceDE w:val="0"/>
      <w:ind w:left="426" w:hanging="426"/>
      <w:jc w:val="both"/>
      <w:textAlignment w:val="baseline"/>
    </w:pPr>
    <w:rPr>
      <w:sz w:val="26"/>
      <w:szCs w:val="20"/>
    </w:rPr>
  </w:style>
  <w:style w:type="character" w:customStyle="1" w:styleId="50">
    <w:name w:val="Заголовок 5 Знак"/>
    <w:basedOn w:val="a1"/>
    <w:link w:val="5"/>
    <w:semiHidden/>
    <w:rsid w:val="00D91DA0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ar-SA"/>
    </w:rPr>
  </w:style>
  <w:style w:type="paragraph" w:customStyle="1" w:styleId="TableParagraph">
    <w:name w:val="Table Paragraph"/>
    <w:basedOn w:val="a0"/>
    <w:uiPriority w:val="1"/>
    <w:qFormat/>
    <w:rsid w:val="00946806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ff2">
    <w:name w:val="Intense Reference"/>
    <w:basedOn w:val="a1"/>
    <w:uiPriority w:val="32"/>
    <w:qFormat/>
    <w:rsid w:val="00996132"/>
    <w:rPr>
      <w:b/>
      <w:bCs/>
      <w:smallCaps/>
      <w:color w:val="4F81BD" w:themeColor="accent1"/>
      <w:spacing w:val="5"/>
    </w:rPr>
  </w:style>
  <w:style w:type="character" w:customStyle="1" w:styleId="40">
    <w:name w:val="Заголовок 4 Знак"/>
    <w:basedOn w:val="a1"/>
    <w:link w:val="4"/>
    <w:rsid w:val="003E0AC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paragraph" w:styleId="aff3">
    <w:name w:val="No Spacing"/>
    <w:qFormat/>
    <w:rsid w:val="00445085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ff4">
    <w:name w:val="_Список нумерованный Знак"/>
    <w:link w:val="a"/>
    <w:locked/>
    <w:rsid w:val="001903B2"/>
    <w:rPr>
      <w:rFonts w:eastAsia="Times New Roman"/>
      <w:iCs/>
      <w:sz w:val="24"/>
      <w:szCs w:val="26"/>
      <w:lang w:eastAsia="en-US"/>
    </w:rPr>
  </w:style>
  <w:style w:type="paragraph" w:customStyle="1" w:styleId="a">
    <w:name w:val="_Список нумерованный"/>
    <w:basedOn w:val="a0"/>
    <w:link w:val="aff4"/>
    <w:qFormat/>
    <w:rsid w:val="001903B2"/>
    <w:pPr>
      <w:numPr>
        <w:numId w:val="12"/>
      </w:numPr>
      <w:tabs>
        <w:tab w:val="left" w:pos="992"/>
        <w:tab w:val="left" w:pos="1134"/>
      </w:tabs>
      <w:suppressAutoHyphens w:val="0"/>
      <w:snapToGrid w:val="0"/>
      <w:spacing w:before="120" w:after="120"/>
      <w:contextualSpacing/>
      <w:jc w:val="both"/>
    </w:pPr>
    <w:rPr>
      <w:rFonts w:eastAsia="Times New Roman" w:cstheme="minorBidi"/>
      <w:iCs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5351</Words>
  <Characters>30506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</dc:creator>
  <cp:lastModifiedBy>Середа</cp:lastModifiedBy>
  <cp:revision>2</cp:revision>
  <dcterms:created xsi:type="dcterms:W3CDTF">2025-12-11T11:19:00Z</dcterms:created>
  <dcterms:modified xsi:type="dcterms:W3CDTF">2025-12-11T11:19:00Z</dcterms:modified>
</cp:coreProperties>
</file>