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66" w:rsidRDefault="00C32666" w:rsidP="00C32666">
      <w:pPr>
        <w:rPr>
          <w:b/>
          <w:sz w:val="28"/>
          <w:lang w:val="en-US"/>
        </w:rPr>
      </w:pPr>
    </w:p>
    <w:tbl>
      <w:tblPr>
        <w:tblStyle w:val="a7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  <w:gridCol w:w="1743"/>
        <w:gridCol w:w="3776"/>
      </w:tblGrid>
      <w:tr w:rsidR="000C33EC" w:rsidRPr="002016E4" w:rsidTr="0026349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33EC" w:rsidRPr="002016E4" w:rsidRDefault="000C33EC" w:rsidP="0026349A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0C33EC" w:rsidRPr="002016E4" w:rsidRDefault="000C33EC" w:rsidP="0026349A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0C33EC" w:rsidRPr="002016E4" w:rsidRDefault="000C33EC" w:rsidP="0026349A">
            <w:pPr>
              <w:tabs>
                <w:tab w:val="num" w:pos="0"/>
              </w:tabs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0C33EC" w:rsidRPr="002016E4" w:rsidRDefault="000C33EC" w:rsidP="0026349A">
            <w:pPr>
              <w:ind w:hanging="45"/>
              <w:rPr>
                <w:rFonts w:ascii="PT Astra Serif" w:hAnsi="PT Astra Serif"/>
                <w:b/>
                <w:sz w:val="20"/>
                <w:lang w:eastAsia="zh-CN"/>
              </w:rPr>
            </w:pPr>
            <w:r w:rsidRPr="002016E4">
              <w:rPr>
                <w:rFonts w:ascii="PT Astra Serif" w:hAnsi="PT Astra Serif"/>
                <w:b/>
                <w:sz w:val="20"/>
                <w:lang w:eastAsia="zh-CN"/>
              </w:rPr>
              <w:t xml:space="preserve">ТЕРРИТОРИАЛЬНАЯ ИЗБИРАТЕЛЬНАЯ КОМИССИЯ </w:t>
            </w:r>
          </w:p>
          <w:p w:rsidR="000C33EC" w:rsidRPr="002016E4" w:rsidRDefault="000C33EC" w:rsidP="0026349A">
            <w:pPr>
              <w:ind w:hanging="45"/>
              <w:rPr>
                <w:rFonts w:ascii="PT Astra Serif" w:eastAsia="PT Astra Serif" w:hAnsi="PT Astra Serif" w:cs="PT Astra Serif"/>
                <w:b/>
                <w:color w:val="000000"/>
                <w:szCs w:val="28"/>
              </w:rPr>
            </w:pPr>
            <w:r w:rsidRPr="002016E4">
              <w:rPr>
                <w:rFonts w:ascii="PT Astra Serif" w:hAnsi="PT Astra Serif"/>
                <w:b/>
                <w:sz w:val="20"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33EC" w:rsidRPr="002016E4" w:rsidRDefault="000C33EC" w:rsidP="0026349A">
            <w:pPr>
              <w:keepNext/>
              <w:outlineLvl w:val="8"/>
              <w:rPr>
                <w:rFonts w:ascii="PT Astra Serif" w:eastAsia="PT Astra Serif" w:hAnsi="PT Astra Serif" w:cs="PT Astra Serif"/>
                <w:b/>
                <w:color w:val="000000"/>
                <w:spacing w:val="60"/>
                <w:sz w:val="32"/>
              </w:rPr>
            </w:pPr>
            <w:r w:rsidRPr="002016E4">
              <w:rPr>
                <w:rFonts w:ascii="PT Astra Serif" w:hAnsi="PT Astra Serif"/>
                <w:i/>
                <w:noProof/>
                <w:spacing w:val="60"/>
                <w:sz w:val="32"/>
              </w:rPr>
              <w:drawing>
                <wp:inline distT="0" distB="0" distL="0" distR="0">
                  <wp:extent cx="906780" cy="899160"/>
                  <wp:effectExtent l="19050" t="0" r="7620" b="0"/>
                  <wp:docPr id="2" name="Рисунок 24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899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33EC" w:rsidRPr="002016E4" w:rsidRDefault="000C33EC" w:rsidP="0026349A">
            <w:pPr>
              <w:tabs>
                <w:tab w:val="num" w:pos="0"/>
              </w:tabs>
              <w:outlineLvl w:val="6"/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0C33EC" w:rsidRPr="002016E4" w:rsidRDefault="000C33EC" w:rsidP="0026349A">
            <w:pPr>
              <w:tabs>
                <w:tab w:val="num" w:pos="0"/>
              </w:tabs>
              <w:jc w:val="both"/>
              <w:outlineLvl w:val="6"/>
              <w:rPr>
                <w:rFonts w:ascii="PT Astra Serif" w:hAnsi="PT Astra Serif"/>
                <w:b/>
                <w:sz w:val="18"/>
                <w:szCs w:val="18"/>
                <w:lang w:eastAsia="zh-CN"/>
              </w:rPr>
            </w:pPr>
          </w:p>
          <w:p w:rsidR="000C33EC" w:rsidRPr="002016E4" w:rsidRDefault="000C33EC" w:rsidP="0026349A">
            <w:pPr>
              <w:spacing w:line="252" w:lineRule="auto"/>
              <w:rPr>
                <w:rFonts w:ascii="PT Astra Serif" w:eastAsia="Liberation Sans" w:hAnsi="PT Astra Serif"/>
                <w:iCs/>
                <w:kern w:val="2"/>
                <w:sz w:val="20"/>
                <w:szCs w:val="28"/>
                <w:lang w:eastAsia="en-US"/>
              </w:rPr>
            </w:pPr>
          </w:p>
          <w:p w:rsidR="000C33EC" w:rsidRPr="002016E4" w:rsidRDefault="000C33EC" w:rsidP="0026349A">
            <w:pPr>
              <w:spacing w:line="252" w:lineRule="auto"/>
              <w:rPr>
                <w:b/>
                <w:bCs/>
                <w:i/>
                <w:iCs/>
                <w:sz w:val="20"/>
                <w:szCs w:val="28"/>
              </w:rPr>
            </w:pPr>
            <w:r w:rsidRPr="002016E4">
              <w:rPr>
                <w:b/>
                <w:bCs/>
                <w:i/>
                <w:iCs/>
                <w:sz w:val="20"/>
                <w:szCs w:val="28"/>
              </w:rPr>
              <w:t xml:space="preserve">ТЕУЦОЖЬ РАЙОНЫМ </w:t>
            </w:r>
          </w:p>
          <w:p w:rsidR="000C33EC" w:rsidRPr="002016E4" w:rsidRDefault="000C33EC" w:rsidP="0026349A">
            <w:pPr>
              <w:spacing w:line="252" w:lineRule="auto"/>
              <w:rPr>
                <w:rFonts w:ascii="PT Astra Serif" w:eastAsia="Liberation Sans" w:hAnsi="PT Astra Serif"/>
                <w:b/>
                <w:iCs/>
                <w:kern w:val="2"/>
                <w:sz w:val="20"/>
                <w:szCs w:val="28"/>
                <w:lang w:eastAsia="en-US"/>
              </w:rPr>
            </w:pPr>
            <w:r w:rsidRPr="002016E4">
              <w:rPr>
                <w:rFonts w:ascii="PT Astra Serif" w:eastAsia="Liberation Sans" w:hAnsi="PT Astra Serif"/>
                <w:b/>
                <w:i/>
                <w:iCs/>
                <w:kern w:val="2"/>
                <w:sz w:val="20"/>
                <w:szCs w:val="28"/>
                <w:lang w:eastAsia="en-US"/>
              </w:rPr>
              <w:t>ИЧ1ЫП1Э ХЭДЗЭК1О КОМИССИЕ</w:t>
            </w:r>
          </w:p>
          <w:p w:rsidR="000C33EC" w:rsidRPr="002016E4" w:rsidRDefault="000C33EC" w:rsidP="0026349A">
            <w:pPr>
              <w:tabs>
                <w:tab w:val="num" w:pos="0"/>
              </w:tabs>
              <w:outlineLvl w:val="6"/>
              <w:rPr>
                <w:rFonts w:ascii="PT Astra Serif" w:eastAsia="PT Astra Serif" w:hAnsi="PT Astra Serif" w:cs="PT Astra Serif"/>
                <w:color w:val="000000"/>
                <w:szCs w:val="28"/>
              </w:rPr>
            </w:pPr>
            <w:r w:rsidRPr="002016E4">
              <w:rPr>
                <w:rFonts w:ascii="PT Astra Serif" w:eastAsia="PT Astra Serif" w:hAnsi="PT Astra Serif" w:cs="PT Astra Serif"/>
                <w:color w:val="000000"/>
                <w:szCs w:val="28"/>
              </w:rPr>
              <w:t xml:space="preserve"> </w:t>
            </w:r>
          </w:p>
        </w:tc>
      </w:tr>
    </w:tbl>
    <w:p w:rsidR="000C33EC" w:rsidRPr="002016E4" w:rsidRDefault="000C33EC" w:rsidP="000C33EC">
      <w:pPr>
        <w:keepNext/>
        <w:tabs>
          <w:tab w:val="num" w:pos="0"/>
        </w:tabs>
        <w:jc w:val="center"/>
        <w:outlineLvl w:val="1"/>
        <w:rPr>
          <w:rFonts w:ascii="PT Astra Serif" w:hAnsi="PT Astra Serif"/>
          <w:b/>
          <w:bCs/>
          <w:szCs w:val="28"/>
          <w:lang w:eastAsia="zh-CN"/>
        </w:rPr>
      </w:pPr>
    </w:p>
    <w:p w:rsidR="000C33EC" w:rsidRPr="002016E4" w:rsidRDefault="000C33EC" w:rsidP="000C33EC">
      <w:pPr>
        <w:jc w:val="center"/>
        <w:rPr>
          <w:rFonts w:ascii="PT Astra Serif" w:hAnsi="PT Astra Serif"/>
          <w:b/>
          <w:spacing w:val="60"/>
          <w:sz w:val="32"/>
          <w:szCs w:val="28"/>
          <w:lang w:eastAsia="zh-CN"/>
        </w:rPr>
      </w:pPr>
      <w:r w:rsidRPr="002016E4">
        <w:rPr>
          <w:rFonts w:ascii="PT Astra Serif" w:hAnsi="PT Astra Serif"/>
          <w:b/>
          <w:spacing w:val="60"/>
          <w:sz w:val="32"/>
          <w:szCs w:val="28"/>
          <w:lang w:eastAsia="zh-CN"/>
        </w:rPr>
        <w:t>ПОСТАНОВЛЕНИЕ</w:t>
      </w:r>
    </w:p>
    <w:p w:rsidR="000C33EC" w:rsidRPr="002016E4" w:rsidRDefault="000C33EC" w:rsidP="000C33EC">
      <w:pPr>
        <w:jc w:val="center"/>
        <w:rPr>
          <w:rFonts w:ascii="PT Astra Serif" w:hAnsi="PT Astra Serif"/>
          <w:b/>
          <w:color w:val="000000"/>
          <w:spacing w:val="60"/>
          <w:szCs w:val="28"/>
          <w:lang w:eastAsia="zh-CN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43"/>
        <w:gridCol w:w="3108"/>
        <w:gridCol w:w="3109"/>
      </w:tblGrid>
      <w:tr w:rsidR="000C33EC" w:rsidRPr="002016E4" w:rsidTr="0026349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33EC" w:rsidRPr="000C33EC" w:rsidRDefault="000C33EC" w:rsidP="0026349A">
            <w:pPr>
              <w:jc w:val="center"/>
              <w:rPr>
                <w:rFonts w:ascii="PT Astra Serif" w:hAnsi="PT Astra Serif"/>
                <w:kern w:val="2"/>
                <w:sz w:val="28"/>
                <w:szCs w:val="28"/>
                <w:lang w:eastAsia="zh-CN"/>
              </w:rPr>
            </w:pPr>
            <w:r w:rsidRPr="000C33EC">
              <w:rPr>
                <w:rFonts w:ascii="PT Astra Serif" w:hAnsi="PT Astra Serif"/>
                <w:kern w:val="2"/>
                <w:sz w:val="28"/>
                <w:szCs w:val="28"/>
                <w:lang w:val="en-US" w:eastAsia="zh-CN"/>
              </w:rPr>
              <w:t>30</w:t>
            </w:r>
            <w:r w:rsidRPr="000C33EC">
              <w:rPr>
                <w:rFonts w:ascii="PT Astra Serif" w:hAnsi="PT Astra Serif"/>
                <w:kern w:val="2"/>
                <w:sz w:val="28"/>
                <w:szCs w:val="28"/>
                <w:lang w:eastAsia="zh-CN"/>
              </w:rPr>
              <w:t xml:space="preserve"> июня 2026 года</w:t>
            </w:r>
          </w:p>
        </w:tc>
        <w:tc>
          <w:tcPr>
            <w:tcW w:w="3107" w:type="dxa"/>
            <w:hideMark/>
          </w:tcPr>
          <w:p w:rsidR="000C33EC" w:rsidRPr="000C33EC" w:rsidRDefault="000C33EC" w:rsidP="0026349A">
            <w:pPr>
              <w:jc w:val="right"/>
              <w:rPr>
                <w:rFonts w:ascii="PT Astra Serif" w:hAnsi="PT Astra Serif"/>
                <w:b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33EC" w:rsidRPr="000C33EC" w:rsidRDefault="000C33EC" w:rsidP="0026349A">
            <w:pPr>
              <w:jc w:val="center"/>
              <w:rPr>
                <w:rFonts w:ascii="PT Astra Serif" w:hAnsi="PT Astra Serif"/>
                <w:kern w:val="2"/>
                <w:sz w:val="28"/>
                <w:szCs w:val="28"/>
                <w:lang w:eastAsia="zh-CN"/>
              </w:rPr>
            </w:pPr>
            <w:r w:rsidRPr="000C33EC">
              <w:rPr>
                <w:rFonts w:ascii="PT Astra Serif" w:hAnsi="PT Astra Serif"/>
                <w:kern w:val="2"/>
                <w:sz w:val="28"/>
                <w:szCs w:val="28"/>
                <w:lang w:eastAsia="zh-CN"/>
              </w:rPr>
              <w:t>№ 2/</w:t>
            </w:r>
            <w:r>
              <w:rPr>
                <w:rFonts w:ascii="PT Astra Serif" w:hAnsi="PT Astra Serif"/>
                <w:kern w:val="2"/>
                <w:sz w:val="28"/>
                <w:szCs w:val="28"/>
                <w:lang w:val="en-US" w:eastAsia="zh-CN"/>
              </w:rPr>
              <w:t>11</w:t>
            </w:r>
            <w:r w:rsidRPr="000C33EC">
              <w:rPr>
                <w:rFonts w:ascii="PT Astra Serif" w:hAnsi="PT Astra Serif"/>
                <w:kern w:val="2"/>
                <w:sz w:val="28"/>
                <w:szCs w:val="28"/>
                <w:lang w:eastAsia="zh-CN"/>
              </w:rPr>
              <w:t>-8</w:t>
            </w:r>
          </w:p>
        </w:tc>
      </w:tr>
    </w:tbl>
    <w:p w:rsidR="000C33EC" w:rsidRPr="002016E4" w:rsidRDefault="000C33EC" w:rsidP="000C33EC">
      <w:pPr>
        <w:jc w:val="center"/>
        <w:rPr>
          <w:rFonts w:ascii="PT Astra Serif" w:hAnsi="PT Astra Serif"/>
          <w:b/>
          <w:color w:val="000000"/>
          <w:lang w:eastAsia="zh-CN"/>
        </w:rPr>
      </w:pPr>
    </w:p>
    <w:p w:rsidR="000C33EC" w:rsidRPr="002016E4" w:rsidRDefault="000C33EC" w:rsidP="000C33EC">
      <w:pPr>
        <w:jc w:val="center"/>
        <w:rPr>
          <w:rFonts w:ascii="PT Astra Serif" w:hAnsi="PT Astra Serif"/>
          <w:b/>
          <w:color w:val="000000"/>
          <w:lang w:eastAsia="zh-CN"/>
        </w:rPr>
      </w:pPr>
      <w:r w:rsidRPr="002016E4">
        <w:rPr>
          <w:rFonts w:ascii="PT Astra Serif" w:hAnsi="PT Astra Serif"/>
          <w:b/>
          <w:color w:val="000000"/>
          <w:lang w:eastAsia="zh-CN"/>
        </w:rPr>
        <w:t>а.</w:t>
      </w:r>
      <w:r w:rsidR="00021411">
        <w:rPr>
          <w:rFonts w:ascii="PT Astra Serif" w:hAnsi="PT Astra Serif"/>
          <w:b/>
          <w:color w:val="000000"/>
          <w:lang w:eastAsia="zh-CN"/>
        </w:rPr>
        <w:t xml:space="preserve"> </w:t>
      </w:r>
      <w:r w:rsidRPr="002016E4">
        <w:rPr>
          <w:rFonts w:ascii="PT Astra Serif" w:hAnsi="PT Astra Serif"/>
          <w:b/>
          <w:color w:val="000000"/>
          <w:lang w:eastAsia="zh-CN"/>
        </w:rPr>
        <w:t>Понежукай</w:t>
      </w:r>
    </w:p>
    <w:p w:rsidR="000C33EC" w:rsidRPr="00021411" w:rsidRDefault="000C33EC" w:rsidP="000C33EC">
      <w:pPr>
        <w:jc w:val="center"/>
        <w:rPr>
          <w:b/>
          <w:sz w:val="28"/>
        </w:rPr>
      </w:pPr>
    </w:p>
    <w:p w:rsidR="000C33EC" w:rsidRPr="00021411" w:rsidRDefault="000C33EC" w:rsidP="00C32666"/>
    <w:p w:rsidR="000C33EC" w:rsidRPr="00CF7A04" w:rsidRDefault="000C33EC" w:rsidP="000C33EC">
      <w:pPr>
        <w:pStyle w:val="a3"/>
        <w:jc w:val="center"/>
        <w:rPr>
          <w:rFonts w:ascii="PT Astra Serif" w:hAnsi="PT Astra Serif"/>
          <w:b/>
          <w:bCs/>
          <w:szCs w:val="28"/>
        </w:rPr>
      </w:pPr>
      <w:r w:rsidRPr="00CF7A04">
        <w:rPr>
          <w:rFonts w:ascii="PT Astra Serif" w:hAnsi="PT Astra Serif"/>
          <w:b/>
          <w:bCs/>
          <w:szCs w:val="28"/>
        </w:rPr>
        <w:t>О проверке достоверности подписей избирателей, содержащихся в подписных листах и соответствующих им сведений</w:t>
      </w:r>
    </w:p>
    <w:p w:rsidR="00C32666" w:rsidRDefault="00C32666" w:rsidP="00C32666"/>
    <w:p w:rsidR="00C32666" w:rsidRPr="0035749C" w:rsidRDefault="00C32666" w:rsidP="00C32666">
      <w:pPr>
        <w:pStyle w:val="a3"/>
        <w:spacing w:line="360" w:lineRule="auto"/>
      </w:pPr>
      <w:r>
        <w:rPr>
          <w:sz w:val="24"/>
        </w:rPr>
        <w:t xml:space="preserve">         </w:t>
      </w:r>
      <w:r>
        <w:t xml:space="preserve"> В соответствии с п.3  статьи 38 Федерального  Закона «Об основных гарантиях избирательных прав и права на участие в референдуме граждан Российской Федерации», </w:t>
      </w:r>
      <w:r w:rsidR="00C933AF">
        <w:t xml:space="preserve">пунктами 3, 4 ст. 41 Закона Республики Адыгея «О выборах </w:t>
      </w:r>
      <w:r w:rsidR="00C933AF">
        <w:rPr>
          <w:szCs w:val="28"/>
        </w:rPr>
        <w:t xml:space="preserve"> депутатов представительного органа муниципального образования», </w:t>
      </w:r>
      <w:r w:rsidR="00C933AF">
        <w:t xml:space="preserve">территориальная избирательная комиссия Теучежского района </w:t>
      </w:r>
      <w:proofErr w:type="gramStart"/>
      <w:r w:rsidR="00C933AF" w:rsidRPr="0035749C">
        <w:t>п</w:t>
      </w:r>
      <w:proofErr w:type="gramEnd"/>
      <w:r w:rsidR="00C933AF" w:rsidRPr="0035749C">
        <w:t xml:space="preserve"> о с т а н о в л я е т:</w:t>
      </w:r>
    </w:p>
    <w:p w:rsidR="00C32666" w:rsidRDefault="00C32666" w:rsidP="00C32666">
      <w:pPr>
        <w:pStyle w:val="a3"/>
        <w:spacing w:line="360" w:lineRule="auto"/>
      </w:pPr>
      <w:r>
        <w:rPr>
          <w:sz w:val="24"/>
        </w:rPr>
        <w:t xml:space="preserve">      </w:t>
      </w:r>
      <w:r>
        <w:t xml:space="preserve">1. </w:t>
      </w:r>
      <w:proofErr w:type="gramStart"/>
      <w:r>
        <w:t>Производить проверку 25% установленного законом необходимого для регистрации кандидата количества подписей избирателей, отобранных для проверки посредс</w:t>
      </w:r>
      <w:r w:rsidR="00267B1D">
        <w:t xml:space="preserve">твом случайной выборки (жребия) </w:t>
      </w:r>
      <w:r w:rsidR="00267B1D" w:rsidRPr="00CF7A04">
        <w:rPr>
          <w:rFonts w:ascii="PT Astra Serif" w:hAnsi="PT Astra Serif"/>
          <w:szCs w:val="28"/>
        </w:rPr>
        <w:t>подписи избирателей и соответствующие им сведения, содержащиеся в подписных листах в поддержку кандидатов в депутаты Советов народных депутатов муниципальных образований</w:t>
      </w:r>
      <w:r w:rsidR="00267B1D">
        <w:rPr>
          <w:rFonts w:ascii="PT Astra Serif" w:hAnsi="PT Astra Serif"/>
          <w:szCs w:val="28"/>
        </w:rPr>
        <w:t xml:space="preserve"> </w:t>
      </w:r>
      <w:proofErr w:type="spellStart"/>
      <w:r w:rsidR="00267B1D" w:rsidRPr="0035095A">
        <w:rPr>
          <w:szCs w:val="28"/>
        </w:rPr>
        <w:t>Тлюстенхабльское</w:t>
      </w:r>
      <w:proofErr w:type="spellEnd"/>
      <w:r w:rsidR="00267B1D" w:rsidRPr="0035095A">
        <w:rPr>
          <w:szCs w:val="28"/>
        </w:rPr>
        <w:t xml:space="preserve"> городское поселение,  </w:t>
      </w:r>
      <w:proofErr w:type="spellStart"/>
      <w:r w:rsidR="00267B1D" w:rsidRPr="0035095A">
        <w:rPr>
          <w:szCs w:val="28"/>
        </w:rPr>
        <w:t>Ассоколайское</w:t>
      </w:r>
      <w:proofErr w:type="spellEnd"/>
      <w:r w:rsidR="00267B1D" w:rsidRPr="0035095A">
        <w:rPr>
          <w:szCs w:val="28"/>
        </w:rPr>
        <w:t xml:space="preserve"> сельское поселение, </w:t>
      </w:r>
      <w:proofErr w:type="spellStart"/>
      <w:r w:rsidR="00267B1D" w:rsidRPr="0035095A">
        <w:rPr>
          <w:szCs w:val="28"/>
        </w:rPr>
        <w:t>Вочепшийское</w:t>
      </w:r>
      <w:proofErr w:type="spellEnd"/>
      <w:r w:rsidR="00267B1D" w:rsidRPr="0035095A">
        <w:rPr>
          <w:szCs w:val="28"/>
        </w:rPr>
        <w:t xml:space="preserve"> сельское поселение, </w:t>
      </w:r>
      <w:proofErr w:type="spellStart"/>
      <w:r w:rsidR="00267B1D" w:rsidRPr="0035095A">
        <w:rPr>
          <w:szCs w:val="28"/>
        </w:rPr>
        <w:t>Габукайское</w:t>
      </w:r>
      <w:proofErr w:type="spellEnd"/>
      <w:r w:rsidR="00267B1D" w:rsidRPr="0035095A">
        <w:rPr>
          <w:szCs w:val="28"/>
        </w:rPr>
        <w:t xml:space="preserve"> сельское поселение, </w:t>
      </w:r>
      <w:proofErr w:type="spellStart"/>
      <w:r w:rsidR="00267B1D" w:rsidRPr="0035095A">
        <w:rPr>
          <w:szCs w:val="28"/>
        </w:rPr>
        <w:t>Понежукайское</w:t>
      </w:r>
      <w:proofErr w:type="spellEnd"/>
      <w:r w:rsidR="00267B1D" w:rsidRPr="0035095A">
        <w:rPr>
          <w:szCs w:val="28"/>
        </w:rPr>
        <w:t xml:space="preserve"> сельское поселение, </w:t>
      </w:r>
      <w:proofErr w:type="spellStart"/>
      <w:r w:rsidR="00267B1D" w:rsidRPr="0035095A">
        <w:rPr>
          <w:szCs w:val="28"/>
        </w:rPr>
        <w:t>Пчегатлукайское</w:t>
      </w:r>
      <w:proofErr w:type="spellEnd"/>
      <w:r w:rsidR="00267B1D" w:rsidRPr="0035095A">
        <w:rPr>
          <w:szCs w:val="28"/>
        </w:rPr>
        <w:t xml:space="preserve"> сельское поселение Теучежского района Республики</w:t>
      </w:r>
      <w:proofErr w:type="gramEnd"/>
      <w:r w:rsidR="00267B1D" w:rsidRPr="0035095A">
        <w:rPr>
          <w:szCs w:val="28"/>
        </w:rPr>
        <w:t xml:space="preserve"> Адыгея</w:t>
      </w:r>
      <w:r w:rsidR="00267B1D" w:rsidRPr="00410647">
        <w:rPr>
          <w:rFonts w:ascii="RT Astra Serif" w:hAnsi="RT Astra Serif"/>
          <w:bCs/>
          <w:szCs w:val="28"/>
        </w:rPr>
        <w:t xml:space="preserve">, </w:t>
      </w:r>
      <w:proofErr w:type="gramStart"/>
      <w:r w:rsidR="00267B1D" w:rsidRPr="00410647">
        <w:rPr>
          <w:rFonts w:ascii="RT Astra Serif" w:hAnsi="RT Astra Serif"/>
          <w:bCs/>
          <w:szCs w:val="28"/>
        </w:rPr>
        <w:t>назначенных</w:t>
      </w:r>
      <w:proofErr w:type="gramEnd"/>
      <w:r w:rsidR="00267B1D" w:rsidRPr="00410647">
        <w:rPr>
          <w:rFonts w:ascii="RT Astra Serif" w:hAnsi="RT Astra Serif"/>
          <w:bCs/>
          <w:szCs w:val="28"/>
        </w:rPr>
        <w:t xml:space="preserve"> на 20 сентября 2026 года</w:t>
      </w:r>
      <w:r w:rsidR="00267B1D">
        <w:rPr>
          <w:rFonts w:ascii="RT Astra Serif" w:hAnsi="RT Astra Serif"/>
          <w:bCs/>
          <w:szCs w:val="28"/>
        </w:rPr>
        <w:t>.</w:t>
      </w:r>
    </w:p>
    <w:p w:rsidR="00C32666" w:rsidRPr="00267B1D" w:rsidRDefault="00C32666" w:rsidP="00C32666">
      <w:pPr>
        <w:spacing w:line="360" w:lineRule="auto"/>
        <w:jc w:val="both"/>
        <w:rPr>
          <w:sz w:val="28"/>
          <w:szCs w:val="28"/>
        </w:rPr>
      </w:pPr>
      <w:bookmarkStart w:id="0" w:name="_GoBack"/>
      <w:r w:rsidRPr="00267B1D">
        <w:rPr>
          <w:sz w:val="28"/>
          <w:szCs w:val="28"/>
        </w:rPr>
        <w:t xml:space="preserve">    2.  </w:t>
      </w:r>
      <w:r w:rsidR="00267B1D" w:rsidRPr="00267B1D">
        <w:rPr>
          <w:rFonts w:ascii="PT Astra Serif" w:hAnsi="PT Astra Serif"/>
          <w:sz w:val="28"/>
          <w:szCs w:val="28"/>
        </w:rPr>
        <w:t>Направить настоящее постановление для опубликования в газету «</w:t>
      </w:r>
      <w:r w:rsidR="00267B1D" w:rsidRPr="00267B1D">
        <w:rPr>
          <w:rFonts w:ascii="PT Astra Serif" w:hAnsi="PT Astra Serif"/>
          <w:sz w:val="28"/>
          <w:szCs w:val="28"/>
        </w:rPr>
        <w:t>Теучежские вести</w:t>
      </w:r>
      <w:r w:rsidR="00267B1D" w:rsidRPr="00267B1D">
        <w:rPr>
          <w:rFonts w:ascii="PT Astra Serif" w:hAnsi="PT Astra Serif"/>
          <w:sz w:val="28"/>
          <w:szCs w:val="28"/>
        </w:rPr>
        <w:t>».</w:t>
      </w:r>
    </w:p>
    <w:bookmarkEnd w:id="0"/>
    <w:p w:rsidR="00C32666" w:rsidRDefault="00C32666" w:rsidP="00C32666">
      <w:pPr>
        <w:spacing w:line="360" w:lineRule="auto"/>
        <w:jc w:val="both"/>
        <w:rPr>
          <w:sz w:val="28"/>
          <w:szCs w:val="28"/>
        </w:rPr>
      </w:pPr>
    </w:p>
    <w:p w:rsidR="00C32666" w:rsidRDefault="00C32666" w:rsidP="00C32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Председатель</w:t>
      </w:r>
    </w:p>
    <w:p w:rsidR="00C32666" w:rsidRDefault="00C32666" w:rsidP="00C32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</w:p>
    <w:p w:rsidR="00C32666" w:rsidRDefault="00C32666" w:rsidP="00C32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Теучежского района                                                           К.Н.</w:t>
      </w:r>
      <w:r w:rsidR="00021411">
        <w:rPr>
          <w:sz w:val="28"/>
          <w:szCs w:val="28"/>
        </w:rPr>
        <w:t xml:space="preserve"> </w:t>
      </w:r>
      <w:r>
        <w:rPr>
          <w:sz w:val="28"/>
          <w:szCs w:val="28"/>
        </w:rPr>
        <w:t>Блягоз</w:t>
      </w:r>
    </w:p>
    <w:p w:rsidR="00C32666" w:rsidRDefault="00C32666" w:rsidP="00C32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C32666" w:rsidRDefault="00C32666" w:rsidP="00C32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Секретарь</w:t>
      </w:r>
    </w:p>
    <w:p w:rsidR="00C32666" w:rsidRDefault="00C32666" w:rsidP="00C32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</w:p>
    <w:p w:rsidR="00C32666" w:rsidRPr="00961B54" w:rsidRDefault="00C32666" w:rsidP="00C326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Теучежского района                                                     С.А.</w:t>
      </w:r>
      <w:r w:rsidR="00021411">
        <w:rPr>
          <w:sz w:val="28"/>
          <w:szCs w:val="28"/>
        </w:rPr>
        <w:t xml:space="preserve"> </w:t>
      </w:r>
      <w:r>
        <w:rPr>
          <w:sz w:val="28"/>
          <w:szCs w:val="28"/>
        </w:rPr>
        <w:t>Керашева</w:t>
      </w:r>
    </w:p>
    <w:sectPr w:rsidR="00C32666" w:rsidRPr="00961B54" w:rsidSect="00961B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R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666"/>
    <w:rsid w:val="00021411"/>
    <w:rsid w:val="00082C68"/>
    <w:rsid w:val="000C33EC"/>
    <w:rsid w:val="00267B1D"/>
    <w:rsid w:val="0027064B"/>
    <w:rsid w:val="002C0FE2"/>
    <w:rsid w:val="0035749C"/>
    <w:rsid w:val="00416E62"/>
    <w:rsid w:val="005C6494"/>
    <w:rsid w:val="005D3C68"/>
    <w:rsid w:val="0088744B"/>
    <w:rsid w:val="00AE4D3B"/>
    <w:rsid w:val="00BF30A0"/>
    <w:rsid w:val="00C32666"/>
    <w:rsid w:val="00C933AF"/>
    <w:rsid w:val="00F1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66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32666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6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326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C3266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326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26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66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0C33E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Сафиет Керашева</cp:lastModifiedBy>
  <cp:revision>11</cp:revision>
  <cp:lastPrinted>2021-06-29T07:14:00Z</cp:lastPrinted>
  <dcterms:created xsi:type="dcterms:W3CDTF">2021-06-15T06:04:00Z</dcterms:created>
  <dcterms:modified xsi:type="dcterms:W3CDTF">2026-07-05T15:15:00Z</dcterms:modified>
</cp:coreProperties>
</file>