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07" w:rsidRPr="001D3307" w:rsidRDefault="001D3307" w:rsidP="001D3307">
      <w:pPr>
        <w:suppressAutoHyphens w:val="0"/>
        <w:ind w:hanging="284"/>
        <w:jc w:val="left"/>
        <w:textAlignment w:val="auto"/>
        <w:rPr>
          <w:rFonts w:ascii="PT Astra Serif" w:eastAsia="Times New Roman" w:hAnsi="PT Astra Serif"/>
          <w:kern w:val="0"/>
          <w:szCs w:val="28"/>
          <w:lang w:eastAsia="ru-RU"/>
        </w:rPr>
      </w:pPr>
    </w:p>
    <w:tbl>
      <w:tblPr>
        <w:tblW w:w="0" w:type="auto"/>
        <w:tblInd w:w="28" w:type="dxa"/>
        <w:tblLook w:val="04A0"/>
      </w:tblPr>
      <w:tblGrid>
        <w:gridCol w:w="3863"/>
        <w:gridCol w:w="1743"/>
        <w:gridCol w:w="3776"/>
      </w:tblGrid>
      <w:tr w:rsidR="002853DF" w:rsidRPr="002016E4" w:rsidTr="002853DF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53DF" w:rsidRPr="002853DF" w:rsidRDefault="002853DF" w:rsidP="002853DF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853DF" w:rsidRPr="002853DF" w:rsidRDefault="002853DF" w:rsidP="002853DF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853DF" w:rsidRPr="002853DF" w:rsidRDefault="002853DF" w:rsidP="002853DF">
            <w:pPr>
              <w:ind w:hanging="45"/>
              <w:rPr>
                <w:rFonts w:ascii="PT Astra Serif" w:hAnsi="PT Astra Serif"/>
                <w:b/>
                <w:sz w:val="20"/>
              </w:rPr>
            </w:pPr>
            <w:r w:rsidRPr="002853DF">
              <w:rPr>
                <w:rFonts w:ascii="PT Astra Serif" w:hAnsi="PT Astra Serif"/>
                <w:b/>
                <w:sz w:val="20"/>
              </w:rPr>
              <w:t xml:space="preserve">ТЕРРИТОРИАЛЬНАЯ ИЗБИРАТЕЛЬНАЯ КОМИССИЯ </w:t>
            </w:r>
          </w:p>
          <w:p w:rsidR="002853DF" w:rsidRPr="002853DF" w:rsidRDefault="002853DF" w:rsidP="002853DF">
            <w:pPr>
              <w:ind w:hanging="45"/>
              <w:rPr>
                <w:rFonts w:ascii="PT Astra Serif" w:eastAsia="PT Astra Serif" w:hAnsi="PT Astra Serif" w:cs="PT Astra Serif"/>
                <w:b/>
                <w:color w:val="000000"/>
                <w:szCs w:val="28"/>
              </w:rPr>
            </w:pPr>
            <w:r w:rsidRPr="002853DF">
              <w:rPr>
                <w:rFonts w:ascii="PT Astra Serif" w:hAnsi="PT Astra Serif"/>
                <w:b/>
                <w:sz w:val="20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bottom w:w="0" w:type="dxa"/>
            </w:tcMar>
            <w:hideMark/>
          </w:tcPr>
          <w:p w:rsidR="002853DF" w:rsidRPr="002853DF" w:rsidRDefault="00867687" w:rsidP="002853DF">
            <w:pPr>
              <w:keepNext/>
              <w:outlineLvl w:val="8"/>
              <w:rPr>
                <w:rFonts w:ascii="PT Astra Serif" w:eastAsia="PT Astra Serif" w:hAnsi="PT Astra Serif" w:cs="PT Astra Serif"/>
                <w:b/>
                <w:color w:val="000000"/>
                <w:spacing w:val="60"/>
                <w:sz w:val="32"/>
              </w:rPr>
            </w:pPr>
            <w:r>
              <w:rPr>
                <w:rFonts w:ascii="PT Astra Serif" w:hAnsi="PT Astra Serif"/>
                <w:b/>
                <w:i/>
                <w:noProof/>
                <w:spacing w:val="60"/>
                <w:sz w:val="32"/>
                <w:lang w:eastAsia="ru-RU"/>
              </w:rPr>
              <w:drawing>
                <wp:inline distT="0" distB="0" distL="0" distR="0">
                  <wp:extent cx="906145" cy="898525"/>
                  <wp:effectExtent l="19050" t="0" r="8255" b="0"/>
                  <wp:docPr id="3" name="Рисунок 2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89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Mar>
              <w:top w:w="0" w:type="dxa"/>
              <w:bottom w:w="0" w:type="dxa"/>
            </w:tcMar>
          </w:tcPr>
          <w:p w:rsidR="002853DF" w:rsidRPr="002853DF" w:rsidRDefault="002853DF" w:rsidP="002853DF">
            <w:pPr>
              <w:tabs>
                <w:tab w:val="num" w:pos="0"/>
              </w:tabs>
              <w:outlineLvl w:val="6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853DF" w:rsidRPr="002853DF" w:rsidRDefault="002853DF" w:rsidP="002853DF">
            <w:pPr>
              <w:tabs>
                <w:tab w:val="num" w:pos="0"/>
              </w:tabs>
              <w:jc w:val="both"/>
              <w:outlineLvl w:val="6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853DF" w:rsidRPr="002853DF" w:rsidRDefault="002853DF" w:rsidP="002853DF">
            <w:pPr>
              <w:spacing w:line="252" w:lineRule="auto"/>
              <w:rPr>
                <w:b/>
                <w:bCs/>
                <w:iCs/>
                <w:sz w:val="20"/>
                <w:szCs w:val="28"/>
              </w:rPr>
            </w:pPr>
            <w:r w:rsidRPr="002853DF">
              <w:rPr>
                <w:b/>
                <w:bCs/>
                <w:iCs/>
                <w:sz w:val="20"/>
                <w:szCs w:val="28"/>
              </w:rPr>
              <w:t xml:space="preserve">ТЕУЦОЖЬ РАЙОНЫМ </w:t>
            </w:r>
          </w:p>
          <w:p w:rsidR="002853DF" w:rsidRPr="002853DF" w:rsidRDefault="002853DF" w:rsidP="002853DF">
            <w:pPr>
              <w:spacing w:line="252" w:lineRule="auto"/>
              <w:rPr>
                <w:rFonts w:ascii="PT Astra Serif" w:eastAsia="Liberation Sans" w:hAnsi="PT Astra Serif"/>
                <w:b/>
                <w:iCs/>
                <w:kern w:val="2"/>
                <w:sz w:val="20"/>
                <w:szCs w:val="28"/>
                <w:lang w:eastAsia="en-US"/>
              </w:rPr>
            </w:pPr>
            <w:r w:rsidRPr="002853DF">
              <w:rPr>
                <w:rFonts w:ascii="PT Astra Serif" w:eastAsia="Liberation Sans" w:hAnsi="PT Astra Serif"/>
                <w:b/>
                <w:iCs/>
                <w:kern w:val="2"/>
                <w:sz w:val="20"/>
                <w:szCs w:val="28"/>
                <w:lang w:eastAsia="en-US"/>
              </w:rPr>
              <w:t>ИЧ1ЫП1Э ХЭДЗЭК1О КОМИССИЕ</w:t>
            </w:r>
          </w:p>
          <w:p w:rsidR="002853DF" w:rsidRPr="002853DF" w:rsidRDefault="002853DF" w:rsidP="002853DF">
            <w:pPr>
              <w:tabs>
                <w:tab w:val="num" w:pos="0"/>
              </w:tabs>
              <w:outlineLvl w:val="6"/>
              <w:rPr>
                <w:rFonts w:ascii="PT Astra Serif" w:eastAsia="PT Astra Serif" w:hAnsi="PT Astra Serif" w:cs="PT Astra Serif"/>
                <w:b/>
                <w:color w:val="000000"/>
                <w:szCs w:val="28"/>
              </w:rPr>
            </w:pPr>
          </w:p>
        </w:tc>
      </w:tr>
    </w:tbl>
    <w:p w:rsidR="002853DF" w:rsidRPr="002016E4" w:rsidRDefault="002853DF" w:rsidP="002853DF">
      <w:pPr>
        <w:keepNext/>
        <w:tabs>
          <w:tab w:val="num" w:pos="0"/>
        </w:tabs>
        <w:outlineLvl w:val="1"/>
        <w:rPr>
          <w:rFonts w:ascii="PT Astra Serif" w:hAnsi="PT Astra Serif"/>
          <w:b/>
          <w:bCs/>
          <w:szCs w:val="28"/>
        </w:rPr>
      </w:pPr>
    </w:p>
    <w:p w:rsidR="002853DF" w:rsidRPr="002853DF" w:rsidRDefault="002853DF" w:rsidP="002853DF">
      <w:pPr>
        <w:rPr>
          <w:rFonts w:ascii="PT Astra Serif" w:hAnsi="PT Astra Serif"/>
          <w:b/>
          <w:spacing w:val="60"/>
          <w:szCs w:val="28"/>
        </w:rPr>
      </w:pPr>
      <w:r w:rsidRPr="002853DF">
        <w:rPr>
          <w:rFonts w:ascii="PT Astra Serif" w:hAnsi="PT Astra Serif"/>
          <w:b/>
          <w:spacing w:val="60"/>
          <w:szCs w:val="28"/>
        </w:rPr>
        <w:t>ПОСТАНОВЛЕНИЕ</w:t>
      </w:r>
    </w:p>
    <w:p w:rsidR="001D3307" w:rsidRPr="002853DF" w:rsidRDefault="001D3307" w:rsidP="001D3307">
      <w:pPr>
        <w:suppressAutoHyphens w:val="0"/>
        <w:textAlignment w:val="auto"/>
        <w:rPr>
          <w:rFonts w:ascii="PT Astra Serif" w:eastAsia="Times New Roman" w:hAnsi="PT Astra Serif"/>
          <w:b/>
          <w:color w:val="000000"/>
          <w:spacing w:val="60"/>
          <w:kern w:val="0"/>
          <w:szCs w:val="28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1D3307" w:rsidRPr="001D3307" w:rsidTr="001D3307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1D3307" w:rsidRPr="001D3307" w:rsidRDefault="00D9431A" w:rsidP="00DF555C">
            <w:pPr>
              <w:suppressAutoHyphens w:val="0"/>
              <w:textAlignment w:val="auto"/>
              <w:rPr>
                <w:rFonts w:ascii="PT Astra Serif" w:eastAsia="Times New Roman" w:hAnsi="PT Astra Serif"/>
                <w:kern w:val="0"/>
                <w:szCs w:val="28"/>
              </w:rPr>
            </w:pPr>
            <w:r>
              <w:rPr>
                <w:rFonts w:ascii="PT Astra Serif" w:eastAsia="Times New Roman" w:hAnsi="PT Astra Serif" w:cs="Courier New"/>
                <w:kern w:val="0"/>
                <w:szCs w:val="28"/>
                <w:lang w:eastAsia="ru-RU"/>
              </w:rPr>
              <w:t>02</w:t>
            </w:r>
            <w:r w:rsidR="001D3307" w:rsidRPr="001D3307">
              <w:rPr>
                <w:rFonts w:ascii="PT Astra Serif" w:eastAsia="Times New Roman" w:hAnsi="PT Astra Serif" w:cs="Courier New"/>
                <w:kern w:val="0"/>
                <w:szCs w:val="28"/>
                <w:lang w:eastAsia="ru-RU"/>
              </w:rPr>
              <w:t xml:space="preserve"> ию</w:t>
            </w:r>
            <w:r w:rsidR="00DF555C">
              <w:rPr>
                <w:rFonts w:ascii="PT Astra Serif" w:eastAsia="Times New Roman" w:hAnsi="PT Astra Serif" w:cs="Courier New"/>
                <w:kern w:val="0"/>
                <w:szCs w:val="28"/>
                <w:lang w:eastAsia="ru-RU"/>
              </w:rPr>
              <w:t>л</w:t>
            </w:r>
            <w:r w:rsidR="001D3307" w:rsidRPr="001D3307">
              <w:rPr>
                <w:rFonts w:ascii="PT Astra Serif" w:eastAsia="Times New Roman" w:hAnsi="PT Astra Serif" w:cs="Courier New"/>
                <w:kern w:val="0"/>
                <w:szCs w:val="28"/>
                <w:lang w:eastAsia="ru-RU"/>
              </w:rPr>
              <w:t>я 2026 года</w:t>
            </w:r>
          </w:p>
        </w:tc>
        <w:tc>
          <w:tcPr>
            <w:tcW w:w="3107" w:type="dxa"/>
            <w:hideMark/>
          </w:tcPr>
          <w:p w:rsidR="001D3307" w:rsidRPr="001D3307" w:rsidRDefault="001D3307" w:rsidP="001D3307">
            <w:pPr>
              <w:suppressAutoHyphens w:val="0"/>
              <w:jc w:val="right"/>
              <w:textAlignment w:val="auto"/>
              <w:rPr>
                <w:rFonts w:ascii="PT Astra Serif" w:eastAsia="Times New Roman" w:hAnsi="PT Astra Serif"/>
                <w:b/>
                <w:kern w:val="0"/>
                <w:szCs w:val="28"/>
              </w:rPr>
            </w:pPr>
            <w:r w:rsidRPr="001D3307">
              <w:rPr>
                <w:rFonts w:ascii="PT Astra Serif" w:eastAsia="Times New Roman" w:hAnsi="PT Astra Serif"/>
                <w:b/>
                <w:kern w:val="0"/>
                <w:szCs w:val="28"/>
              </w:rPr>
              <w:t>№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1D3307" w:rsidRPr="001D3307" w:rsidRDefault="001D3307" w:rsidP="00D9431A">
            <w:pPr>
              <w:suppressAutoHyphens w:val="0"/>
              <w:textAlignment w:val="auto"/>
              <w:rPr>
                <w:rFonts w:ascii="PT Astra Serif" w:eastAsia="Times New Roman" w:hAnsi="PT Astra Serif"/>
                <w:kern w:val="0"/>
                <w:szCs w:val="28"/>
              </w:rPr>
            </w:pPr>
            <w:r w:rsidRPr="001D3307">
              <w:rPr>
                <w:rFonts w:ascii="PT Astra Serif" w:eastAsia="Times New Roman" w:hAnsi="PT Astra Serif"/>
                <w:kern w:val="0"/>
                <w:szCs w:val="28"/>
              </w:rPr>
              <w:t xml:space="preserve">№ </w:t>
            </w:r>
            <w:r w:rsidR="00DF555C">
              <w:rPr>
                <w:rFonts w:ascii="PT Astra Serif" w:eastAsia="Times New Roman" w:hAnsi="PT Astra Serif"/>
                <w:kern w:val="0"/>
                <w:szCs w:val="28"/>
              </w:rPr>
              <w:t>3</w:t>
            </w:r>
            <w:r w:rsidRPr="001D3307">
              <w:rPr>
                <w:rFonts w:ascii="PT Astra Serif" w:eastAsia="Times New Roman" w:hAnsi="PT Astra Serif"/>
                <w:kern w:val="0"/>
                <w:szCs w:val="28"/>
              </w:rPr>
              <w:t>/</w:t>
            </w:r>
            <w:r w:rsidR="00D9431A">
              <w:rPr>
                <w:rFonts w:ascii="PT Astra Serif" w:eastAsia="Times New Roman" w:hAnsi="PT Astra Serif"/>
                <w:kern w:val="0"/>
                <w:szCs w:val="28"/>
              </w:rPr>
              <w:t>43</w:t>
            </w:r>
            <w:r w:rsidRPr="001D3307">
              <w:rPr>
                <w:rFonts w:ascii="PT Astra Serif" w:eastAsia="Times New Roman" w:hAnsi="PT Astra Serif"/>
                <w:kern w:val="0"/>
                <w:szCs w:val="28"/>
              </w:rPr>
              <w:t>-</w:t>
            </w:r>
            <w:r w:rsidR="00D9431A">
              <w:rPr>
                <w:rFonts w:ascii="PT Astra Serif" w:eastAsia="Times New Roman" w:hAnsi="PT Astra Serif"/>
                <w:kern w:val="0"/>
                <w:szCs w:val="28"/>
              </w:rPr>
              <w:t>8</w:t>
            </w:r>
          </w:p>
        </w:tc>
      </w:tr>
    </w:tbl>
    <w:p w:rsidR="002853DF" w:rsidRDefault="002853DF" w:rsidP="001D3307">
      <w:pPr>
        <w:suppressAutoHyphens w:val="0"/>
        <w:textAlignment w:val="auto"/>
        <w:rPr>
          <w:rFonts w:ascii="PT Astra Serif" w:eastAsia="Times New Roman" w:hAnsi="PT Astra Serif"/>
          <w:b/>
          <w:color w:val="000000"/>
          <w:kern w:val="0"/>
          <w:sz w:val="24"/>
          <w:szCs w:val="24"/>
        </w:rPr>
      </w:pPr>
    </w:p>
    <w:p w:rsidR="001D3307" w:rsidRDefault="00D9431A" w:rsidP="001D3307">
      <w:pPr>
        <w:suppressAutoHyphens w:val="0"/>
        <w:textAlignment w:val="auto"/>
        <w:rPr>
          <w:rFonts w:ascii="PT Astra Serif" w:eastAsia="Times New Roman" w:hAnsi="PT Astra Serif"/>
          <w:b/>
          <w:color w:val="000000"/>
          <w:kern w:val="0"/>
          <w:sz w:val="24"/>
          <w:szCs w:val="24"/>
        </w:rPr>
      </w:pPr>
      <w:r>
        <w:rPr>
          <w:rFonts w:ascii="PT Astra Serif" w:eastAsia="Times New Roman" w:hAnsi="PT Astra Serif"/>
          <w:b/>
          <w:color w:val="000000"/>
          <w:kern w:val="0"/>
          <w:sz w:val="24"/>
          <w:szCs w:val="24"/>
        </w:rPr>
        <w:t>а.Понежукай</w:t>
      </w:r>
    </w:p>
    <w:p w:rsidR="00D9431A" w:rsidRPr="001D3307" w:rsidRDefault="00D9431A" w:rsidP="001D3307">
      <w:pPr>
        <w:suppressAutoHyphens w:val="0"/>
        <w:textAlignment w:val="auto"/>
        <w:rPr>
          <w:rFonts w:ascii="PT Astra Serif" w:eastAsia="Times New Roman" w:hAnsi="PT Astra Serif"/>
          <w:b/>
          <w:color w:val="000000"/>
          <w:kern w:val="0"/>
          <w:sz w:val="24"/>
          <w:szCs w:val="24"/>
        </w:rPr>
      </w:pPr>
    </w:p>
    <w:p w:rsidR="00AC45B5" w:rsidRDefault="00662D34" w:rsidP="00AC45B5">
      <w:pPr>
        <w:suppressAutoHyphens w:val="0"/>
        <w:autoSpaceDN/>
        <w:ind w:firstLine="709"/>
        <w:textAlignment w:val="auto"/>
        <w:rPr>
          <w:rFonts w:ascii="PT Astra Serif" w:eastAsia="Times New Roman" w:hAnsi="PT Astra Serif"/>
          <w:b/>
          <w:kern w:val="0"/>
          <w:szCs w:val="28"/>
          <w:lang w:eastAsia="ru-RU"/>
        </w:rPr>
      </w:pPr>
      <w:r w:rsidRPr="00783554"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О </w:t>
      </w:r>
      <w:r w:rsidR="00AC45B5">
        <w:rPr>
          <w:rFonts w:ascii="PT Astra Serif" w:eastAsia="Times New Roman" w:hAnsi="PT Astra Serif"/>
          <w:b/>
          <w:kern w:val="0"/>
          <w:szCs w:val="28"/>
          <w:lang w:eastAsia="ru-RU"/>
        </w:rPr>
        <w:t>р</w:t>
      </w:r>
      <w:r w:rsidR="00AC45B5" w:rsidRPr="00AC45B5">
        <w:rPr>
          <w:rFonts w:ascii="PT Astra Serif" w:eastAsia="Times New Roman" w:hAnsi="PT Astra Serif"/>
          <w:b/>
          <w:kern w:val="0"/>
          <w:szCs w:val="28"/>
          <w:lang w:eastAsia="ru-RU"/>
        </w:rPr>
        <w:t>аспределени</w:t>
      </w:r>
      <w:r w:rsidR="00AC45B5"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и </w:t>
      </w:r>
      <w:r w:rsidR="00AC45B5" w:rsidRPr="00AC45B5"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обязанностей членов </w:t>
      </w:r>
      <w:r w:rsidR="00AC45B5"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территориальной </w:t>
      </w:r>
    </w:p>
    <w:p w:rsidR="00AC45B5" w:rsidRDefault="00AC45B5" w:rsidP="00AC45B5">
      <w:pPr>
        <w:suppressAutoHyphens w:val="0"/>
        <w:autoSpaceDN/>
        <w:ind w:firstLine="709"/>
        <w:textAlignment w:val="auto"/>
        <w:rPr>
          <w:rFonts w:ascii="PT Astra Serif" w:eastAsia="Times New Roman" w:hAnsi="PT Astra Serif"/>
          <w:b/>
          <w:kern w:val="0"/>
          <w:szCs w:val="28"/>
          <w:lang w:eastAsia="ru-RU"/>
        </w:rPr>
      </w:pPr>
      <w:r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избирательной комиссии </w:t>
      </w:r>
      <w:r w:rsidR="00D9431A">
        <w:rPr>
          <w:rFonts w:ascii="PT Astra Serif" w:eastAsia="Times New Roman" w:hAnsi="PT Astra Serif"/>
          <w:b/>
          <w:kern w:val="0"/>
          <w:szCs w:val="28"/>
          <w:lang w:eastAsia="ru-RU"/>
        </w:rPr>
        <w:t>Теучежского района</w:t>
      </w:r>
      <w:r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 </w:t>
      </w:r>
      <w:r w:rsidRPr="00AC45B5">
        <w:rPr>
          <w:rFonts w:ascii="PT Astra Serif" w:eastAsia="Times New Roman" w:hAnsi="PT Astra Serif"/>
          <w:b/>
          <w:kern w:val="0"/>
          <w:szCs w:val="28"/>
          <w:lang w:eastAsia="ru-RU"/>
        </w:rPr>
        <w:t>с правом решающего</w:t>
      </w:r>
      <w:r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 </w:t>
      </w:r>
      <w:r w:rsidRPr="00AC45B5"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голоса при проведении эвакуации из помещения </w:t>
      </w:r>
    </w:p>
    <w:p w:rsidR="00662D34" w:rsidRPr="00783554" w:rsidRDefault="00AC45B5" w:rsidP="00AC45B5">
      <w:pPr>
        <w:suppressAutoHyphens w:val="0"/>
        <w:autoSpaceDN/>
        <w:ind w:firstLine="709"/>
        <w:textAlignment w:val="auto"/>
        <w:rPr>
          <w:rFonts w:ascii="PT Astra Serif" w:eastAsia="Times New Roman" w:hAnsi="PT Astra Serif"/>
          <w:b/>
          <w:kern w:val="0"/>
          <w:szCs w:val="28"/>
          <w:lang w:eastAsia="ru-RU"/>
        </w:rPr>
      </w:pPr>
      <w:r>
        <w:rPr>
          <w:rFonts w:ascii="PT Astra Serif" w:eastAsia="Times New Roman" w:hAnsi="PT Astra Serif"/>
          <w:b/>
          <w:kern w:val="0"/>
          <w:szCs w:val="28"/>
          <w:lang w:eastAsia="ru-RU"/>
        </w:rPr>
        <w:t xml:space="preserve">территориальной избирательной комиссии </w:t>
      </w:r>
      <w:r w:rsidR="00D9431A">
        <w:rPr>
          <w:rFonts w:ascii="PT Astra Serif" w:eastAsia="Times New Roman" w:hAnsi="PT Astra Serif"/>
          <w:b/>
          <w:kern w:val="0"/>
          <w:szCs w:val="28"/>
          <w:lang w:eastAsia="ru-RU"/>
        </w:rPr>
        <w:t>Теучежского района</w:t>
      </w:r>
    </w:p>
    <w:p w:rsidR="00662D34" w:rsidRPr="00783554" w:rsidRDefault="00662D34" w:rsidP="001D3307">
      <w:pPr>
        <w:suppressAutoHyphens w:val="0"/>
        <w:autoSpaceDN/>
        <w:jc w:val="both"/>
        <w:textAlignment w:val="auto"/>
        <w:rPr>
          <w:rFonts w:ascii="PT Astra Serif" w:eastAsia="Times New Roman" w:hAnsi="PT Astra Serif"/>
          <w:kern w:val="0"/>
          <w:sz w:val="27"/>
          <w:szCs w:val="27"/>
          <w:lang w:eastAsia="ru-RU"/>
        </w:rPr>
      </w:pPr>
    </w:p>
    <w:p w:rsidR="00662D34" w:rsidRPr="00E072B7" w:rsidRDefault="00747202" w:rsidP="00E072B7">
      <w:pPr>
        <w:spacing w:line="276" w:lineRule="auto"/>
        <w:ind w:firstLine="851"/>
        <w:jc w:val="both"/>
      </w:pPr>
      <w:r w:rsidRPr="00E072B7">
        <w:t xml:space="preserve">В целях обеспечения гарантий </w:t>
      </w:r>
      <w:r w:rsidR="00B2307B" w:rsidRPr="00E072B7">
        <w:t>реализации</w:t>
      </w:r>
      <w:r w:rsidRPr="00E072B7">
        <w:t xml:space="preserve"> избирательных прав граждан, </w:t>
      </w:r>
      <w:r w:rsidR="00B2307B" w:rsidRPr="00E072B7">
        <w:t>осуществления полномочий</w:t>
      </w:r>
      <w:r w:rsidRPr="00E072B7">
        <w:t xml:space="preserve"> территориальной избирательной комиссии </w:t>
      </w:r>
      <w:r w:rsidR="002853DF">
        <w:t>Теучежского района</w:t>
      </w:r>
      <w:r w:rsidRPr="00E072B7">
        <w:t xml:space="preserve">  при возникновении нештатных ситуаций в помещении территориальной избирательной комиссии </w:t>
      </w:r>
      <w:r w:rsidR="002853DF">
        <w:t>Теучежского района</w:t>
      </w:r>
      <w:r w:rsidR="002853DF" w:rsidRPr="00E072B7">
        <w:t xml:space="preserve">  </w:t>
      </w:r>
      <w:r w:rsidRPr="00E072B7">
        <w:t>на выборах, реф</w:t>
      </w:r>
      <w:r w:rsidR="00E072B7" w:rsidRPr="00E072B7">
        <w:t>е</w:t>
      </w:r>
      <w:r w:rsidRPr="00E072B7">
        <w:t>ре</w:t>
      </w:r>
      <w:r w:rsidR="00E072B7" w:rsidRPr="00E072B7">
        <w:t>нд</w:t>
      </w:r>
      <w:r w:rsidRPr="00E072B7">
        <w:t xml:space="preserve">умах, проводимых на территории Республики Адыгея, на основании пункта 9 статьи 26 Федерального закона от 12 июня 2002 года </w:t>
      </w:r>
      <w:r w:rsidR="00E072B7">
        <w:t>№ </w:t>
      </w:r>
      <w:r w:rsidRPr="00E072B7">
        <w:t xml:space="preserve">67-ФЗ </w:t>
      </w:r>
      <w:r w:rsidR="00B2307B" w:rsidRPr="00E072B7">
        <w:t>«</w:t>
      </w:r>
      <w:r w:rsidRPr="00E072B7">
        <w:t>Об основных гарантиях избирательных прав и права на участие в референдуме граждан Российской Федерации</w:t>
      </w:r>
      <w:r w:rsidR="00B2307B" w:rsidRPr="00E072B7">
        <w:t>»</w:t>
      </w:r>
      <w:r w:rsidRPr="00E072B7">
        <w:t>, статей 4, 6 Закона Республики Адыгея от 12 августа 2002 г</w:t>
      </w:r>
      <w:r w:rsidR="00B2307B" w:rsidRPr="00E072B7">
        <w:t>ода</w:t>
      </w:r>
      <w:r w:rsidRPr="00E072B7">
        <w:t xml:space="preserve"> </w:t>
      </w:r>
      <w:r w:rsidR="00E072B7">
        <w:t>№</w:t>
      </w:r>
      <w:r w:rsidR="00B2307B" w:rsidRPr="00E072B7">
        <w:t> </w:t>
      </w:r>
      <w:r w:rsidRPr="00E072B7">
        <w:t xml:space="preserve">88 </w:t>
      </w:r>
      <w:r w:rsidR="00B2307B" w:rsidRPr="00E072B7">
        <w:t>«</w:t>
      </w:r>
      <w:r w:rsidRPr="00E072B7">
        <w:t>О территориальной избирательной комиссии города, района Республики Адыгея</w:t>
      </w:r>
      <w:r w:rsidR="00B2307B" w:rsidRPr="00E072B7">
        <w:t>»</w:t>
      </w:r>
      <w:r w:rsidRPr="00E072B7">
        <w:t xml:space="preserve">  </w:t>
      </w:r>
      <w:r w:rsidR="00DD0A5B" w:rsidRPr="00E072B7">
        <w:t>т</w:t>
      </w:r>
      <w:r w:rsidRPr="00E072B7">
        <w:t xml:space="preserve">ерриториальная избирательная комиссия </w:t>
      </w:r>
      <w:r w:rsidR="002853DF">
        <w:t>Теучежского района</w:t>
      </w:r>
      <w:r w:rsidR="002853DF" w:rsidRPr="00E072B7">
        <w:t xml:space="preserve">  </w:t>
      </w:r>
      <w:r w:rsidR="00662D34" w:rsidRPr="00E072B7">
        <w:t>п о с т а н о в л я е т:</w:t>
      </w:r>
    </w:p>
    <w:p w:rsidR="00527150" w:rsidRPr="00E072B7" w:rsidRDefault="00747202" w:rsidP="00E072B7">
      <w:pPr>
        <w:spacing w:line="276" w:lineRule="auto"/>
        <w:ind w:firstLine="851"/>
        <w:jc w:val="both"/>
      </w:pPr>
      <w:r w:rsidRPr="00E072B7">
        <w:t xml:space="preserve">Утвердить распределение обязанностей членов территориальной избирательной комиссии </w:t>
      </w:r>
      <w:r w:rsidR="002853DF">
        <w:t xml:space="preserve">Теучежского района </w:t>
      </w:r>
      <w:r w:rsidRPr="00E072B7">
        <w:t xml:space="preserve">с правом решающего голоса при проведении эвакуации из помещения территориальной избирательной комиссии </w:t>
      </w:r>
      <w:r w:rsidR="002853DF">
        <w:t>Теучежского района</w:t>
      </w:r>
      <w:r w:rsidR="002853DF" w:rsidRPr="00E072B7">
        <w:t xml:space="preserve">  </w:t>
      </w:r>
      <w:r w:rsidR="00DD0A5B" w:rsidRPr="00E072B7">
        <w:t>(прилагается).</w:t>
      </w:r>
    </w:p>
    <w:p w:rsidR="002853DF" w:rsidRDefault="002853DF" w:rsidP="002853DF">
      <w:pPr>
        <w:suppressAutoHyphens w:val="0"/>
        <w:autoSpaceDN/>
        <w:spacing w:line="360" w:lineRule="auto"/>
        <w:jc w:val="left"/>
        <w:textAlignment w:val="auto"/>
        <w:rPr>
          <w:rFonts w:eastAsia="Times New Roman"/>
          <w:kern w:val="0"/>
          <w:szCs w:val="28"/>
          <w:lang w:eastAsia="ru-RU"/>
        </w:rPr>
      </w:pPr>
      <w:r w:rsidRPr="002853DF">
        <w:rPr>
          <w:rFonts w:eastAsia="Times New Roman"/>
          <w:kern w:val="0"/>
          <w:szCs w:val="28"/>
          <w:lang w:eastAsia="ru-RU"/>
        </w:rPr>
        <w:t xml:space="preserve">                      </w:t>
      </w:r>
    </w:p>
    <w:p w:rsidR="002853DF" w:rsidRPr="002853DF" w:rsidRDefault="002853DF" w:rsidP="002853DF">
      <w:pPr>
        <w:suppressAutoHyphens w:val="0"/>
        <w:autoSpaceDN/>
        <w:spacing w:line="276" w:lineRule="auto"/>
        <w:jc w:val="left"/>
        <w:textAlignment w:val="auto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                  </w:t>
      </w:r>
      <w:r w:rsidRPr="002853DF">
        <w:rPr>
          <w:rFonts w:eastAsia="Times New Roman"/>
          <w:kern w:val="0"/>
          <w:szCs w:val="28"/>
          <w:lang w:eastAsia="ru-RU"/>
        </w:rPr>
        <w:t>Председатель</w:t>
      </w:r>
    </w:p>
    <w:p w:rsidR="002853DF" w:rsidRPr="002853DF" w:rsidRDefault="002853DF" w:rsidP="002853DF">
      <w:pPr>
        <w:suppressAutoHyphens w:val="0"/>
        <w:autoSpaceDN/>
        <w:spacing w:line="276" w:lineRule="auto"/>
        <w:jc w:val="left"/>
        <w:textAlignment w:val="auto"/>
        <w:rPr>
          <w:rFonts w:eastAsia="Times New Roman"/>
          <w:kern w:val="0"/>
          <w:szCs w:val="28"/>
          <w:lang w:eastAsia="ru-RU"/>
        </w:rPr>
      </w:pPr>
      <w:r w:rsidRPr="002853DF">
        <w:rPr>
          <w:rFonts w:eastAsia="Times New Roman"/>
          <w:kern w:val="0"/>
          <w:szCs w:val="28"/>
          <w:lang w:eastAsia="ru-RU"/>
        </w:rPr>
        <w:t xml:space="preserve">территориальной избирательной комиссии </w:t>
      </w:r>
    </w:p>
    <w:p w:rsidR="002853DF" w:rsidRPr="002853DF" w:rsidRDefault="002853DF" w:rsidP="002853DF">
      <w:pPr>
        <w:suppressAutoHyphens w:val="0"/>
        <w:autoSpaceDN/>
        <w:spacing w:line="276" w:lineRule="auto"/>
        <w:jc w:val="left"/>
        <w:textAlignment w:val="auto"/>
        <w:rPr>
          <w:rFonts w:eastAsia="Times New Roman"/>
          <w:kern w:val="0"/>
          <w:szCs w:val="28"/>
          <w:lang w:eastAsia="ru-RU"/>
        </w:rPr>
      </w:pPr>
      <w:r w:rsidRPr="002853DF">
        <w:rPr>
          <w:rFonts w:eastAsia="Times New Roman"/>
          <w:kern w:val="0"/>
          <w:szCs w:val="28"/>
          <w:lang w:eastAsia="ru-RU"/>
        </w:rPr>
        <w:t xml:space="preserve">               Теучежского района                                                                К.Н.Блягоз</w:t>
      </w:r>
    </w:p>
    <w:p w:rsidR="002853DF" w:rsidRPr="002853DF" w:rsidRDefault="002853DF" w:rsidP="002853DF">
      <w:pPr>
        <w:suppressAutoHyphens w:val="0"/>
        <w:autoSpaceDN/>
        <w:spacing w:line="276" w:lineRule="auto"/>
        <w:jc w:val="left"/>
        <w:textAlignment w:val="auto"/>
        <w:rPr>
          <w:rFonts w:eastAsia="Times New Roman"/>
          <w:kern w:val="0"/>
          <w:szCs w:val="28"/>
          <w:lang w:eastAsia="ru-RU"/>
        </w:rPr>
      </w:pPr>
    </w:p>
    <w:p w:rsidR="002853DF" w:rsidRPr="002853DF" w:rsidRDefault="002853DF" w:rsidP="002853DF">
      <w:pPr>
        <w:suppressAutoHyphens w:val="0"/>
        <w:autoSpaceDN/>
        <w:spacing w:line="276" w:lineRule="auto"/>
        <w:jc w:val="left"/>
        <w:textAlignment w:val="auto"/>
        <w:rPr>
          <w:rFonts w:eastAsia="Times New Roman"/>
          <w:kern w:val="0"/>
          <w:szCs w:val="28"/>
          <w:lang w:eastAsia="ru-RU"/>
        </w:rPr>
      </w:pPr>
      <w:r w:rsidRPr="002853DF">
        <w:rPr>
          <w:rFonts w:eastAsia="Times New Roman"/>
          <w:kern w:val="0"/>
          <w:szCs w:val="28"/>
          <w:lang w:eastAsia="ru-RU"/>
        </w:rPr>
        <w:t xml:space="preserve">                        Секретарь</w:t>
      </w:r>
    </w:p>
    <w:p w:rsidR="002853DF" w:rsidRPr="002853DF" w:rsidRDefault="002853DF" w:rsidP="002853DF">
      <w:pPr>
        <w:suppressAutoHyphens w:val="0"/>
        <w:autoSpaceDN/>
        <w:spacing w:line="276" w:lineRule="auto"/>
        <w:jc w:val="left"/>
        <w:textAlignment w:val="auto"/>
        <w:rPr>
          <w:rFonts w:eastAsia="Times New Roman"/>
          <w:kern w:val="0"/>
          <w:szCs w:val="28"/>
          <w:lang w:eastAsia="ru-RU"/>
        </w:rPr>
      </w:pPr>
      <w:r w:rsidRPr="002853DF">
        <w:rPr>
          <w:rFonts w:eastAsia="Times New Roman"/>
          <w:kern w:val="0"/>
          <w:szCs w:val="28"/>
          <w:lang w:eastAsia="ru-RU"/>
        </w:rPr>
        <w:t xml:space="preserve">территориальной избирательной комиссии </w:t>
      </w:r>
    </w:p>
    <w:p w:rsidR="002853DF" w:rsidRPr="002853DF" w:rsidRDefault="002853DF" w:rsidP="002853DF">
      <w:pPr>
        <w:suppressAutoHyphens w:val="0"/>
        <w:autoSpaceDN/>
        <w:spacing w:line="276" w:lineRule="auto"/>
        <w:jc w:val="left"/>
        <w:textAlignment w:val="auto"/>
        <w:rPr>
          <w:rFonts w:eastAsia="Times New Roman"/>
          <w:kern w:val="0"/>
          <w:lang w:eastAsia="ru-RU"/>
        </w:rPr>
      </w:pPr>
      <w:r w:rsidRPr="002853DF">
        <w:rPr>
          <w:rFonts w:eastAsia="Times New Roman"/>
          <w:kern w:val="0"/>
          <w:szCs w:val="28"/>
          <w:lang w:eastAsia="ru-RU"/>
        </w:rPr>
        <w:t xml:space="preserve">               Теучежского района                                                           С.А.Керашева</w:t>
      </w:r>
    </w:p>
    <w:p w:rsidR="00817AE1" w:rsidRPr="001D3307" w:rsidRDefault="00817AE1" w:rsidP="001D3307">
      <w:pPr>
        <w:pStyle w:val="Standard"/>
        <w:rPr>
          <w:rFonts w:ascii="PT Astra Serif" w:hAnsi="PT Astra Serif"/>
          <w:sz w:val="28"/>
        </w:rPr>
      </w:pPr>
    </w:p>
    <w:p w:rsidR="00817AE1" w:rsidRPr="002853DF" w:rsidRDefault="00817AE1" w:rsidP="001D3307">
      <w:pPr>
        <w:pStyle w:val="Standard"/>
        <w:rPr>
          <w:rFonts w:ascii="PT Astra Serif" w:hAnsi="PT Astra Serif"/>
          <w:sz w:val="28"/>
        </w:rPr>
      </w:pPr>
    </w:p>
    <w:p w:rsidR="00B341B0" w:rsidRPr="002853DF" w:rsidRDefault="00B341B0" w:rsidP="001D3307">
      <w:pPr>
        <w:pStyle w:val="Standard"/>
        <w:rPr>
          <w:rFonts w:ascii="PT Astra Serif" w:hAnsi="PT Astra Serif"/>
          <w:sz w:val="28"/>
        </w:rPr>
      </w:pPr>
    </w:p>
    <w:p w:rsidR="00B341B0" w:rsidRPr="002853DF" w:rsidRDefault="00B341B0" w:rsidP="001D3307">
      <w:pPr>
        <w:pStyle w:val="Standard"/>
        <w:rPr>
          <w:rFonts w:ascii="PT Astra Serif" w:hAnsi="PT Astra Serif"/>
          <w:sz w:val="28"/>
        </w:rPr>
      </w:pPr>
    </w:p>
    <w:p w:rsidR="00817AE1" w:rsidRPr="001D3307" w:rsidRDefault="00817AE1" w:rsidP="001D3307">
      <w:pPr>
        <w:pStyle w:val="Standard"/>
        <w:rPr>
          <w:rFonts w:ascii="PT Astra Serif" w:hAnsi="PT Astra Serif"/>
          <w:sz w:val="28"/>
        </w:rPr>
      </w:pPr>
    </w:p>
    <w:tbl>
      <w:tblPr>
        <w:tblW w:w="9510" w:type="dxa"/>
        <w:tblInd w:w="96" w:type="dxa"/>
        <w:tblLayout w:type="fixed"/>
        <w:tblLook w:val="04A0"/>
      </w:tblPr>
      <w:tblGrid>
        <w:gridCol w:w="9510"/>
      </w:tblGrid>
      <w:tr w:rsidR="00F53AFD" w:rsidRPr="00F53AFD" w:rsidTr="00B341B0">
        <w:trPr>
          <w:trHeight w:val="315"/>
        </w:trPr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AFD" w:rsidRPr="002853DF" w:rsidRDefault="00F53AFD" w:rsidP="00F53AFD">
            <w:pPr>
              <w:suppressAutoHyphens w:val="0"/>
              <w:autoSpaceDN/>
              <w:ind w:left="4866"/>
              <w:textAlignment w:val="auto"/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</w:pPr>
            <w:r w:rsidRPr="002853DF"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F53AFD" w:rsidRPr="00F53AFD" w:rsidTr="00B341B0">
        <w:trPr>
          <w:trHeight w:val="450"/>
        </w:trPr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AFD" w:rsidRPr="002853DF" w:rsidRDefault="00F53AFD" w:rsidP="00F53AFD">
            <w:pPr>
              <w:suppressAutoHyphens w:val="0"/>
              <w:autoSpaceDN/>
              <w:ind w:left="4866"/>
              <w:textAlignment w:val="auto"/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</w:pPr>
            <w:r w:rsidRPr="002853DF"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  <w:t>УТВЕРЖДЕНО</w:t>
            </w:r>
          </w:p>
        </w:tc>
      </w:tr>
      <w:tr w:rsidR="00F53AFD" w:rsidRPr="00F53AFD" w:rsidTr="002853DF">
        <w:trPr>
          <w:trHeight w:val="615"/>
        </w:trPr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AFD" w:rsidRPr="002853DF" w:rsidRDefault="00F53AFD" w:rsidP="002853DF">
            <w:pPr>
              <w:suppressAutoHyphens w:val="0"/>
              <w:autoSpaceDN/>
              <w:ind w:left="4582" w:firstLine="284"/>
              <w:textAlignment w:val="auto"/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</w:pPr>
            <w:r w:rsidRPr="002853DF"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  <w:t>постановлением территориальной избир</w:t>
            </w:r>
            <w:r w:rsidRPr="002853DF"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  <w:t>а</w:t>
            </w:r>
            <w:r w:rsidRPr="002853DF"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  <w:t xml:space="preserve">тельной комиссии </w:t>
            </w:r>
            <w:r w:rsidR="002853DF" w:rsidRPr="002853DF"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  <w:t>Теучежского района</w:t>
            </w:r>
            <w:r w:rsidRPr="002853DF"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AFD" w:rsidRPr="00F53AFD" w:rsidTr="00B341B0">
        <w:trPr>
          <w:trHeight w:val="405"/>
        </w:trPr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AFD" w:rsidRPr="002853DF" w:rsidRDefault="002853DF" w:rsidP="002853DF">
            <w:pPr>
              <w:suppressAutoHyphens w:val="0"/>
              <w:autoSpaceDN/>
              <w:ind w:left="4866"/>
              <w:textAlignment w:val="auto"/>
              <w:rPr>
                <w:rFonts w:ascii="PT Astra Serif" w:eastAsia="SimSun" w:hAnsi="PT Astra Serif"/>
                <w:kern w:val="0"/>
                <w:sz w:val="24"/>
                <w:szCs w:val="24"/>
                <w:lang w:eastAsia="ru-RU"/>
              </w:rPr>
            </w:pPr>
            <w:r w:rsidRPr="002853DF">
              <w:rPr>
                <w:rFonts w:ascii="PT Astra Serif" w:eastAsia="SimSun" w:hAnsi="PT Astra Serif" w:cs="Courier New"/>
                <w:kern w:val="0"/>
                <w:sz w:val="24"/>
                <w:szCs w:val="24"/>
                <w:lang w:eastAsia="ru-RU"/>
              </w:rPr>
              <w:t>от   02 июля 2026 г. № 3/43</w:t>
            </w:r>
            <w:r w:rsidR="00F53AFD" w:rsidRPr="002853DF">
              <w:rPr>
                <w:rFonts w:ascii="PT Astra Serif" w:eastAsia="SimSun" w:hAnsi="PT Astra Serif" w:cs="Courier New"/>
                <w:kern w:val="0"/>
                <w:sz w:val="24"/>
                <w:szCs w:val="24"/>
                <w:lang w:eastAsia="ru-RU"/>
              </w:rPr>
              <w:t>-</w:t>
            </w:r>
            <w:r w:rsidRPr="002853DF">
              <w:rPr>
                <w:rFonts w:ascii="PT Astra Serif" w:eastAsia="SimSun" w:hAnsi="PT Astra Serif" w:cs="Courier New"/>
                <w:kern w:val="0"/>
                <w:sz w:val="24"/>
                <w:szCs w:val="24"/>
                <w:lang w:eastAsia="ru-RU"/>
              </w:rPr>
              <w:t>8</w:t>
            </w:r>
          </w:p>
        </w:tc>
      </w:tr>
    </w:tbl>
    <w:p w:rsidR="00817AE1" w:rsidRPr="001D3307" w:rsidRDefault="00817AE1" w:rsidP="001D3307">
      <w:pPr>
        <w:pStyle w:val="Standard"/>
        <w:rPr>
          <w:rFonts w:ascii="PT Astra Serif" w:hAnsi="PT Astra Serif"/>
          <w:sz w:val="28"/>
        </w:rPr>
      </w:pPr>
    </w:p>
    <w:p w:rsidR="00747202" w:rsidRDefault="00747202" w:rsidP="00747202">
      <w:pPr>
        <w:widowControl w:val="0"/>
        <w:suppressAutoHyphens w:val="0"/>
        <w:autoSpaceDE w:val="0"/>
        <w:adjustRightInd w:val="0"/>
        <w:textAlignment w:val="auto"/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</w:pPr>
      <w:r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  <w:t>Р</w:t>
      </w:r>
      <w:r w:rsidRPr="00747202"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  <w:t xml:space="preserve">аспределение обязанностей </w:t>
      </w:r>
    </w:p>
    <w:p w:rsidR="00747202" w:rsidRDefault="00747202" w:rsidP="00747202">
      <w:pPr>
        <w:widowControl w:val="0"/>
        <w:suppressAutoHyphens w:val="0"/>
        <w:autoSpaceDE w:val="0"/>
        <w:adjustRightInd w:val="0"/>
        <w:textAlignment w:val="auto"/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</w:pPr>
      <w:r w:rsidRPr="00747202"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  <w:t xml:space="preserve">членов территориальной избирательной комиссии </w:t>
      </w:r>
      <w:r w:rsidR="002853DF"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  <w:t>Теучежского района</w:t>
      </w:r>
      <w:r w:rsidRPr="00747202"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  <w:t xml:space="preserve"> с правом решающего голоса при проведении эвакуации из помещения </w:t>
      </w:r>
    </w:p>
    <w:p w:rsidR="00AC45B5" w:rsidRPr="00747202" w:rsidRDefault="00747202" w:rsidP="00747202">
      <w:pPr>
        <w:widowControl w:val="0"/>
        <w:suppressAutoHyphens w:val="0"/>
        <w:autoSpaceDE w:val="0"/>
        <w:adjustRightInd w:val="0"/>
        <w:textAlignment w:val="auto"/>
        <w:rPr>
          <w:rFonts w:ascii="PT Astra Serif" w:eastAsia="Times New Roman" w:hAnsi="PT Astra Serif" w:cs="Courier New"/>
          <w:kern w:val="0"/>
          <w:szCs w:val="28"/>
          <w:lang w:eastAsia="ru-RU"/>
        </w:rPr>
      </w:pPr>
      <w:r w:rsidRPr="00747202"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  <w:t xml:space="preserve">территориальной избирательной комиссии </w:t>
      </w:r>
      <w:r w:rsidR="002853DF">
        <w:rPr>
          <w:rFonts w:ascii="PT Astra Serif" w:eastAsia="Times New Roman" w:hAnsi="PT Astra Serif" w:cs="Courier New"/>
          <w:b/>
          <w:bCs/>
          <w:color w:val="26282F"/>
          <w:kern w:val="0"/>
          <w:szCs w:val="28"/>
          <w:lang w:eastAsia="ru-RU"/>
        </w:rPr>
        <w:t>Теучежского района</w:t>
      </w:r>
    </w:p>
    <w:p w:rsidR="00AC45B5" w:rsidRPr="00747202" w:rsidRDefault="00AC45B5" w:rsidP="00AC45B5">
      <w:pPr>
        <w:widowControl w:val="0"/>
        <w:suppressAutoHyphens w:val="0"/>
        <w:autoSpaceDE w:val="0"/>
        <w:adjustRightInd w:val="0"/>
        <w:ind w:firstLine="720"/>
        <w:jc w:val="both"/>
        <w:textAlignment w:val="auto"/>
        <w:rPr>
          <w:rFonts w:ascii="PT Astra Serif" w:eastAsia="Times New Roman" w:hAnsi="PT Astra Serif" w:cs="Times New Roman CYR"/>
          <w:kern w:val="0"/>
          <w:szCs w:val="28"/>
          <w:lang w:eastAsia="ru-RU"/>
        </w:rPr>
      </w:pPr>
    </w:p>
    <w:tbl>
      <w:tblPr>
        <w:tblW w:w="100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8"/>
        <w:gridCol w:w="7032"/>
      </w:tblGrid>
      <w:tr w:rsidR="00940BA3" w:rsidRPr="00747202" w:rsidTr="002853DF">
        <w:tblPrEx>
          <w:tblCellMar>
            <w:top w:w="0" w:type="dxa"/>
            <w:bottom w:w="0" w:type="dxa"/>
          </w:tblCellMar>
        </w:tblPrEx>
        <w:trPr>
          <w:trHeight w:val="3992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DF" w:rsidRDefault="002853DF" w:rsidP="002853DF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К.Н.Блягоз</w:t>
            </w:r>
            <w:r w:rsidR="00CA42E5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,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br/>
            </w:r>
            <w:r w:rsidR="00CA42E5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председатель ТИК </w:t>
            </w:r>
          </w:p>
          <w:p w:rsidR="00940BA3" w:rsidRPr="00747202" w:rsidRDefault="002853DF" w:rsidP="002853DF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Теучежского ра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й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она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</w:tcPr>
          <w:p w:rsidR="00B2307B" w:rsidRDefault="00940BA3" w:rsidP="00E072B7">
            <w:pPr>
              <w:widowControl w:val="0"/>
              <w:suppressAutoHyphens w:val="0"/>
              <w:autoSpaceDE w:val="0"/>
              <w:adjustRightInd w:val="0"/>
              <w:ind w:firstLine="459"/>
              <w:jc w:val="both"/>
              <w:textAlignment w:val="auto"/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1. При получении информации об угрозе или во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з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никновении нештатной ситуации немедленно приним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а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ет решение о приостановлении работы комиссии и н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а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чале эвакуации.</w:t>
            </w:r>
          </w:p>
          <w:p w:rsidR="00B2307B" w:rsidRDefault="00940BA3" w:rsidP="00E072B7">
            <w:pPr>
              <w:widowControl w:val="0"/>
              <w:suppressAutoHyphens w:val="0"/>
              <w:autoSpaceDE w:val="0"/>
              <w:adjustRightInd w:val="0"/>
              <w:ind w:firstLine="459"/>
              <w:jc w:val="both"/>
              <w:textAlignment w:val="auto"/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2. Объявляет членам комиссии и посетителям о н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а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чале эвакуации, указывая безопасные маршруты движ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е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ния.</w:t>
            </w:r>
          </w:p>
          <w:p w:rsidR="00B2307B" w:rsidRDefault="00940BA3" w:rsidP="00E072B7">
            <w:pPr>
              <w:widowControl w:val="0"/>
              <w:suppressAutoHyphens w:val="0"/>
              <w:autoSpaceDE w:val="0"/>
              <w:adjustRightInd w:val="0"/>
              <w:ind w:firstLine="459"/>
              <w:jc w:val="both"/>
              <w:textAlignment w:val="auto"/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3. Осуществляет общее руководство эвакуацией, контролирует выполнение обязанносте</w:t>
            </w:r>
            <w:r w:rsidR="00B2307B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й ответственн</w:t>
            </w:r>
            <w:r w:rsidR="00B2307B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ы</w:t>
            </w:r>
            <w:r w:rsidR="00B2307B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ми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 </w:t>
            </w:r>
            <w:r w:rsidR="00B2307B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членами комиссии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.</w:t>
            </w:r>
          </w:p>
          <w:p w:rsidR="00B2307B" w:rsidRDefault="00940BA3" w:rsidP="00E072B7">
            <w:pPr>
              <w:widowControl w:val="0"/>
              <w:suppressAutoHyphens w:val="0"/>
              <w:autoSpaceDE w:val="0"/>
              <w:adjustRightInd w:val="0"/>
              <w:ind w:firstLine="459"/>
              <w:jc w:val="both"/>
              <w:textAlignment w:val="auto"/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4. Организует взаимодействие с прибывшими с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о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трудниками оперативных служб (МЧС, полиция).</w:t>
            </w:r>
          </w:p>
          <w:p w:rsidR="00940BA3" w:rsidRDefault="00940BA3" w:rsidP="00E072B7">
            <w:pPr>
              <w:widowControl w:val="0"/>
              <w:suppressAutoHyphens w:val="0"/>
              <w:autoSpaceDE w:val="0"/>
              <w:adjustRightInd w:val="0"/>
              <w:ind w:firstLine="459"/>
              <w:jc w:val="both"/>
              <w:textAlignment w:val="auto"/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5. По окончании эвакуации принимает решение о возвращении в помещение (после</w:t>
            </w:r>
            <w:r w:rsidR="00B2307B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 получения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 разреш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е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ния оперативных служб) либо о переходе в резервное пом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е</w:t>
            </w:r>
            <w:r w:rsidRPr="00940BA3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щение.</w:t>
            </w:r>
          </w:p>
          <w:p w:rsidR="009746DD" w:rsidRPr="00747202" w:rsidRDefault="009746DD" w:rsidP="00E072B7">
            <w:pPr>
              <w:widowControl w:val="0"/>
              <w:suppressAutoHyphens w:val="0"/>
              <w:autoSpaceDE w:val="0"/>
              <w:adjustRightInd w:val="0"/>
              <w:ind w:firstLine="459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</w:p>
        </w:tc>
      </w:tr>
      <w:tr w:rsidR="00940BA3" w:rsidRPr="00747202" w:rsidTr="002853DF">
        <w:tblPrEx>
          <w:tblCellMar>
            <w:top w:w="0" w:type="dxa"/>
            <w:bottom w:w="0" w:type="dxa"/>
          </w:tblCellMar>
        </w:tblPrEx>
        <w:trPr>
          <w:trHeight w:val="4660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A3" w:rsidRDefault="002853DF" w:rsidP="00E072B7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А.С.Хакуз</w:t>
            </w:r>
            <w:r w:rsidR="00CA42E5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,</w:t>
            </w:r>
          </w:p>
          <w:p w:rsidR="002853DF" w:rsidRDefault="00CA42E5" w:rsidP="00E072B7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заместитель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br/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председ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ат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еля </w:t>
            </w:r>
          </w:p>
          <w:p w:rsidR="00CA42E5" w:rsidRPr="00747202" w:rsidRDefault="00CA42E5" w:rsidP="00E072B7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ТИК 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Теучежского района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</w:tcPr>
          <w:p w:rsidR="00940BA3" w:rsidRPr="00940BA3" w:rsidRDefault="00940BA3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1. Обеспечивает опечатывание (заклеивание) сейфов и мест хранения документации, не подлежащей выносу.</w:t>
            </w:r>
          </w:p>
          <w:p w:rsidR="00940BA3" w:rsidRPr="00940BA3" w:rsidRDefault="00940BA3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2. Организует и контролирует эвакуацию 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br/>
            </w:r>
            <w:r w:rsidR="0009065C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избирательны</w:t>
            </w:r>
            <w:r w:rsidR="00CA42E5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х</w:t>
            </w:r>
            <w:r w:rsidR="0009065C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бюллетен</w:t>
            </w:r>
            <w:r w:rsidR="00CA42E5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ей </w:t>
            </w:r>
            <w:r w:rsidR="00747091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при их наличии</w:t>
            </w:r>
            <w:r w:rsidR="0009065C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, а также</w:t>
            </w:r>
            <w:r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br/>
            </w:r>
            <w:r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печат</w:t>
            </w:r>
            <w:r w:rsidR="0009065C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ей</w:t>
            </w:r>
            <w:r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, ключ</w:t>
            </w:r>
            <w:r w:rsidR="0009065C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ей от сейфа</w:t>
            </w:r>
            <w:r w:rsidR="00747091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, оргтехники (ноутбуки, си</w:t>
            </w:r>
            <w:r w:rsidR="00747091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с</w:t>
            </w:r>
            <w:r w:rsidR="00747091"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темные блоки)</w:t>
            </w:r>
            <w:r w:rsidRP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на безопасное расстояние </w:t>
            </w: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(не менее 100 м) в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</w:t>
            </w: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место сб</w:t>
            </w: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о</w:t>
            </w: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ра.</w:t>
            </w:r>
          </w:p>
          <w:p w:rsidR="00940BA3" w:rsidRPr="00940BA3" w:rsidRDefault="00940BA3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3. </w:t>
            </w:r>
            <w:r w:rsid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В</w:t>
            </w:r>
            <w:r w:rsidR="002531E8"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месте сбора организует </w:t>
            </w: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охрану эвакуированного имущества до прибытия полиции.</w:t>
            </w:r>
          </w:p>
          <w:p w:rsidR="00940BA3" w:rsidRDefault="00940BA3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4. Докладывает председателю о завершении эваку</w:t>
            </w: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а</w:t>
            </w:r>
            <w:r w:rsidRPr="00940BA3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ции материальных ценностей.</w:t>
            </w:r>
          </w:p>
          <w:p w:rsidR="002531E8" w:rsidRPr="00747202" w:rsidRDefault="002531E8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5. О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рганизует совместное дежурство членов 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ТИК 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br/>
              <w:t>Теучежского района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с прибывшими сотрудниками оп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е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ративных служб на безопасном расстоянии от помещ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е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ния 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ТИК Теучежского района</w:t>
            </w:r>
            <w:r w:rsidR="002853DF"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для информирования прибывающих </w:t>
            </w:r>
            <w:r w:rsidR="00CA42E5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участников избирательного процесса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о возникшей чрезвычайной ситуации и временном 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    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прекра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щении </w:t>
            </w:r>
            <w:r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работ</w:t>
            </w:r>
            <w:r w:rsidR="0009065C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ы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ТИК Теучежского ра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й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она</w:t>
            </w:r>
            <w:r w:rsidR="009746DD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.</w:t>
            </w:r>
          </w:p>
        </w:tc>
      </w:tr>
      <w:tr w:rsidR="002531E8" w:rsidRPr="00747202" w:rsidTr="002853DF">
        <w:tblPrEx>
          <w:tblCellMar>
            <w:top w:w="0" w:type="dxa"/>
            <w:bottom w:w="0" w:type="dxa"/>
          </w:tblCellMar>
        </w:tblPrEx>
        <w:trPr>
          <w:trHeight w:val="2532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1E8" w:rsidRPr="00747202" w:rsidRDefault="002853DF" w:rsidP="00E072B7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lastRenderedPageBreak/>
              <w:t>С.А.Керашева</w:t>
            </w:r>
            <w:r w:rsidR="00CA42E5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,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br/>
            </w:r>
            <w:r w:rsidR="00CA42E5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секретарь ТИК 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br/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Теучежского ра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й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она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</w:tcPr>
          <w:p w:rsidR="00E072B7" w:rsidRDefault="002531E8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</w:pPr>
            <w:r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1. Обеспечивает </w:t>
            </w:r>
            <w:r w:rsidR="00747091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сбор, учет и сохранность</w:t>
            </w:r>
            <w:r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 </w:t>
            </w:r>
            <w:r w:rsidR="00747091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проток</w:t>
            </w:r>
            <w:r w:rsidR="00747091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о</w:t>
            </w:r>
            <w:r w:rsidR="00747091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лов ТИК,</w:t>
            </w:r>
            <w:r w:rsidR="00747091"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 реестр</w:t>
            </w:r>
            <w:r w:rsidR="00747091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ов</w:t>
            </w:r>
            <w:r w:rsidR="00747091"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 и документ</w:t>
            </w:r>
            <w:r w:rsidR="00747091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ов</w:t>
            </w:r>
            <w:r w:rsidR="00747091"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 строгой отчетности</w:t>
            </w:r>
            <w:r w:rsidR="00747091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, </w:t>
            </w:r>
            <w:r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организационно-распорядительной документации</w:t>
            </w:r>
            <w:r w:rsidR="00747091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 xml:space="preserve"> ТИК</w:t>
            </w:r>
            <w:r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, жалоб и обращений.</w:t>
            </w:r>
          </w:p>
          <w:p w:rsidR="002531E8" w:rsidRDefault="002531E8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2. В месте сбора организует учет эвакуированной документации и докладывает о ее наличии председат</w:t>
            </w:r>
            <w:r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е</w:t>
            </w:r>
            <w:r w:rsidRPr="002531E8">
              <w:rPr>
                <w:rFonts w:ascii="PT Astra Serif" w:eastAsia="Times New Roman" w:hAnsi="PT Astra Serif" w:cs="Segoe UI"/>
                <w:kern w:val="0"/>
                <w:szCs w:val="28"/>
                <w:lang w:eastAsia="ru-RU"/>
              </w:rPr>
              <w:t>лю.</w:t>
            </w:r>
          </w:p>
          <w:p w:rsidR="002531E8" w:rsidRPr="00747202" w:rsidRDefault="002531E8" w:rsidP="00E072B7">
            <w:pPr>
              <w:widowControl w:val="0"/>
              <w:autoSpaceDE w:val="0"/>
              <w:adjustRightInd w:val="0"/>
              <w:ind w:left="34" w:hanging="34"/>
              <w:jc w:val="both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</w:p>
        </w:tc>
      </w:tr>
      <w:tr w:rsidR="002531E8" w:rsidRPr="00747202" w:rsidTr="002853DF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DF" w:rsidRDefault="002853DF" w:rsidP="002853DF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Л.Р.Панеш</w:t>
            </w:r>
            <w:r w:rsidR="005D4C3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,</w:t>
            </w:r>
            <w:r w:rsidR="002531E8" w:rsidRPr="002531E8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</w:t>
            </w:r>
            <w:r w:rsidR="00E072B7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br/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Т.А.Чундышко</w:t>
            </w:r>
            <w:r w:rsidR="00747091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, </w:t>
            </w:r>
          </w:p>
          <w:p w:rsidR="002853DF" w:rsidRDefault="00747091" w:rsidP="002853DF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члены 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ТИК</w:t>
            </w:r>
          </w:p>
          <w:p w:rsidR="002531E8" w:rsidRPr="002531E8" w:rsidRDefault="002853DF" w:rsidP="002853DF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Теучежского ра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й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она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</w:tcPr>
          <w:p w:rsidR="002531E8" w:rsidRPr="00747202" w:rsidRDefault="002531E8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1. И</w:t>
            </w:r>
            <w:r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нформируют представителя технического оп</w:t>
            </w:r>
            <w:r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е</w:t>
            </w:r>
            <w:r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ратора о наступлении нештатной ситуации и следуют его инс</w:t>
            </w:r>
            <w:r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</w:t>
            </w:r>
            <w:r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рукциям</w:t>
            </w:r>
          </w:p>
          <w:p w:rsidR="002531E8" w:rsidRDefault="002531E8" w:rsidP="00E072B7">
            <w:pPr>
              <w:widowControl w:val="0"/>
              <w:autoSpaceDE w:val="0"/>
              <w:adjustRightInd w:val="0"/>
              <w:ind w:left="34" w:firstLine="425"/>
              <w:jc w:val="both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2. В</w:t>
            </w:r>
            <w:r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носят соответствующую запись в ведомость применения средств видеонаблюдения в помещении 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ТИК Теучежского ра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й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она</w:t>
            </w:r>
            <w:r w:rsidR="002853DF"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 </w:t>
            </w:r>
            <w:r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(при необходимости)</w:t>
            </w:r>
            <w:r w:rsidR="009746DD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.</w:t>
            </w:r>
          </w:p>
          <w:p w:rsidR="009746DD" w:rsidRPr="00747202" w:rsidRDefault="009746DD" w:rsidP="00E072B7">
            <w:pPr>
              <w:widowControl w:val="0"/>
              <w:autoSpaceDE w:val="0"/>
              <w:adjustRightInd w:val="0"/>
              <w:ind w:left="34" w:firstLine="425"/>
              <w:jc w:val="both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</w:p>
        </w:tc>
      </w:tr>
      <w:tr w:rsidR="00602660" w:rsidRPr="00747202" w:rsidTr="002853DF">
        <w:tblPrEx>
          <w:tblCellMar>
            <w:top w:w="0" w:type="dxa"/>
            <w:bottom w:w="0" w:type="dxa"/>
          </w:tblCellMar>
        </w:tblPrEx>
        <w:trPr>
          <w:trHeight w:val="1982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DF" w:rsidRDefault="00A818F7" w:rsidP="00E072B7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и</w:t>
            </w:r>
            <w:r w:rsidR="00602660" w:rsidRPr="00747202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 xml:space="preserve">ные члены </w:t>
            </w:r>
            <w:r w:rsidR="002853DF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ТИК</w:t>
            </w:r>
          </w:p>
          <w:p w:rsidR="00602660" w:rsidRPr="00747202" w:rsidRDefault="002853DF" w:rsidP="00E072B7">
            <w:pPr>
              <w:widowControl w:val="0"/>
              <w:suppressAutoHyphens w:val="0"/>
              <w:autoSpaceDE w:val="0"/>
              <w:adjustRightInd w:val="0"/>
              <w:ind w:left="34" w:hanging="34"/>
              <w:jc w:val="left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Теучежского ра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й</w:t>
            </w:r>
            <w:r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она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2660" w:rsidRPr="00602660" w:rsidRDefault="00602660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1. Немедленно прекращают выполнение текущих операций.</w:t>
            </w:r>
          </w:p>
          <w:p w:rsidR="00602660" w:rsidRPr="00602660" w:rsidRDefault="00602660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2. Осуществляют эвакуацию закрепленных за ними м</w:t>
            </w: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а</w:t>
            </w: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териальных ценностей, документации и оргтехники по установленным маршрутам.</w:t>
            </w:r>
          </w:p>
          <w:p w:rsidR="00602660" w:rsidRPr="00602660" w:rsidRDefault="00602660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3. Содействуют эвакуации граждан, пресекают п</w:t>
            </w: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а</w:t>
            </w: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нику.</w:t>
            </w:r>
          </w:p>
          <w:p w:rsidR="00602660" w:rsidRPr="00602660" w:rsidRDefault="00602660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4. До прибытия полиции обеспечивают охрану эв</w:t>
            </w: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а</w:t>
            </w: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куированного имущества в месте сбора.</w:t>
            </w:r>
          </w:p>
          <w:p w:rsidR="00602660" w:rsidRPr="00747202" w:rsidRDefault="00602660" w:rsidP="00E072B7">
            <w:pPr>
              <w:widowControl w:val="0"/>
              <w:suppressAutoHyphens w:val="0"/>
              <w:autoSpaceDE w:val="0"/>
              <w:adjustRightInd w:val="0"/>
              <w:ind w:left="34" w:firstLine="425"/>
              <w:jc w:val="both"/>
              <w:textAlignment w:val="auto"/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</w:pPr>
            <w:r w:rsidRPr="00602660">
              <w:rPr>
                <w:rFonts w:ascii="PT Astra Serif" w:eastAsia="Times New Roman" w:hAnsi="PT Astra Serif" w:cs="Times New Roman CYR"/>
                <w:kern w:val="0"/>
                <w:szCs w:val="28"/>
                <w:lang w:eastAsia="ru-RU"/>
              </w:rPr>
              <w:t>5. При необходимости оказывают первую помощь пострадавшим.</w:t>
            </w:r>
          </w:p>
        </w:tc>
      </w:tr>
    </w:tbl>
    <w:p w:rsidR="00E072B7" w:rsidRDefault="00E072B7" w:rsidP="00E072B7">
      <w:pPr>
        <w:shd w:val="clear" w:color="auto" w:fill="FFFFFF"/>
        <w:suppressAutoHyphens w:val="0"/>
        <w:autoSpaceDN/>
        <w:spacing w:line="276" w:lineRule="auto"/>
        <w:ind w:firstLine="709"/>
        <w:jc w:val="both"/>
        <w:textAlignment w:val="auto"/>
        <w:rPr>
          <w:rFonts w:ascii="PT Astra Serif" w:eastAsia="Times New Roman" w:hAnsi="PT Astra Serif" w:cs="Segoe UI"/>
          <w:bCs/>
          <w:kern w:val="0"/>
          <w:sz w:val="24"/>
          <w:szCs w:val="24"/>
          <w:u w:val="single"/>
          <w:lang w:eastAsia="ru-RU"/>
        </w:rPr>
      </w:pPr>
    </w:p>
    <w:p w:rsidR="002B0FFE" w:rsidRDefault="002B0FFE" w:rsidP="00E072B7">
      <w:pPr>
        <w:shd w:val="clear" w:color="auto" w:fill="FFFFFF"/>
        <w:suppressAutoHyphens w:val="0"/>
        <w:autoSpaceDN/>
        <w:spacing w:line="276" w:lineRule="auto"/>
        <w:ind w:firstLine="709"/>
        <w:jc w:val="both"/>
        <w:textAlignment w:val="auto"/>
        <w:rPr>
          <w:rFonts w:ascii="PT Astra Serif" w:eastAsia="Times New Roman" w:hAnsi="PT Astra Serif" w:cs="Segoe UI"/>
          <w:bCs/>
          <w:kern w:val="0"/>
          <w:sz w:val="24"/>
          <w:szCs w:val="24"/>
          <w:u w:val="single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4"/>
      </w:tblGrid>
      <w:tr w:rsidR="002B0FFE" w:rsidRPr="00E072B7" w:rsidTr="002853DF">
        <w:tblPrEx>
          <w:tblCellMar>
            <w:top w:w="0" w:type="dxa"/>
            <w:bottom w:w="0" w:type="dxa"/>
          </w:tblCellMar>
        </w:tblPrEx>
        <w:trPr>
          <w:trHeight w:val="1982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0FFE" w:rsidRPr="002B0FFE" w:rsidRDefault="002B0FFE" w:rsidP="004173AD">
            <w:pPr>
              <w:ind w:firstLine="459"/>
              <w:jc w:val="both"/>
              <w:rPr>
                <w:rFonts w:ascii="PT Astra Serif" w:eastAsia="Times New Roman" w:hAnsi="PT Astra Serif" w:cs="Segoe UI"/>
                <w:bCs/>
                <w:kern w:val="0"/>
                <w:szCs w:val="28"/>
                <w:u w:val="single"/>
                <w:lang w:eastAsia="ru-RU"/>
              </w:rPr>
            </w:pPr>
            <w:r>
              <w:rPr>
                <w:rFonts w:ascii="PT Astra Serif" w:eastAsia="Times New Roman" w:hAnsi="PT Astra Serif" w:cs="Segoe UI"/>
                <w:bCs/>
                <w:kern w:val="0"/>
                <w:szCs w:val="28"/>
                <w:u w:val="single"/>
                <w:lang w:eastAsia="ru-RU"/>
              </w:rPr>
              <w:t>(</w:t>
            </w:r>
            <w:r w:rsidRPr="002B0FFE">
              <w:rPr>
                <w:rFonts w:ascii="PT Astra Serif" w:eastAsia="Times New Roman" w:hAnsi="PT Astra Serif" w:cs="Segoe UI"/>
                <w:bCs/>
                <w:kern w:val="0"/>
                <w:szCs w:val="28"/>
                <w:u w:val="single"/>
                <w:lang w:eastAsia="ru-RU"/>
              </w:rPr>
              <w:t>Рекомендуется оформить в виде отдельной памятки специалист</w:t>
            </w:r>
            <w:r>
              <w:rPr>
                <w:rFonts w:ascii="PT Astra Serif" w:eastAsia="Times New Roman" w:hAnsi="PT Astra Serif" w:cs="Segoe UI"/>
                <w:bCs/>
                <w:kern w:val="0"/>
                <w:szCs w:val="28"/>
                <w:u w:val="single"/>
                <w:lang w:eastAsia="ru-RU"/>
              </w:rPr>
              <w:t>ам</w:t>
            </w:r>
            <w:r w:rsidRPr="002B0FFE">
              <w:rPr>
                <w:rFonts w:ascii="PT Astra Serif" w:eastAsia="Times New Roman" w:hAnsi="PT Astra Serif" w:cs="Segoe UI"/>
                <w:bCs/>
                <w:kern w:val="0"/>
                <w:szCs w:val="28"/>
                <w:u w:val="single"/>
                <w:lang w:eastAsia="ru-RU"/>
              </w:rPr>
              <w:t xml:space="preserve"> информационного центра Аппарата ЦИК Адыгеи</w:t>
            </w:r>
            <w:r>
              <w:rPr>
                <w:rFonts w:ascii="PT Astra Serif" w:eastAsia="Times New Roman" w:hAnsi="PT Astra Serif" w:cs="Segoe UI"/>
                <w:bCs/>
                <w:kern w:val="0"/>
                <w:szCs w:val="28"/>
                <w:u w:val="single"/>
                <w:lang w:eastAsia="ru-RU"/>
              </w:rPr>
              <w:t>)</w:t>
            </w:r>
            <w:r w:rsidRPr="002B0FFE">
              <w:rPr>
                <w:rFonts w:ascii="PT Astra Serif" w:eastAsia="Times New Roman" w:hAnsi="PT Astra Serif" w:cs="Segoe UI"/>
                <w:bCs/>
                <w:kern w:val="0"/>
                <w:szCs w:val="28"/>
                <w:u w:val="single"/>
                <w:lang w:eastAsia="ru-RU"/>
              </w:rPr>
              <w:t xml:space="preserve"> </w:t>
            </w:r>
          </w:p>
          <w:p w:rsidR="002B0FFE" w:rsidRDefault="002B0FFE" w:rsidP="004173AD">
            <w:pPr>
              <w:ind w:firstLine="459"/>
              <w:jc w:val="both"/>
              <w:rPr>
                <w:rFonts w:ascii="PT Astra Serif" w:eastAsia="Times New Roman" w:hAnsi="PT Astra Serif" w:cs="Segoe UI"/>
                <w:bCs/>
                <w:kern w:val="0"/>
                <w:szCs w:val="28"/>
                <w:lang w:eastAsia="ru-RU"/>
              </w:rPr>
            </w:pPr>
          </w:p>
          <w:p w:rsidR="002B0FFE" w:rsidRPr="00E072B7" w:rsidRDefault="002B0FFE" w:rsidP="004173AD">
            <w:pPr>
              <w:ind w:firstLine="459"/>
              <w:jc w:val="both"/>
            </w:pPr>
            <w:r w:rsidRPr="00E072B7">
              <w:t>1. Немедленное резервирование: В первоочередном порядке, до начала физической эвакуации (если позволяет время), осуществляет экстренное копирование баз данных и журналов регистрации действий пользователей на внешний защищенный носитель (флеш-накопитель / внешний жесткий диск).</w:t>
            </w:r>
          </w:p>
          <w:p w:rsidR="002B0FFE" w:rsidRPr="00E072B7" w:rsidRDefault="002B0FFE" w:rsidP="004173AD">
            <w:pPr>
              <w:ind w:firstLine="459"/>
              <w:jc w:val="both"/>
            </w:pPr>
            <w:r w:rsidRPr="00E072B7">
              <w:t>2. Штатное завершение работы: При наличии времени и отсутствии прямой угрозы жизни выполняет штатное завершение работы операционной системы и комплекса средств автоматизации для предотвращения повреждения файловых структур.</w:t>
            </w:r>
          </w:p>
          <w:p w:rsidR="002B0FFE" w:rsidRDefault="002B0FFE" w:rsidP="004173AD">
            <w:pPr>
              <w:ind w:firstLine="459"/>
              <w:jc w:val="both"/>
            </w:pPr>
            <w:r w:rsidRPr="00E072B7">
              <w:t>3. Физическая эвакуация</w:t>
            </w:r>
            <w:r>
              <w:t xml:space="preserve"> </w:t>
            </w:r>
            <w:r w:rsidRPr="00E072B7">
              <w:t>оборудования:</w:t>
            </w:r>
            <w:r>
              <w:br/>
            </w:r>
            <w:r w:rsidRPr="00E072B7">
              <w:t>Обеспечивает физическое извлечение и вынос ключевых элементов КСА (системных блоков серверов/АРМ, содержащих жесткие диски с информацией), а также носителей ключей электронной подписи и криптографических ключей. Эвакуация мониторов и периферии осуществляется во вторую очередь или не осуществляется вовсе.</w:t>
            </w:r>
          </w:p>
          <w:p w:rsidR="002B0FFE" w:rsidRDefault="002B0FFE" w:rsidP="004173AD">
            <w:pPr>
              <w:ind w:firstLine="459"/>
              <w:jc w:val="both"/>
            </w:pPr>
            <w:r w:rsidRPr="00E072B7">
              <w:t xml:space="preserve">4. Контроль сохранности данных: В месте сбора обеспечивает физическую сохранность вынесенных носителей и оборудования до передачи их </w:t>
            </w:r>
            <w:r w:rsidRPr="00E072B7">
              <w:lastRenderedPageBreak/>
              <w:t>ответственному лицу.</w:t>
            </w:r>
          </w:p>
          <w:p w:rsidR="002B0FFE" w:rsidRPr="00E072B7" w:rsidRDefault="002B0FFE" w:rsidP="004173AD">
            <w:pPr>
              <w:ind w:firstLine="459"/>
              <w:jc w:val="both"/>
            </w:pPr>
            <w:r w:rsidRPr="00E072B7">
              <w:t>5. Документирование: Фиксирует факт экстренного отключения/эвакуации и перечень вынесенного оборудования в рабочем журнале (или докладывает секретарю для внесения в акт).</w:t>
            </w:r>
          </w:p>
        </w:tc>
      </w:tr>
    </w:tbl>
    <w:p w:rsidR="002B0FFE" w:rsidRDefault="002B0FFE" w:rsidP="00E072B7">
      <w:pPr>
        <w:shd w:val="clear" w:color="auto" w:fill="FFFFFF"/>
        <w:suppressAutoHyphens w:val="0"/>
        <w:autoSpaceDN/>
        <w:spacing w:line="276" w:lineRule="auto"/>
        <w:ind w:firstLine="709"/>
        <w:jc w:val="both"/>
        <w:textAlignment w:val="auto"/>
        <w:rPr>
          <w:rFonts w:ascii="PT Astra Serif" w:eastAsia="Times New Roman" w:hAnsi="PT Astra Serif" w:cs="Segoe UI"/>
          <w:bCs/>
          <w:kern w:val="0"/>
          <w:sz w:val="24"/>
          <w:szCs w:val="24"/>
          <w:u w:val="single"/>
          <w:lang w:eastAsia="ru-RU"/>
        </w:rPr>
      </w:pPr>
    </w:p>
    <w:p w:rsidR="002B0FFE" w:rsidRDefault="002B0FFE" w:rsidP="00E072B7">
      <w:pPr>
        <w:shd w:val="clear" w:color="auto" w:fill="FFFFFF"/>
        <w:suppressAutoHyphens w:val="0"/>
        <w:autoSpaceDN/>
        <w:spacing w:line="276" w:lineRule="auto"/>
        <w:ind w:firstLine="709"/>
        <w:jc w:val="both"/>
        <w:textAlignment w:val="auto"/>
        <w:rPr>
          <w:rFonts w:ascii="PT Astra Serif" w:eastAsia="Times New Roman" w:hAnsi="PT Astra Serif" w:cs="Segoe UI"/>
          <w:bCs/>
          <w:kern w:val="0"/>
          <w:sz w:val="24"/>
          <w:szCs w:val="24"/>
          <w:u w:val="single"/>
          <w:lang w:eastAsia="ru-RU"/>
        </w:rPr>
      </w:pPr>
    </w:p>
    <w:p w:rsidR="00940BA3" w:rsidRDefault="00940BA3" w:rsidP="00E072B7">
      <w:pPr>
        <w:shd w:val="clear" w:color="auto" w:fill="FFFFFF"/>
        <w:suppressAutoHyphens w:val="0"/>
        <w:autoSpaceDN/>
        <w:spacing w:line="276" w:lineRule="auto"/>
        <w:ind w:firstLine="709"/>
        <w:jc w:val="both"/>
        <w:textAlignment w:val="auto"/>
        <w:rPr>
          <w:rFonts w:ascii="PT Astra Serif" w:eastAsia="Times New Roman" w:hAnsi="PT Astra Serif" w:cs="Segoe UI"/>
          <w:bCs/>
          <w:kern w:val="0"/>
          <w:sz w:val="24"/>
          <w:szCs w:val="24"/>
          <w:u w:val="single"/>
          <w:lang w:eastAsia="ru-RU"/>
        </w:rPr>
      </w:pPr>
      <w:r w:rsidRPr="00940BA3">
        <w:rPr>
          <w:rFonts w:ascii="PT Astra Serif" w:eastAsia="Times New Roman" w:hAnsi="PT Astra Serif" w:cs="Segoe UI"/>
          <w:bCs/>
          <w:kern w:val="0"/>
          <w:sz w:val="24"/>
          <w:szCs w:val="24"/>
          <w:u w:val="single"/>
          <w:lang w:eastAsia="ru-RU"/>
        </w:rPr>
        <w:t>Примечания</w:t>
      </w:r>
      <w:r w:rsidR="002B0FFE">
        <w:rPr>
          <w:rFonts w:ascii="PT Astra Serif" w:eastAsia="Times New Roman" w:hAnsi="PT Astra Serif" w:cs="Segoe UI"/>
          <w:bCs/>
          <w:kern w:val="0"/>
          <w:sz w:val="24"/>
          <w:szCs w:val="24"/>
          <w:u w:val="single"/>
          <w:lang w:eastAsia="ru-RU"/>
        </w:rPr>
        <w:t>:</w:t>
      </w:r>
      <w:r w:rsidRPr="00940BA3">
        <w:rPr>
          <w:rFonts w:ascii="PT Astra Serif" w:eastAsia="Times New Roman" w:hAnsi="PT Astra Serif" w:cs="Segoe UI"/>
          <w:bCs/>
          <w:kern w:val="0"/>
          <w:sz w:val="24"/>
          <w:szCs w:val="24"/>
          <w:u w:val="single"/>
          <w:lang w:eastAsia="ru-RU"/>
        </w:rPr>
        <w:t xml:space="preserve"> </w:t>
      </w:r>
    </w:p>
    <w:p w:rsidR="002B0FFE" w:rsidRDefault="002B0FFE" w:rsidP="002B0FFE">
      <w:pPr>
        <w:ind w:firstLine="709"/>
        <w:jc w:val="both"/>
        <w:rPr>
          <w:sz w:val="24"/>
          <w:szCs w:val="24"/>
        </w:rPr>
      </w:pPr>
      <w:r w:rsidRPr="002B0FFE">
        <w:rPr>
          <w:sz w:val="24"/>
          <w:szCs w:val="24"/>
        </w:rPr>
        <w:t>1.</w:t>
      </w:r>
      <w:r w:rsidRPr="002B0FFE">
        <w:rPr>
          <w:sz w:val="24"/>
          <w:szCs w:val="24"/>
        </w:rPr>
        <w:tab/>
        <w:t>Эвакуационный набор: Рекомендуется заранее сформировать «тревожный кейс», в котором должны находиться: внешний накопитель для бэкапов, флеш-карта с дистрибутивами, ключи электронной подписи, журналы паролей (в закодированном виде).</w:t>
      </w:r>
    </w:p>
    <w:p w:rsidR="00940BA3" w:rsidRPr="002B0FFE" w:rsidRDefault="002B0FFE" w:rsidP="002B0FFE">
      <w:pPr>
        <w:ind w:firstLine="709"/>
        <w:jc w:val="both"/>
        <w:rPr>
          <w:sz w:val="24"/>
          <w:szCs w:val="24"/>
        </w:rPr>
      </w:pPr>
      <w:r w:rsidRPr="002B0FFE">
        <w:rPr>
          <w:sz w:val="24"/>
          <w:szCs w:val="24"/>
        </w:rPr>
        <w:t xml:space="preserve">2. </w:t>
      </w:r>
      <w:r w:rsidR="00940BA3" w:rsidRPr="002B0FFE">
        <w:rPr>
          <w:sz w:val="24"/>
          <w:szCs w:val="24"/>
        </w:rPr>
        <w:t>Приоритет «Информация над железом»: </w:t>
      </w:r>
      <w:r>
        <w:rPr>
          <w:sz w:val="24"/>
          <w:szCs w:val="24"/>
        </w:rPr>
        <w:t xml:space="preserve"> </w:t>
      </w:r>
      <w:r w:rsidR="00940BA3" w:rsidRPr="002B0FFE">
        <w:rPr>
          <w:sz w:val="24"/>
          <w:szCs w:val="24"/>
        </w:rPr>
        <w:t>В</w:t>
      </w:r>
      <w:r w:rsidR="005D4C37" w:rsidRPr="002B0FFE">
        <w:rPr>
          <w:sz w:val="24"/>
          <w:szCs w:val="24"/>
        </w:rPr>
        <w:t xml:space="preserve"> </w:t>
      </w:r>
      <w:r w:rsidR="00940BA3" w:rsidRPr="002B0FFE">
        <w:rPr>
          <w:sz w:val="24"/>
          <w:szCs w:val="24"/>
        </w:rPr>
        <w:t>случае возникновения непосредственной угрозы жизни (пожар, задымление, взрывное устройство) системный администратор не обязан выносить системные блоки, если это угрожает его здоровью. Его первоочередная задача — вынос внешних резервных носителей (флеш-карт, дисков), которые заблаговременно подготовлены и лежат в доступном месте.</w:t>
      </w:r>
    </w:p>
    <w:p w:rsidR="00940BA3" w:rsidRPr="002B0FFE" w:rsidRDefault="002B0FFE" w:rsidP="002B0FFE">
      <w:pPr>
        <w:ind w:firstLine="709"/>
        <w:jc w:val="both"/>
        <w:rPr>
          <w:sz w:val="24"/>
          <w:szCs w:val="24"/>
        </w:rPr>
      </w:pPr>
      <w:r w:rsidRPr="002B0FFE">
        <w:rPr>
          <w:sz w:val="24"/>
          <w:szCs w:val="24"/>
        </w:rPr>
        <w:t xml:space="preserve">3. </w:t>
      </w:r>
      <w:r w:rsidR="00940BA3" w:rsidRPr="002B0FFE">
        <w:rPr>
          <w:sz w:val="24"/>
          <w:szCs w:val="24"/>
        </w:rPr>
        <w:t>Аварийная остановка: Если времени на штатное выключение нет, администратор обязан обесточить оборудование (нажать на кнопку аварийного отключения или выдернуть кабель питания) и покинуть помещение, обеспечив сохранность съемных носителей.</w:t>
      </w:r>
    </w:p>
    <w:p w:rsidR="00940BA3" w:rsidRPr="002B0FFE" w:rsidRDefault="002B0FFE" w:rsidP="002B0FFE">
      <w:pPr>
        <w:ind w:firstLine="709"/>
        <w:jc w:val="both"/>
        <w:rPr>
          <w:sz w:val="24"/>
          <w:szCs w:val="24"/>
        </w:rPr>
      </w:pPr>
      <w:r w:rsidRPr="002B0FFE">
        <w:rPr>
          <w:sz w:val="24"/>
          <w:szCs w:val="24"/>
        </w:rPr>
        <w:t xml:space="preserve"> </w:t>
      </w:r>
    </w:p>
    <w:p w:rsidR="00940BA3" w:rsidRPr="002B0FFE" w:rsidRDefault="00940BA3" w:rsidP="002B0FFE">
      <w:pPr>
        <w:ind w:firstLine="709"/>
        <w:jc w:val="both"/>
        <w:rPr>
          <w:sz w:val="24"/>
          <w:szCs w:val="24"/>
        </w:rPr>
      </w:pPr>
    </w:p>
    <w:p w:rsidR="009C32B3" w:rsidRPr="002B0FFE" w:rsidRDefault="009C32B3" w:rsidP="002B0FFE">
      <w:pPr>
        <w:ind w:firstLine="709"/>
        <w:jc w:val="both"/>
        <w:rPr>
          <w:sz w:val="24"/>
          <w:szCs w:val="24"/>
        </w:rPr>
      </w:pPr>
    </w:p>
    <w:p w:rsidR="009C32B3" w:rsidRPr="00A35C91" w:rsidRDefault="009C32B3" w:rsidP="001D3307">
      <w:pPr>
        <w:pStyle w:val="Standard"/>
        <w:rPr>
          <w:rFonts w:ascii="PT Astra Serif" w:hAnsi="PT Astra Serif"/>
          <w:color w:val="BF8F00"/>
          <w:sz w:val="28"/>
          <w:szCs w:val="28"/>
        </w:rPr>
      </w:pPr>
    </w:p>
    <w:sectPr w:rsidR="009C32B3" w:rsidRPr="00A35C91" w:rsidSect="001D3307">
      <w:headerReference w:type="default" r:id="rId9"/>
      <w:pgSz w:w="11906" w:h="16838"/>
      <w:pgMar w:top="709" w:right="850" w:bottom="709" w:left="1701" w:header="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205" w:rsidRDefault="00382205">
      <w:r>
        <w:separator/>
      </w:r>
    </w:p>
  </w:endnote>
  <w:endnote w:type="continuationSeparator" w:id="1">
    <w:p w:rsidR="00382205" w:rsidRDefault="00382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205" w:rsidRDefault="00382205" w:rsidP="00A30177">
      <w:r>
        <w:rPr>
          <w:color w:val="000000"/>
        </w:rPr>
        <w:separator/>
      </w:r>
    </w:p>
  </w:footnote>
  <w:footnote w:type="continuationSeparator" w:id="1">
    <w:p w:rsidR="00382205" w:rsidRDefault="003822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307" w:rsidRDefault="001D3307">
    <w:pPr>
      <w:pStyle w:val="a8"/>
      <w:jc w:val="center"/>
    </w:pPr>
    <w:fldSimple w:instr="PAGE   \* MERGEFORMAT">
      <w:r w:rsidR="00867687">
        <w:rPr>
          <w:noProof/>
        </w:rPr>
        <w:t>2</w:t>
      </w:r>
    </w:fldSimple>
  </w:p>
  <w:p w:rsidR="00ED6370" w:rsidRDefault="00ED637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D26"/>
    <w:multiLevelType w:val="multilevel"/>
    <w:tmpl w:val="259EAB44"/>
    <w:styleLink w:val="WW8Num5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8F1461C"/>
    <w:multiLevelType w:val="multilevel"/>
    <w:tmpl w:val="AA18C60C"/>
    <w:styleLink w:val="WW8Num15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0AE062AF"/>
    <w:multiLevelType w:val="multilevel"/>
    <w:tmpl w:val="267002DA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DD34D25"/>
    <w:multiLevelType w:val="multilevel"/>
    <w:tmpl w:val="88EC6E12"/>
    <w:styleLink w:val="WW8Num4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2072A1A"/>
    <w:multiLevelType w:val="multilevel"/>
    <w:tmpl w:val="B7E45A3A"/>
    <w:styleLink w:val="WW8Num18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226E15DA"/>
    <w:multiLevelType w:val="multilevel"/>
    <w:tmpl w:val="1B0AAD50"/>
    <w:styleLink w:val="WW8Num1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2762124D"/>
    <w:multiLevelType w:val="multilevel"/>
    <w:tmpl w:val="71CC0C5C"/>
    <w:styleLink w:val="WW8Num2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2D973B30"/>
    <w:multiLevelType w:val="multilevel"/>
    <w:tmpl w:val="E606FF7A"/>
    <w:styleLink w:val="WW8Num22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318732B2"/>
    <w:multiLevelType w:val="hybridMultilevel"/>
    <w:tmpl w:val="7BAE5254"/>
    <w:lvl w:ilvl="0" w:tplc="4380D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872208C"/>
    <w:multiLevelType w:val="hybridMultilevel"/>
    <w:tmpl w:val="1A220D48"/>
    <w:lvl w:ilvl="0" w:tplc="140ECD4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390B1C05"/>
    <w:multiLevelType w:val="multilevel"/>
    <w:tmpl w:val="37A8BAB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580BE2"/>
    <w:multiLevelType w:val="multilevel"/>
    <w:tmpl w:val="21E4960C"/>
    <w:styleLink w:val="WW8Num7"/>
    <w:lvl w:ilvl="0">
      <w:start w:val="1"/>
      <w:numFmt w:val="decimal"/>
      <w:lvlText w:val="%1."/>
      <w:lvlJc w:val="left"/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3ACB4EF5"/>
    <w:multiLevelType w:val="multilevel"/>
    <w:tmpl w:val="909E7F30"/>
    <w:styleLink w:val="WW8Num1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3D536CCE"/>
    <w:multiLevelType w:val="hybridMultilevel"/>
    <w:tmpl w:val="1EB68F74"/>
    <w:lvl w:ilvl="0" w:tplc="ED2EA8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E731B"/>
    <w:multiLevelType w:val="multilevel"/>
    <w:tmpl w:val="3AAA121C"/>
    <w:styleLink w:val="WW8Num14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47E27956"/>
    <w:multiLevelType w:val="multilevel"/>
    <w:tmpl w:val="759C3BC4"/>
    <w:styleLink w:val="WW8Num21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48CE548A"/>
    <w:multiLevelType w:val="multilevel"/>
    <w:tmpl w:val="09464624"/>
    <w:styleLink w:val="WW8Num25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54C00DF6"/>
    <w:multiLevelType w:val="multilevel"/>
    <w:tmpl w:val="7F98526E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5DD62F37"/>
    <w:multiLevelType w:val="multilevel"/>
    <w:tmpl w:val="1E62FD8C"/>
    <w:styleLink w:val="WW8Num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>
    <w:nsid w:val="60206C18"/>
    <w:multiLevelType w:val="multilevel"/>
    <w:tmpl w:val="4ECEB1F2"/>
    <w:styleLink w:val="WW8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60D16B8C"/>
    <w:multiLevelType w:val="multilevel"/>
    <w:tmpl w:val="60C61BF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61B94693"/>
    <w:multiLevelType w:val="multilevel"/>
    <w:tmpl w:val="7C229032"/>
    <w:styleLink w:val="WW8Num1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667C6897"/>
    <w:multiLevelType w:val="multilevel"/>
    <w:tmpl w:val="50869F6E"/>
    <w:styleLink w:val="WW8Num1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9C62C03"/>
    <w:multiLevelType w:val="multilevel"/>
    <w:tmpl w:val="6C428586"/>
    <w:styleLink w:val="WW8Num8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6CE5570D"/>
    <w:multiLevelType w:val="multilevel"/>
    <w:tmpl w:val="CD84D4D6"/>
    <w:styleLink w:val="WW8Num24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5">
    <w:nsid w:val="6E213326"/>
    <w:multiLevelType w:val="multilevel"/>
    <w:tmpl w:val="E2A09B24"/>
    <w:styleLink w:val="WW8Num3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7208691D"/>
    <w:multiLevelType w:val="hybridMultilevel"/>
    <w:tmpl w:val="79AC5F6E"/>
    <w:lvl w:ilvl="0" w:tplc="8B26A6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C225A2"/>
    <w:multiLevelType w:val="multilevel"/>
    <w:tmpl w:val="D64E25EA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>
    <w:nsid w:val="7D587776"/>
    <w:multiLevelType w:val="multilevel"/>
    <w:tmpl w:val="5B589928"/>
    <w:styleLink w:val="WW8Num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>
    <w:nsid w:val="7DC656F9"/>
    <w:multiLevelType w:val="hybridMultilevel"/>
    <w:tmpl w:val="959E3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F572B8"/>
    <w:multiLevelType w:val="multilevel"/>
    <w:tmpl w:val="998C1692"/>
    <w:styleLink w:val="WW8Num19"/>
    <w:lvl w:ilvl="0">
      <w:start w:val="8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0"/>
  </w:num>
  <w:num w:numId="2">
    <w:abstractNumId w:val="27"/>
  </w:num>
  <w:num w:numId="3">
    <w:abstractNumId w:val="25"/>
  </w:num>
  <w:num w:numId="4">
    <w:abstractNumId w:val="3"/>
  </w:num>
  <w:num w:numId="5">
    <w:abstractNumId w:val="0"/>
  </w:num>
  <w:num w:numId="6">
    <w:abstractNumId w:val="18"/>
  </w:num>
  <w:num w:numId="7">
    <w:abstractNumId w:val="11"/>
  </w:num>
  <w:num w:numId="8">
    <w:abstractNumId w:val="23"/>
  </w:num>
  <w:num w:numId="9">
    <w:abstractNumId w:val="28"/>
  </w:num>
  <w:num w:numId="10">
    <w:abstractNumId w:val="2"/>
  </w:num>
  <w:num w:numId="11">
    <w:abstractNumId w:val="22"/>
  </w:num>
  <w:num w:numId="12">
    <w:abstractNumId w:val="19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21"/>
  </w:num>
  <w:num w:numId="18">
    <w:abstractNumId w:val="4"/>
  </w:num>
  <w:num w:numId="19">
    <w:abstractNumId w:val="30"/>
  </w:num>
  <w:num w:numId="20">
    <w:abstractNumId w:val="6"/>
  </w:num>
  <w:num w:numId="21">
    <w:abstractNumId w:val="15"/>
  </w:num>
  <w:num w:numId="22">
    <w:abstractNumId w:val="7"/>
  </w:num>
  <w:num w:numId="23">
    <w:abstractNumId w:val="17"/>
  </w:num>
  <w:num w:numId="24">
    <w:abstractNumId w:val="24"/>
  </w:num>
  <w:num w:numId="25">
    <w:abstractNumId w:val="16"/>
  </w:num>
  <w:num w:numId="26">
    <w:abstractNumId w:val="9"/>
  </w:num>
  <w:num w:numId="27">
    <w:abstractNumId w:val="8"/>
  </w:num>
  <w:num w:numId="28">
    <w:abstractNumId w:val="26"/>
  </w:num>
  <w:num w:numId="29">
    <w:abstractNumId w:val="29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804"/>
    <w:rsid w:val="00007E64"/>
    <w:rsid w:val="000271EE"/>
    <w:rsid w:val="00027688"/>
    <w:rsid w:val="000641AF"/>
    <w:rsid w:val="00081754"/>
    <w:rsid w:val="00081F7B"/>
    <w:rsid w:val="0009065C"/>
    <w:rsid w:val="000C354B"/>
    <w:rsid w:val="000C64B1"/>
    <w:rsid w:val="000E6AC8"/>
    <w:rsid w:val="001278B0"/>
    <w:rsid w:val="001307F1"/>
    <w:rsid w:val="001317DE"/>
    <w:rsid w:val="0013288F"/>
    <w:rsid w:val="00147130"/>
    <w:rsid w:val="00171BD8"/>
    <w:rsid w:val="0019034A"/>
    <w:rsid w:val="001930B6"/>
    <w:rsid w:val="00195E36"/>
    <w:rsid w:val="001A0595"/>
    <w:rsid w:val="001A1274"/>
    <w:rsid w:val="001A136E"/>
    <w:rsid w:val="001C2177"/>
    <w:rsid w:val="001C7068"/>
    <w:rsid w:val="001D3307"/>
    <w:rsid w:val="001E2C22"/>
    <w:rsid w:val="001F0A4F"/>
    <w:rsid w:val="001F2DEB"/>
    <w:rsid w:val="001F5642"/>
    <w:rsid w:val="001F59C2"/>
    <w:rsid w:val="001F7703"/>
    <w:rsid w:val="002006BD"/>
    <w:rsid w:val="002064B0"/>
    <w:rsid w:val="002072DE"/>
    <w:rsid w:val="00214B31"/>
    <w:rsid w:val="00223B84"/>
    <w:rsid w:val="0022579F"/>
    <w:rsid w:val="00230C26"/>
    <w:rsid w:val="002317F5"/>
    <w:rsid w:val="00241139"/>
    <w:rsid w:val="002453C0"/>
    <w:rsid w:val="002531E8"/>
    <w:rsid w:val="00254DFA"/>
    <w:rsid w:val="002557F1"/>
    <w:rsid w:val="00260A1B"/>
    <w:rsid w:val="002617E8"/>
    <w:rsid w:val="00272C3B"/>
    <w:rsid w:val="002853DF"/>
    <w:rsid w:val="002B0FFE"/>
    <w:rsid w:val="002C13B0"/>
    <w:rsid w:val="002C1785"/>
    <w:rsid w:val="002C5232"/>
    <w:rsid w:val="002D2A6B"/>
    <w:rsid w:val="002D4A11"/>
    <w:rsid w:val="002F20B6"/>
    <w:rsid w:val="002F4AE0"/>
    <w:rsid w:val="0030181B"/>
    <w:rsid w:val="00302884"/>
    <w:rsid w:val="003070FA"/>
    <w:rsid w:val="003206E9"/>
    <w:rsid w:val="00320BEE"/>
    <w:rsid w:val="00340DB9"/>
    <w:rsid w:val="00342204"/>
    <w:rsid w:val="0036059E"/>
    <w:rsid w:val="00366702"/>
    <w:rsid w:val="00382205"/>
    <w:rsid w:val="00391FB1"/>
    <w:rsid w:val="00397113"/>
    <w:rsid w:val="003A02DF"/>
    <w:rsid w:val="003C3EDB"/>
    <w:rsid w:val="003D0E78"/>
    <w:rsid w:val="003D132D"/>
    <w:rsid w:val="00406462"/>
    <w:rsid w:val="00414731"/>
    <w:rsid w:val="004173AD"/>
    <w:rsid w:val="00420B4F"/>
    <w:rsid w:val="00424971"/>
    <w:rsid w:val="00425C93"/>
    <w:rsid w:val="00427F67"/>
    <w:rsid w:val="00430FA7"/>
    <w:rsid w:val="00437BA4"/>
    <w:rsid w:val="00440E0A"/>
    <w:rsid w:val="00442A71"/>
    <w:rsid w:val="00442C12"/>
    <w:rsid w:val="0044544F"/>
    <w:rsid w:val="00447993"/>
    <w:rsid w:val="004502B1"/>
    <w:rsid w:val="004651D7"/>
    <w:rsid w:val="00466E48"/>
    <w:rsid w:val="00476871"/>
    <w:rsid w:val="004A5290"/>
    <w:rsid w:val="004C4040"/>
    <w:rsid w:val="004C6B91"/>
    <w:rsid w:val="004D3DDD"/>
    <w:rsid w:val="004E0053"/>
    <w:rsid w:val="004E479D"/>
    <w:rsid w:val="004E49EA"/>
    <w:rsid w:val="004E55B3"/>
    <w:rsid w:val="004F045A"/>
    <w:rsid w:val="004F7542"/>
    <w:rsid w:val="00501082"/>
    <w:rsid w:val="00523769"/>
    <w:rsid w:val="00527150"/>
    <w:rsid w:val="0054227A"/>
    <w:rsid w:val="00557FAC"/>
    <w:rsid w:val="0056061D"/>
    <w:rsid w:val="0056451D"/>
    <w:rsid w:val="00571A0F"/>
    <w:rsid w:val="00584F96"/>
    <w:rsid w:val="00592015"/>
    <w:rsid w:val="005A0B63"/>
    <w:rsid w:val="005B47D8"/>
    <w:rsid w:val="005B5090"/>
    <w:rsid w:val="005C2281"/>
    <w:rsid w:val="005D0924"/>
    <w:rsid w:val="005D4C37"/>
    <w:rsid w:val="005D59FC"/>
    <w:rsid w:val="005E0293"/>
    <w:rsid w:val="00602660"/>
    <w:rsid w:val="00605EB5"/>
    <w:rsid w:val="00611D79"/>
    <w:rsid w:val="006127E1"/>
    <w:rsid w:val="0061443F"/>
    <w:rsid w:val="00616170"/>
    <w:rsid w:val="00621A6F"/>
    <w:rsid w:val="00644B70"/>
    <w:rsid w:val="006531FF"/>
    <w:rsid w:val="00662D34"/>
    <w:rsid w:val="00663203"/>
    <w:rsid w:val="00666073"/>
    <w:rsid w:val="00667EF4"/>
    <w:rsid w:val="00677A8B"/>
    <w:rsid w:val="006A56C1"/>
    <w:rsid w:val="006A63E8"/>
    <w:rsid w:val="006C76B2"/>
    <w:rsid w:val="006F5D4C"/>
    <w:rsid w:val="006F6D8B"/>
    <w:rsid w:val="007110E4"/>
    <w:rsid w:val="007323DB"/>
    <w:rsid w:val="00745ED3"/>
    <w:rsid w:val="00747091"/>
    <w:rsid w:val="00747202"/>
    <w:rsid w:val="00747213"/>
    <w:rsid w:val="00754099"/>
    <w:rsid w:val="0076462A"/>
    <w:rsid w:val="007649E4"/>
    <w:rsid w:val="00773887"/>
    <w:rsid w:val="0078269E"/>
    <w:rsid w:val="00783554"/>
    <w:rsid w:val="0079119A"/>
    <w:rsid w:val="007B1519"/>
    <w:rsid w:val="007D3AA5"/>
    <w:rsid w:val="007D64E6"/>
    <w:rsid w:val="008114A0"/>
    <w:rsid w:val="00811945"/>
    <w:rsid w:val="00817AE1"/>
    <w:rsid w:val="00837814"/>
    <w:rsid w:val="00845CB7"/>
    <w:rsid w:val="00856D31"/>
    <w:rsid w:val="00860AD1"/>
    <w:rsid w:val="00867687"/>
    <w:rsid w:val="00870A02"/>
    <w:rsid w:val="0088431F"/>
    <w:rsid w:val="00885CFE"/>
    <w:rsid w:val="00893B54"/>
    <w:rsid w:val="008A136D"/>
    <w:rsid w:val="008C0064"/>
    <w:rsid w:val="008D703F"/>
    <w:rsid w:val="008E1FFC"/>
    <w:rsid w:val="008E20C3"/>
    <w:rsid w:val="008E28D1"/>
    <w:rsid w:val="008E6AB8"/>
    <w:rsid w:val="008E72F7"/>
    <w:rsid w:val="008F00AA"/>
    <w:rsid w:val="008F4481"/>
    <w:rsid w:val="008F6478"/>
    <w:rsid w:val="009122BF"/>
    <w:rsid w:val="00924D23"/>
    <w:rsid w:val="00933269"/>
    <w:rsid w:val="00940BA3"/>
    <w:rsid w:val="00940CCA"/>
    <w:rsid w:val="00951553"/>
    <w:rsid w:val="00952A81"/>
    <w:rsid w:val="00953ABF"/>
    <w:rsid w:val="009746DD"/>
    <w:rsid w:val="009A0AA5"/>
    <w:rsid w:val="009C265B"/>
    <w:rsid w:val="009C32B3"/>
    <w:rsid w:val="009D5C4A"/>
    <w:rsid w:val="009E5F63"/>
    <w:rsid w:val="00A07A06"/>
    <w:rsid w:val="00A12DF2"/>
    <w:rsid w:val="00A15A7C"/>
    <w:rsid w:val="00A25526"/>
    <w:rsid w:val="00A30177"/>
    <w:rsid w:val="00A35C91"/>
    <w:rsid w:val="00A44F66"/>
    <w:rsid w:val="00A53D47"/>
    <w:rsid w:val="00A55BB4"/>
    <w:rsid w:val="00A6451A"/>
    <w:rsid w:val="00A708AF"/>
    <w:rsid w:val="00A73963"/>
    <w:rsid w:val="00A73D7F"/>
    <w:rsid w:val="00A77B61"/>
    <w:rsid w:val="00A818F7"/>
    <w:rsid w:val="00A90D7E"/>
    <w:rsid w:val="00AA589F"/>
    <w:rsid w:val="00AB3C1E"/>
    <w:rsid w:val="00AC45B5"/>
    <w:rsid w:val="00AF285D"/>
    <w:rsid w:val="00AF535D"/>
    <w:rsid w:val="00B0057D"/>
    <w:rsid w:val="00B04AC6"/>
    <w:rsid w:val="00B1453B"/>
    <w:rsid w:val="00B2307B"/>
    <w:rsid w:val="00B33195"/>
    <w:rsid w:val="00B341B0"/>
    <w:rsid w:val="00B44ADA"/>
    <w:rsid w:val="00B80865"/>
    <w:rsid w:val="00BA67D7"/>
    <w:rsid w:val="00BA7C01"/>
    <w:rsid w:val="00BB14CE"/>
    <w:rsid w:val="00BB3AAA"/>
    <w:rsid w:val="00BC1179"/>
    <w:rsid w:val="00BD4C6B"/>
    <w:rsid w:val="00BE17EE"/>
    <w:rsid w:val="00BF75A4"/>
    <w:rsid w:val="00C00327"/>
    <w:rsid w:val="00C310AE"/>
    <w:rsid w:val="00C31C0C"/>
    <w:rsid w:val="00C6144A"/>
    <w:rsid w:val="00C62708"/>
    <w:rsid w:val="00C81C07"/>
    <w:rsid w:val="00C91DB3"/>
    <w:rsid w:val="00C93F85"/>
    <w:rsid w:val="00CA42E5"/>
    <w:rsid w:val="00CD1B5D"/>
    <w:rsid w:val="00CE75F6"/>
    <w:rsid w:val="00CF6B96"/>
    <w:rsid w:val="00D041AE"/>
    <w:rsid w:val="00D11A05"/>
    <w:rsid w:val="00D12DDF"/>
    <w:rsid w:val="00D15106"/>
    <w:rsid w:val="00D3132E"/>
    <w:rsid w:val="00D63718"/>
    <w:rsid w:val="00D7446D"/>
    <w:rsid w:val="00D90A61"/>
    <w:rsid w:val="00D92BB5"/>
    <w:rsid w:val="00D9431A"/>
    <w:rsid w:val="00DC4F40"/>
    <w:rsid w:val="00DC6804"/>
    <w:rsid w:val="00DD0A5B"/>
    <w:rsid w:val="00DD6AC6"/>
    <w:rsid w:val="00DE5828"/>
    <w:rsid w:val="00DF1064"/>
    <w:rsid w:val="00DF555C"/>
    <w:rsid w:val="00DF7D9B"/>
    <w:rsid w:val="00E04D94"/>
    <w:rsid w:val="00E04F6C"/>
    <w:rsid w:val="00E072B7"/>
    <w:rsid w:val="00E14DDC"/>
    <w:rsid w:val="00E24237"/>
    <w:rsid w:val="00E3066B"/>
    <w:rsid w:val="00E53B7C"/>
    <w:rsid w:val="00E54D09"/>
    <w:rsid w:val="00E917DA"/>
    <w:rsid w:val="00EA0E5F"/>
    <w:rsid w:val="00EC26E7"/>
    <w:rsid w:val="00EC37AB"/>
    <w:rsid w:val="00ED4C51"/>
    <w:rsid w:val="00ED6370"/>
    <w:rsid w:val="00ED7E02"/>
    <w:rsid w:val="00F04D3B"/>
    <w:rsid w:val="00F07330"/>
    <w:rsid w:val="00F2391E"/>
    <w:rsid w:val="00F32CB5"/>
    <w:rsid w:val="00F40163"/>
    <w:rsid w:val="00F403F8"/>
    <w:rsid w:val="00F46204"/>
    <w:rsid w:val="00F503E7"/>
    <w:rsid w:val="00F53AFD"/>
    <w:rsid w:val="00F601A1"/>
    <w:rsid w:val="00F72712"/>
    <w:rsid w:val="00F72B47"/>
    <w:rsid w:val="00F97735"/>
    <w:rsid w:val="00FD14EA"/>
    <w:rsid w:val="00FD3711"/>
    <w:rsid w:val="00FF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 Unicode MS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jc w:val="center"/>
      <w:textAlignment w:val="baseline"/>
    </w:pPr>
    <w:rPr>
      <w:rFonts w:ascii="Times New Roman" w:eastAsia="Arial" w:hAnsi="Times New Roman" w:cs="Times New Roman"/>
      <w:kern w:val="3"/>
      <w:sz w:val="28"/>
      <w:lang w:eastAsia="zh-CN"/>
    </w:rPr>
  </w:style>
  <w:style w:type="paragraph" w:styleId="1">
    <w:name w:val="heading 1"/>
    <w:basedOn w:val="Standard"/>
    <w:next w:val="Standard"/>
    <w:pPr>
      <w:keepNext/>
      <w:spacing w:line="360" w:lineRule="auto"/>
      <w:ind w:firstLine="720"/>
      <w:jc w:val="center"/>
      <w:outlineLvl w:val="0"/>
    </w:pPr>
    <w:rPr>
      <w:rFonts w:ascii="Arial" w:hAnsi="Arial"/>
      <w:sz w:val="28"/>
    </w:rPr>
  </w:style>
  <w:style w:type="paragraph" w:styleId="2">
    <w:name w:val="heading 2"/>
    <w:basedOn w:val="Standard"/>
    <w:next w:val="Standard"/>
    <w:pPr>
      <w:keepNext/>
      <w:jc w:val="right"/>
      <w:outlineLvl w:val="1"/>
    </w:pPr>
    <w:rPr>
      <w:rFonts w:ascii="Arial" w:hAnsi="Arial"/>
      <w:b/>
      <w:bCs/>
      <w:sz w:val="24"/>
    </w:rPr>
  </w:style>
  <w:style w:type="paragraph" w:styleId="3">
    <w:name w:val="heading 3"/>
    <w:basedOn w:val="Standard"/>
    <w:next w:val="Standard"/>
    <w:pPr>
      <w:keepNext/>
      <w:outlineLvl w:val="2"/>
    </w:pPr>
    <w:rPr>
      <w:rFonts w:ascii="Arial" w:hAnsi="Arial"/>
      <w:sz w:val="24"/>
    </w:rPr>
  </w:style>
  <w:style w:type="paragraph" w:styleId="4">
    <w:name w:val="heading 4"/>
    <w:basedOn w:val="Standard"/>
    <w:next w:val="Standard"/>
    <w:pPr>
      <w:keepNext/>
      <w:spacing w:line="360" w:lineRule="auto"/>
      <w:ind w:firstLine="720"/>
      <w:jc w:val="center"/>
      <w:outlineLvl w:val="3"/>
    </w:pPr>
    <w:rPr>
      <w:rFonts w:ascii="Arial" w:hAnsi="Arial"/>
      <w:b/>
      <w:sz w:val="28"/>
    </w:rPr>
  </w:style>
  <w:style w:type="paragraph" w:styleId="5">
    <w:name w:val="heading 5"/>
    <w:basedOn w:val="Standard"/>
    <w:next w:val="Standard"/>
    <w:pPr>
      <w:keepNext/>
      <w:jc w:val="right"/>
      <w:outlineLvl w:val="4"/>
    </w:pPr>
    <w:rPr>
      <w:sz w:val="28"/>
    </w:rPr>
  </w:style>
  <w:style w:type="paragraph" w:styleId="6">
    <w:name w:val="heading 6"/>
    <w:basedOn w:val="Standard"/>
    <w:next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rFonts w:ascii="Arial" w:hAnsi="Arial" w:cs="Mangal"/>
    </w:rPr>
  </w:style>
  <w:style w:type="paragraph" w:styleId="a6">
    <w:name w:val="caption"/>
    <w:basedOn w:val="Standar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Mangal"/>
    </w:rPr>
  </w:style>
  <w:style w:type="paragraph" w:styleId="20">
    <w:name w:val="Body Text 2"/>
    <w:basedOn w:val="Standard"/>
    <w:rPr>
      <w:b/>
      <w:sz w:val="28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sz w:val="28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14-1">
    <w:name w:val="Текст14-1"/>
    <w:basedOn w:val="Standard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Standard"/>
    <w:pPr>
      <w:spacing w:after="120"/>
    </w:pPr>
    <w:rPr>
      <w:sz w:val="16"/>
      <w:szCs w:val="16"/>
    </w:rPr>
  </w:style>
  <w:style w:type="paragraph" w:styleId="a8">
    <w:name w:val="header"/>
    <w:basedOn w:val="Standard"/>
    <w:uiPriority w:val="99"/>
    <w:pPr>
      <w:widowControl w:val="0"/>
      <w:tabs>
        <w:tab w:val="center" w:pos="4677"/>
        <w:tab w:val="right" w:pos="9355"/>
      </w:tabs>
      <w:autoSpaceDE w:val="0"/>
    </w:pPr>
  </w:style>
  <w:style w:type="paragraph" w:styleId="a9">
    <w:name w:val="Normal (Web)"/>
    <w:basedOn w:val="Standard"/>
    <w:pPr>
      <w:spacing w:before="100" w:after="100"/>
    </w:pPr>
    <w:rPr>
      <w:rFonts w:ascii="Tahoma" w:hAnsi="Tahoma" w:cs="Tahoma"/>
      <w:sz w:val="18"/>
      <w:szCs w:val="18"/>
    </w:rPr>
  </w:style>
  <w:style w:type="paragraph" w:customStyle="1" w:styleId="Text">
    <w:name w:val="Text"/>
    <w:basedOn w:val="Standard"/>
    <w:rPr>
      <w:rFonts w:ascii="Courier New" w:hAnsi="Courier New"/>
    </w:rPr>
  </w:style>
  <w:style w:type="paragraph" w:customStyle="1" w:styleId="14-15">
    <w:name w:val="Текст 14-15"/>
    <w:basedOn w:val="Standard"/>
    <w:pPr>
      <w:spacing w:line="360" w:lineRule="auto"/>
      <w:ind w:firstLine="709"/>
      <w:jc w:val="both"/>
    </w:pPr>
    <w:rPr>
      <w:sz w:val="28"/>
    </w:rPr>
  </w:style>
  <w:style w:type="paragraph" w:customStyle="1" w:styleId="14-150">
    <w:name w:val="14-15"/>
    <w:basedOn w:val="20"/>
    <w:pPr>
      <w:tabs>
        <w:tab w:val="left" w:pos="567"/>
      </w:tabs>
      <w:spacing w:line="360" w:lineRule="auto"/>
      <w:ind w:firstLine="709"/>
      <w:jc w:val="both"/>
    </w:pPr>
    <w:rPr>
      <w:b w:val="0"/>
      <w:szCs w:val="28"/>
    </w:rPr>
  </w:style>
  <w:style w:type="paragraph" w:customStyle="1" w:styleId="14-151">
    <w:name w:val="Текст 14-1.5"/>
    <w:basedOn w:val="Standard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14-1512-1">
    <w:name w:val="Текст 14-1.5.Стиль12-1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14-17">
    <w:name w:val="14-17"/>
    <w:basedOn w:val="Textbodyindent"/>
    <w:pPr>
      <w:tabs>
        <w:tab w:val="left" w:pos="900"/>
      </w:tabs>
      <w:spacing w:line="340" w:lineRule="exact"/>
    </w:pPr>
    <w:rPr>
      <w:szCs w:val="28"/>
    </w:rPr>
  </w:style>
  <w:style w:type="paragraph" w:styleId="aa">
    <w:name w:val="footer"/>
    <w:basedOn w:val="Standar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styleId="21">
    <w:name w:val="Body Text Indent 2"/>
    <w:basedOn w:val="Standard"/>
    <w:pPr>
      <w:spacing w:after="120" w:line="480" w:lineRule="auto"/>
      <w:ind w:left="283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StrongEmphasis">
    <w:name w:val="Strong Emphasis"/>
    <w:rPr>
      <w:rFonts w:ascii="Tahoma" w:hAnsi="Tahoma" w:cs="Tahoma"/>
      <w:b/>
      <w:bCs/>
      <w:sz w:val="18"/>
      <w:szCs w:val="18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styleId="ac">
    <w:name w:val="page number"/>
  </w:style>
  <w:style w:type="character" w:customStyle="1" w:styleId="22">
    <w:name w:val="Основной текст с отступом 2 Знак"/>
    <w:basedOn w:val="a0"/>
  </w:style>
  <w:style w:type="character" w:customStyle="1" w:styleId="ad">
    <w:name w:val="Верхний колонтитул Знак"/>
    <w:uiPriority w:val="99"/>
  </w:style>
  <w:style w:type="character" w:customStyle="1" w:styleId="ae">
    <w:name w:val="Основной текст Знак"/>
  </w:style>
  <w:style w:type="paragraph" w:styleId="af">
    <w:name w:val="Body Text Indent"/>
    <w:basedOn w:val="a"/>
    <w:link w:val="af0"/>
    <w:uiPriority w:val="99"/>
    <w:semiHidden/>
    <w:unhideWhenUsed/>
    <w:rsid w:val="00081754"/>
    <w:pPr>
      <w:spacing w:after="120"/>
      <w:ind w:left="283"/>
    </w:pPr>
    <w:rPr>
      <w:lang/>
    </w:rPr>
  </w:style>
  <w:style w:type="character" w:customStyle="1" w:styleId="af0">
    <w:name w:val="Основной текст с отступом Знак"/>
    <w:link w:val="af"/>
    <w:uiPriority w:val="99"/>
    <w:semiHidden/>
    <w:rsid w:val="00081754"/>
    <w:rPr>
      <w:rFonts w:ascii="Times New Roman" w:eastAsia="Arial" w:hAnsi="Times New Roman" w:cs="Times New Roman"/>
      <w:kern w:val="3"/>
      <w:sz w:val="28"/>
      <w:lang w:eastAsia="zh-CN"/>
    </w:rPr>
  </w:style>
  <w:style w:type="paragraph" w:styleId="af1">
    <w:name w:val="footnote text"/>
    <w:basedOn w:val="a"/>
    <w:link w:val="af2"/>
    <w:uiPriority w:val="99"/>
    <w:semiHidden/>
    <w:unhideWhenUsed/>
    <w:rsid w:val="00DF7D9B"/>
    <w:pPr>
      <w:suppressAutoHyphens w:val="0"/>
      <w:autoSpaceDN/>
      <w:jc w:val="left"/>
      <w:textAlignment w:val="auto"/>
    </w:pPr>
    <w:rPr>
      <w:rFonts w:ascii="Calibri" w:eastAsia="Calibri" w:hAnsi="Calibri"/>
      <w:kern w:val="0"/>
      <w:sz w:val="20"/>
      <w:lang w:eastAsia="en-US"/>
    </w:rPr>
  </w:style>
  <w:style w:type="character" w:customStyle="1" w:styleId="af2">
    <w:name w:val="Текст сноски Знак"/>
    <w:link w:val="af1"/>
    <w:uiPriority w:val="99"/>
    <w:semiHidden/>
    <w:rsid w:val="00DF7D9B"/>
    <w:rPr>
      <w:rFonts w:ascii="Calibri" w:eastAsia="Calibri" w:hAnsi="Calibri" w:cs="Times New Roman"/>
      <w:lang w:eastAsia="en-US"/>
    </w:rPr>
  </w:style>
  <w:style w:type="character" w:styleId="af3">
    <w:name w:val="footnote reference"/>
    <w:unhideWhenUsed/>
    <w:rsid w:val="00DF7D9B"/>
    <w:rPr>
      <w:vertAlign w:val="superscript"/>
    </w:rPr>
  </w:style>
  <w:style w:type="table" w:styleId="af4">
    <w:name w:val="Table Grid"/>
    <w:basedOn w:val="a1"/>
    <w:uiPriority w:val="99"/>
    <w:rsid w:val="00E04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Нормальный (таблица)"/>
    <w:basedOn w:val="a"/>
    <w:next w:val="a"/>
    <w:uiPriority w:val="99"/>
    <w:rsid w:val="00E04D94"/>
    <w:pPr>
      <w:widowControl w:val="0"/>
      <w:suppressAutoHyphens w:val="0"/>
      <w:autoSpaceDE w:val="0"/>
      <w:adjustRightInd w:val="0"/>
      <w:jc w:val="both"/>
      <w:textAlignment w:val="auto"/>
    </w:pPr>
    <w:rPr>
      <w:rFonts w:ascii="Arial" w:eastAsia="Times New Roman" w:hAnsi="Arial" w:cs="Arial"/>
      <w:kern w:val="0"/>
      <w:sz w:val="24"/>
      <w:szCs w:val="24"/>
      <w:lang w:eastAsia="ru-RU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2F66E-CCD0-4ED3-A27F-251A2AA0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Татьяна</dc:creator>
  <cp:lastModifiedBy>admin</cp:lastModifiedBy>
  <cp:revision>2</cp:revision>
  <cp:lastPrinted>2026-07-08T09:50:00Z</cp:lastPrinted>
  <dcterms:created xsi:type="dcterms:W3CDTF">2026-07-08T09:53:00Z</dcterms:created>
  <dcterms:modified xsi:type="dcterms:W3CDTF">2026-07-08T09:53:00Z</dcterms:modified>
</cp:coreProperties>
</file>